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1-inicial"/>
    <w:p>
      <w:pPr>
        <w:pStyle w:val="Heading1"/>
      </w:pPr>
      <w:r>
        <w:rPr>
          <w:lang w:val="es-ES"/>
        </w:rPr>
        <w:t xml:space="preserve">Boletín UD11 — Inicial</w:t>
      </w:r>
    </w:p>
    <w:bookmarkEnd w:id="9"/>
    <w:bookmarkStart w:id="19" w:name="boletín-ud11-inicial-1"/>
    <w:p>
      <w:pPr>
        <w:pStyle w:val="Heading1"/>
      </w:pPr>
      <w:r>
        <w:rPr>
          <w:lang w:val="es-ES"/>
        </w:rPr>
        <w:t xml:space="preserve">📝 Boletín UD11 — Inicial</w:t>
      </w:r>
    </w:p>
    <w:p>
      <w:pPr>
        <w:pStyle w:val="BlockText"/>
      </w:pPr>
      <w:r>
        <w:rPr>
          <w:lang w:val="es-ES"/>
        </w:rP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rPr>
          <w:lang w:val="es-ES"/>
        </w:rP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rPr>
          <w:lang w:val="es-ES"/>
        </w:rP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rPr>
          <w:lang w:val="es-ES"/>
        </w:rP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rPr>
          <w:lang w:val="es-ES"/>
        </w:rPr>
        <w:t xml:space="preserve">4. Seguridad: escala del mal</w:t>
      </w:r>
    </w:p>
    <w:p>
      <w:pPr>
        <w:pStyle w:val="FirstParagraph"/>
      </w:pPr>
      <w:r>
        <w:rPr>
          <w:lang w:val="es-ES"/>
        </w:rP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rPr>
          <w:lang w:val="es-ES"/>
        </w:rPr>
        <w:t xml:space="preserve">5. WiFi 4 → WiFi 7</w:t>
      </w:r>
    </w:p>
    <w:p>
      <w:pPr>
        <w:pStyle w:val="FirstParagraph"/>
      </w:pPr>
      <w:r>
        <w:rPr>
          <w:lang w:val="es-ES"/>
        </w:rP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rPr>
          <w:lang w:val="es-ES"/>
        </w:rPr>
        <w:t xml:space="preserve">6. Cobertura</w:t>
      </w:r>
    </w:p>
    <w:p>
      <w:pPr>
        <w:pStyle w:val="FirstParagraph"/>
      </w:pPr>
      <w:r>
        <w:rPr>
          <w:lang w:val="es-ES"/>
        </w:rP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es el</w:t>
      </w:r>
      <w:r>
        <w:rPr>
          <w:lang w:val="es-ES"/>
        </w:rPr>
        <w:t xml:space="preserve"> </w:t>
      </w:r>
      <w:r>
        <w:rPr>
          <w:lang w:val="es-ES"/>
        </w:rPr>
        <w:t xml:space="preserve">“cliente travieso”</w:t>
      </w:r>
      <w:r>
        <w:rPr>
          <w:lang w:val="es-ES"/>
        </w:rPr>
        <w:t xml:space="preserve"> </w:t>
      </w:r>
      <w:r>
        <w:rPr>
          <w:lang w:val="es-ES"/>
        </w:rP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rPr>
          <w:lang w:val="es-ES"/>
        </w:rPr>
        <w:t xml:space="preserve">7. Configuración mínima de un AP</w:t>
      </w:r>
    </w:p>
    <w:p>
      <w:pPr>
        <w:pStyle w:val="FirstParagraph"/>
      </w:pPr>
      <w:r>
        <w:rPr>
          <w:lang w:val="es-ES"/>
        </w:rPr>
        <w:t xml:space="preserve">Escribe la configuración que pondrías en un AP doméstico para una red de un estudio de música: SSID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EstudioNet</w:t>
      </w:r>
      <w:r>
        <w:rPr>
          <w:lang w:val="es-ES"/>
        </w:rP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rPr>
          <w:lang w:val="es-ES"/>
        </w:rP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rPr>
          <w:lang w:val="es-ES"/>
        </w:rPr>
        <w:t xml:space="preserve">9. Medios y estándares WiFi: verdadero o falso</w:t>
      </w:r>
    </w:p>
    <w:p>
      <w:pPr>
        <w:pStyle w:val="FirstParagraph"/>
      </w:pPr>
      <w:r>
        <w:rPr>
          <w:lang w:val="es-ES"/>
        </w:rP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2026-09-24T08:23:29Z</dcterms:created>
  <dcterms:modified xsi:type="dcterms:W3CDTF">2026-09-24T08:23:29Z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