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2-avanzado"/>
    <w:p>
      <w:pPr>
        <w:pStyle w:val="Heading1"/>
      </w:pPr>
      <w:r>
        <w:rPr>
          <w:lang w:val="es-ES"/>
        </w:rPr>
        <w:t xml:space="preserve">Boletín UD12 — Avanzado</w:t>
      </w:r>
    </w:p>
    <w:bookmarkEnd w:id="9"/>
    <w:bookmarkStart w:id="18" w:name="boletín-ud12-avanzado-1"/>
    <w:p>
      <w:pPr>
        <w:pStyle w:val="Heading1"/>
      </w:pPr>
      <w:r>
        <w:rPr>
          <w:lang w:val="es-ES"/>
        </w:rPr>
        <w:t xml:space="preserve">📝 Boletín UD12 — Avanzado</w:t>
      </w:r>
    </w:p>
    <w:p>
      <w:pPr>
        <w:pStyle w:val="BlockText"/>
      </w:pPr>
      <w:r>
        <w:rPr>
          <w:lang w:val="es-ES"/>
        </w:rP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rPr>
          <w:lang w:val="es-ES"/>
        </w:rPr>
        <w:t xml:space="preserve">1. Diseño jerárquico completo</w:t>
      </w:r>
    </w:p>
    <w:p>
      <w:pPr>
        <w:pStyle w:val="FirstParagraph"/>
      </w:pPr>
      <w:r>
        <w:rPr>
          <w:lang w:val="es-ES"/>
        </w:rP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¿Qué SPOFs quedan si el</w:t>
      </w:r>
      <w:r>
        <w:rPr>
          <w:lang w:val="es-ES"/>
        </w:rPr>
        <w:t xml:space="preserve"> </w:t>
      </w:r>
      <w:r>
        <w:rPr>
          <w:lang w:val="es-ES"/>
        </w:rPr>
        <w:t xml:space="preserve">“pool”</w:t>
      </w:r>
      <w:r>
        <w:rPr>
          <w:lang w:val="es-ES"/>
        </w:rPr>
        <w:t xml:space="preserve"> </w:t>
      </w:r>
      <w:r>
        <w:rPr>
          <w:lang w:val="es-ES"/>
        </w:rPr>
        <w:t xml:space="preserve">de servidores tiene una sola tarjeta de red por servidor?</w:t>
      </w:r>
    </w:p>
    <w:p>
      <w:pPr>
        <w:pStyle w:val="FirstParagraph"/>
      </w:pPr>
      <w:r>
        <w:rPr>
          <w:b/>
          <w:bCs/>
          <w:lang w:val="es-ES"/>
        </w:rPr>
        <w:t xml:space="preserve">Pica:</w:t>
      </w:r>
      <w:r>
        <w:rPr>
          <w:lang w:val="es-ES"/>
        </w:rPr>
        <w:t xml:space="preserve"> </w:t>
      </w:r>
      <w:r>
        <w:rPr>
          <w:lang w:val="es-ES"/>
        </w:rP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rPr>
          <w:lang w:val="es-ES"/>
        </w:rPr>
        <w:t xml:space="preserve">2. HSRP con preempt y tracking</w:t>
      </w:r>
    </w:p>
    <w:p>
      <w:pPr>
        <w:pStyle w:val="FirstParagraph"/>
      </w:pPr>
      <w:r>
        <w:rPr>
          <w:lang w:val="es-ES"/>
        </w:rP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¿Por qué sin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preempt</w:t>
      </w:r>
      <w:r>
        <w:rPr>
          <w:lang w:val="es-ES"/>
        </w:rP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rPr>
          <w:lang w:val="es-ES"/>
        </w:rPr>
        <w:t xml:space="preserve">3. Diagnóstico de un EtherChannel roto</w:t>
      </w:r>
    </w:p>
    <w:p>
      <w:pPr>
        <w:pStyle w:val="FirstParagraph"/>
      </w:pPr>
      <w:r>
        <w:rPr>
          <w:lang w:val="es-ES"/>
        </w:rPr>
        <w:t xml:space="preserve">Un port-channel entre SW1 y SW2 no sube. Config de SW1: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channel-group 1 mode on</w:t>
      </w:r>
      <w:r>
        <w:rPr>
          <w:lang w:val="es-ES"/>
        </w:rPr>
        <w:t xml:space="preserve"> </w:t>
      </w:r>
      <w:r>
        <w:rPr>
          <w:lang w:val="es-ES"/>
        </w:rPr>
        <w:t xml:space="preserve">en Fa0/1-2. Config de SW2: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channel-group 1 mode desirable</w:t>
      </w:r>
      <w:r>
        <w:rPr>
          <w:lang w:val="es-ES"/>
        </w:rPr>
        <w:t xml:space="preserve"> </w:t>
      </w:r>
      <w:r>
        <w:rPr>
          <w:lang w:val="es-ES"/>
        </w:rPr>
        <w:t xml:space="preserve">en Fa0/1-2.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¿Qué combinaciones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on/desirable/auto/active/passive</w:t>
      </w:r>
      <w:r>
        <w:rPr>
          <w:lang w:val="es-ES"/>
        </w:rPr>
        <w:t xml:space="preserve"> </w:t>
      </w:r>
      <w:r>
        <w:rPr>
          <w:lang w:val="es-ES"/>
        </w:rP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¿Qué comando usarías para ver el estado y por qué?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mode on</w:t>
      </w:r>
      <w:r>
        <w:rPr>
          <w:lang w:val="es-ES"/>
        </w:rPr>
        <w:t xml:space="preserve"> </w:t>
      </w:r>
      <w:r>
        <w:rPr>
          <w:lang w:val="es-ES"/>
        </w:rPr>
        <w:t xml:space="preserve">no negocia nada; LACP es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active/passive</w:t>
      </w:r>
      <w:r>
        <w:rPr>
          <w:lang w:val="es-ES"/>
        </w:rPr>
        <w:t xml:space="preserve">, PAgP es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desirable/auto</w:t>
      </w:r>
      <w:r>
        <w:rPr>
          <w:lang w:val="es-ES"/>
        </w:rPr>
        <w:t xml:space="preserve">.</w:t>
      </w:r>
    </w:p>
    <w:bookmarkEnd w:id="12"/>
    <w:bookmarkStart w:id="13" w:name="bucle-de-capa-2-en-producción"/>
    <w:p>
      <w:pPr>
        <w:pStyle w:val="Heading2"/>
      </w:pPr>
      <w:r>
        <w:rPr>
          <w:lang w:val="es-ES"/>
        </w:rPr>
        <w:t xml:space="preserve">4. Bucle de capa 2 en producción</w:t>
      </w:r>
    </w:p>
    <w:p>
      <w:pPr>
        <w:pStyle w:val="FirstParagraph"/>
      </w:pPr>
      <w:r>
        <w:rPr>
          <w:lang w:val="es-ES"/>
        </w:rPr>
        <w:t xml:space="preserve">Lunes 8:15: la red del centro se satura. Un becario conectó un cable entre dos switches de acceso</w:t>
      </w:r>
      <w:r>
        <w:rPr>
          <w:lang w:val="es-ES"/>
        </w:rPr>
        <w:t xml:space="preserve"> </w:t>
      </w:r>
      <w:r>
        <w:rPr>
          <w:lang w:val="es-ES"/>
        </w:rPr>
        <w:t xml:space="preserve">“para probar”</w:t>
      </w:r>
      <w:r>
        <w:rPr>
          <w:lang w:val="es-ES"/>
        </w:rP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rPr>
          <w:lang w:val="es-ES"/>
        </w:rPr>
        <w:t xml:space="preserve">5. Cálculo de costes y failover</w:t>
      </w:r>
    </w:p>
    <w:p>
      <w:pPr>
        <w:pStyle w:val="FirstParagraph"/>
      </w:pPr>
      <w:r>
        <w:rPr>
          <w:lang w:val="es-ES"/>
        </w:rP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rPr>
          <w:lang w:val="es-ES"/>
        </w:rPr>
        <w:t xml:space="preserve">6. Doble nodo con keepalives</w:t>
      </w:r>
    </w:p>
    <w:p>
      <w:pPr>
        <w:pStyle w:val="FirstParagraph"/>
      </w:pPr>
      <w:r>
        <w:rPr>
          <w:lang w:val="es-ES"/>
        </w:rP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¿Qué mitiga este problema?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rPr>
          <w:lang w:val="es-ES"/>
        </w:rPr>
        <w:t xml:space="preserve">7. Stack vs no stack</w:t>
      </w:r>
    </w:p>
    <w:p>
      <w:pPr>
        <w:pStyle w:val="FirstParagraph"/>
      </w:pPr>
      <w:r>
        <w:rPr>
          <w:lang w:val="es-ES"/>
        </w:rP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rPr>
          <w:lang w:val="es-ES"/>
        </w:rPr>
        <w:t xml:space="preserve">8. Plan de continuidad</w:t>
      </w:r>
    </w:p>
    <w:p>
      <w:pPr>
        <w:pStyle w:val="FirstParagraph"/>
      </w:pPr>
      <w:r>
        <w:rPr>
          <w:lang w:val="es-ES"/>
        </w:rP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2026-09-24T08:23:30Z</dcterms:created>
  <dcterms:modified xsi:type="dcterms:W3CDTF">2026-09-24T08:23:30Z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