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-resuelto"/>
    <w:p>
      <w:pPr>
        <w:pStyle w:val="Heading1"/>
      </w:pPr>
      <w:r>
        <w:t xml:space="preserve">Boletín de NAT y PAT — Avanzado (Resuelto)</w:t>
      </w:r>
    </w:p>
    <w:bookmarkEnd w:id="20"/>
    <w:bookmarkStart w:id="29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</w:t>
      </w:r>
      <w:r>
        <w:t xml:space="preserve">puertas</w:t>
      </w:r>
      <w:r>
        <w:t xml:space="preserve">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2026-10-16T08:08:25Z</dcterms:created>
  <dcterms:modified xsi:type="dcterms:W3CDTF">2026-10-16T08:08:25Z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