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e863224d2c02b349eaae229a0e69e7ed3ef2cb3"/>
    <w:p>
      <w:pPr>
        <w:pStyle w:val="Heading1"/>
      </w:pPr>
      <w:r>
        <w:t xml:space="preserve">Boletín de Direccionamiento IP — Inicial (Resuelto)</w:t>
      </w:r>
    </w:p>
    <w:bookmarkEnd w:id="20"/>
    <w:bookmarkStart w:id="32" w:name="Xffe593e1da9da417ec5e22a21957db401bfaa38"/>
    <w:p>
      <w:pPr>
        <w:pStyle w:val="Heading1"/>
      </w:pPr>
      <w:r>
        <w:t xml:space="preserve">✅ Boletín de Direccionamiento IP — Inicial (Resuelto)</w:t>
      </w:r>
    </w:p>
    <w:p>
      <w:r>
        <w:pict>
          <v:rect style="width:0;height:1.5pt" o:hralign="center" o:hrstd="t" o:hr="t"/>
        </w:pict>
      </w:r>
    </w:p>
    <w:bookmarkStart w:id="21" w:name="conversión-binario"/>
    <w:p>
      <w:pPr>
        <w:pStyle w:val="Heading2"/>
      </w:pPr>
      <w:r>
        <w:t xml:space="preserve">1. Conversión binario</w:t>
      </w:r>
    </w:p>
    <w:p>
      <w:pPr>
        <w:pStyle w:val="Compact"/>
        <w:numPr>
          <w:ilvl w:val="0"/>
          <w:numId w:val="1001"/>
        </w:numPr>
      </w:pPr>
      <w:r>
        <w:t xml:space="preserve">192 →</w:t>
      </w:r>
      <w:r>
        <w:t xml:space="preserve"> </w:t>
      </w:r>
      <w:r>
        <w:rPr>
          <w:b/>
          <w:bCs/>
        </w:rPr>
        <w:t xml:space="preserve">11000000</w:t>
      </w:r>
    </w:p>
    <w:p>
      <w:pPr>
        <w:pStyle w:val="Compact"/>
        <w:numPr>
          <w:ilvl w:val="0"/>
          <w:numId w:val="1001"/>
        </w:numPr>
      </w:pPr>
      <w:r>
        <w:t xml:space="preserve">10 →</w:t>
      </w:r>
      <w:r>
        <w:t xml:space="preserve"> </w:t>
      </w:r>
      <w:r>
        <w:rPr>
          <w:b/>
          <w:bCs/>
        </w:rPr>
        <w:t xml:space="preserve">00001010</w:t>
      </w:r>
    </w:p>
    <w:p>
      <w:pPr>
        <w:pStyle w:val="Compact"/>
        <w:numPr>
          <w:ilvl w:val="0"/>
          <w:numId w:val="1001"/>
        </w:numPr>
      </w:pPr>
      <w:r>
        <w:t xml:space="preserve">255 →</w:t>
      </w:r>
      <w:r>
        <w:t xml:space="preserve"> </w:t>
      </w:r>
      <w:r>
        <w:rPr>
          <w:b/>
          <w:bCs/>
        </w:rPr>
        <w:t xml:space="preserve">11111111</w:t>
      </w:r>
    </w:p>
    <w:p>
      <w:pPr>
        <w:pStyle w:val="Compact"/>
        <w:numPr>
          <w:ilvl w:val="0"/>
          <w:numId w:val="1001"/>
        </w:numPr>
      </w:pPr>
      <w:r>
        <w:t xml:space="preserve">0 →</w:t>
      </w:r>
      <w:r>
        <w:t xml:space="preserve"> </w:t>
      </w:r>
      <w:r>
        <w:rPr>
          <w:b/>
          <w:bCs/>
        </w:rPr>
        <w:t xml:space="preserve">00000000</w:t>
      </w:r>
    </w:p>
    <w:bookmarkEnd w:id="21"/>
    <w:bookmarkStart w:id="22" w:name="conversión-a-decimal"/>
    <w:p>
      <w:pPr>
        <w:pStyle w:val="Heading2"/>
      </w:pPr>
      <w:r>
        <w:t xml:space="preserve">2. Conversión a decimal</w:t>
      </w:r>
    </w:p>
    <w:p>
      <w:pPr>
        <w:pStyle w:val="Compact"/>
        <w:numPr>
          <w:ilvl w:val="0"/>
          <w:numId w:val="1002"/>
        </w:numPr>
      </w:pPr>
      <w:r>
        <w:t xml:space="preserve">11000000 →</w:t>
      </w:r>
      <w:r>
        <w:t xml:space="preserve"> </w:t>
      </w:r>
      <w:r>
        <w:rPr>
          <w:b/>
          <w:bCs/>
        </w:rPr>
        <w:t xml:space="preserve">192</w:t>
      </w:r>
    </w:p>
    <w:p>
      <w:pPr>
        <w:pStyle w:val="Compact"/>
        <w:numPr>
          <w:ilvl w:val="0"/>
          <w:numId w:val="1002"/>
        </w:numPr>
      </w:pPr>
      <w:r>
        <w:t xml:space="preserve">10101000 →</w:t>
      </w:r>
      <w:r>
        <w:t xml:space="preserve"> </w:t>
      </w:r>
      <w:r>
        <w:rPr>
          <w:b/>
          <w:bCs/>
        </w:rPr>
        <w:t xml:space="preserve">168</w:t>
      </w:r>
    </w:p>
    <w:p>
      <w:pPr>
        <w:pStyle w:val="Compact"/>
        <w:numPr>
          <w:ilvl w:val="0"/>
          <w:numId w:val="1002"/>
        </w:numPr>
      </w:pPr>
      <w:r>
        <w:t xml:space="preserve">00001010 →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Compact"/>
        <w:numPr>
          <w:ilvl w:val="0"/>
          <w:numId w:val="1002"/>
        </w:numPr>
      </w:pPr>
      <w:r>
        <w:t xml:space="preserve">11111111 →</w:t>
      </w:r>
      <w:r>
        <w:t xml:space="preserve"> </w:t>
      </w:r>
      <w:r>
        <w:rPr>
          <w:b/>
          <w:bCs/>
        </w:rPr>
        <w:t xml:space="preserve">255</w:t>
      </w:r>
    </w:p>
    <w:bookmarkEnd w:id="22"/>
    <w:bookmarkStart w:id="23" w:name="qué-máscara-es"/>
    <w:p>
      <w:pPr>
        <w:pStyle w:val="Heading2"/>
      </w:pPr>
      <w:r>
        <w:t xml:space="preserve">3. ¿Qué máscara es?</w:t>
      </w:r>
    </w:p>
    <w:p>
      <w:pPr>
        <w:pStyle w:val="FirstParagraph"/>
      </w:pPr>
      <w:r>
        <w:t xml:space="preserve">/24 → b) 255.255.255.0</w:t>
      </w:r>
      <w:r>
        <w:br/>
      </w:r>
      <w:r>
        <w:t xml:space="preserve">/16 → c) 255.255.0.0</w:t>
      </w:r>
      <w:r>
        <w:br/>
      </w:r>
      <w:r>
        <w:t xml:space="preserve">/30 → a) 255.255.255.252</w:t>
      </w:r>
      <w:r>
        <w:br/>
      </w:r>
      <w:r>
        <w:t xml:space="preserve">/8 → d) 255.0.0.0</w:t>
      </w:r>
    </w:p>
    <w:bookmarkEnd w:id="23"/>
    <w:bookmarkStart w:id="24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IPv4 tiene 32 bits (4 octetos).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 octeto va de 0 a 255. 256 no existe en un octeto de 8 bits.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última dirección del rango es el broadcast.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Dynamic Host Configuration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IPs privadas (RFC 1918) no son enrutables en Internet. Necesitan NAT.</w:t>
      </w:r>
    </w:p>
    <w:bookmarkEnd w:id="24"/>
    <w:bookmarkStart w:id="25" w:name="calcula-hosts"/>
    <w:p>
      <w:pPr>
        <w:pStyle w:val="Heading2"/>
      </w:pPr>
      <w:r>
        <w:t xml:space="preserve">5. Calcula hosts</w:t>
      </w:r>
    </w:p>
    <w:p>
      <w:pPr>
        <w:pStyle w:val="Compact"/>
        <w:numPr>
          <w:ilvl w:val="0"/>
          <w:numId w:val="1004"/>
        </w:numPr>
      </w:pPr>
      <w:r>
        <w:t xml:space="preserve">/24 → 256 - 2 =</w:t>
      </w:r>
      <w:r>
        <w:t xml:space="preserve"> </w:t>
      </w:r>
      <w:r>
        <w:rPr>
          <w:b/>
          <w:bCs/>
        </w:rPr>
        <w:t xml:space="preserve">254 hosts</w:t>
      </w:r>
    </w:p>
    <w:p>
      <w:pPr>
        <w:pStyle w:val="Compact"/>
        <w:numPr>
          <w:ilvl w:val="0"/>
          <w:numId w:val="1004"/>
        </w:numPr>
      </w:pPr>
      <w:r>
        <w:t xml:space="preserve">/27 → 32 - 2 =</w:t>
      </w:r>
      <w:r>
        <w:t xml:space="preserve"> </w:t>
      </w:r>
      <w:r>
        <w:rPr>
          <w:b/>
          <w:bCs/>
        </w:rPr>
        <w:t xml:space="preserve">30 hosts</w:t>
      </w:r>
    </w:p>
    <w:p>
      <w:pPr>
        <w:pStyle w:val="Compact"/>
        <w:numPr>
          <w:ilvl w:val="0"/>
          <w:numId w:val="1004"/>
        </w:numPr>
      </w:pPr>
      <w:r>
        <w:t xml:space="preserve">/30 → 4 - 2 =</w:t>
      </w:r>
      <w:r>
        <w:t xml:space="preserve"> </w:t>
      </w:r>
      <w:r>
        <w:rPr>
          <w:b/>
          <w:bCs/>
        </w:rPr>
        <w:t xml:space="preserve">2 hosts</w:t>
      </w:r>
    </w:p>
    <w:p>
      <w:pPr>
        <w:pStyle w:val="Compact"/>
        <w:numPr>
          <w:ilvl w:val="0"/>
          <w:numId w:val="1004"/>
        </w:numPr>
      </w:pPr>
      <w:r>
        <w:t xml:space="preserve">/29 → 8 - 2 =</w:t>
      </w:r>
      <w:r>
        <w:t xml:space="preserve"> </w:t>
      </w:r>
      <w:r>
        <w:rPr>
          <w:b/>
          <w:bCs/>
        </w:rPr>
        <w:t xml:space="preserve">6 hosts</w:t>
      </w:r>
    </w:p>
    <w:bookmarkEnd w:id="25"/>
    <w:bookmarkStart w:id="26" w:name="identifica-el-tipo"/>
    <w:p>
      <w:pPr>
        <w:pStyle w:val="Heading2"/>
      </w:pPr>
      <w:r>
        <w:t xml:space="preserve">6. Identifica el tipo</w:t>
      </w:r>
    </w:p>
    <w:p>
      <w:pPr>
        <w:pStyle w:val="Compact"/>
        <w:numPr>
          <w:ilvl w:val="0"/>
          <w:numId w:val="1005"/>
        </w:numPr>
      </w:pPr>
      <w:r>
        <w:t xml:space="preserve">10.0.0.15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A, RFC 1918)</w:t>
      </w:r>
    </w:p>
    <w:p>
      <w:pPr>
        <w:pStyle w:val="Compact"/>
        <w:numPr>
          <w:ilvl w:val="0"/>
          <w:numId w:val="1005"/>
        </w:numPr>
      </w:pPr>
      <w:r>
        <w:t xml:space="preserve">8.8.8.8 →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(DNS de Google)</w:t>
      </w:r>
    </w:p>
    <w:p>
      <w:pPr>
        <w:pStyle w:val="Compact"/>
        <w:numPr>
          <w:ilvl w:val="0"/>
          <w:numId w:val="1005"/>
        </w:numPr>
      </w:pPr>
      <w:r>
        <w:t xml:space="preserve">192.168.1.1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C, RFC 1918)</w:t>
      </w:r>
    </w:p>
    <w:p>
      <w:pPr>
        <w:pStyle w:val="Compact"/>
        <w:numPr>
          <w:ilvl w:val="0"/>
          <w:numId w:val="1005"/>
        </w:numPr>
      </w:pPr>
      <w:r>
        <w:t xml:space="preserve">127.0.0.1 →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(loopback/localhost)</w:t>
      </w:r>
    </w:p>
    <w:p>
      <w:pPr>
        <w:pStyle w:val="Compact"/>
        <w:numPr>
          <w:ilvl w:val="0"/>
          <w:numId w:val="1005"/>
        </w:numPr>
      </w:pPr>
      <w:r>
        <w:t xml:space="preserve">172.16.0.100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B, RFC 1918)</w:t>
      </w:r>
    </w:p>
    <w:p>
      <w:pPr>
        <w:pStyle w:val="Compact"/>
        <w:numPr>
          <w:ilvl w:val="0"/>
          <w:numId w:val="1005"/>
        </w:numPr>
      </w:pPr>
      <w:r>
        <w:t xml:space="preserve">169.254.1.1 →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(APIPA, cuando DHCP no responde)</w:t>
      </w:r>
    </w:p>
    <w:bookmarkEnd w:id="26"/>
    <w:bookmarkStart w:id="27" w:name="calcula-la-dirección-de-red"/>
    <w:p>
      <w:pPr>
        <w:pStyle w:val="Heading2"/>
      </w:pPr>
      <w:r>
        <w:t xml:space="preserve">7. Calcula la dirección de red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192.168.1.37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→ la máscara deja pasar los 3 primeros octetos y borra el último →</w:t>
      </w:r>
      <w:r>
        <w:t xml:space="preserve"> </w:t>
      </w:r>
      <w:r>
        <w:rPr>
          <w:b/>
          <w:bCs/>
        </w:rPr>
        <w:t xml:space="preserve">192.168.1.0/24</w:t>
      </w:r>
    </w:p>
    <w:p>
      <w:pPr>
        <w:pStyle w:val="SourceCode"/>
      </w:pPr>
      <w:r>
        <w:rPr>
          <w:rStyle w:val="VerbatimChar"/>
        </w:rPr>
        <w:t xml:space="preserve">IP:      192.168.1.37  → 11000000.10101000.00000001.00100101</w:t>
      </w:r>
      <w:r>
        <w:br/>
      </w:r>
      <w:r>
        <w:rPr>
          <w:rStyle w:val="VerbatimChar"/>
        </w:rPr>
        <w:t xml:space="preserve">Máscara: 255.255.255.0 → 11111111.11111111.11111111.00000000</w:t>
      </w:r>
      <w:r>
        <w:br/>
      </w:r>
      <w:r>
        <w:rPr>
          <w:rStyle w:val="VerbatimChar"/>
        </w:rPr>
        <w:t xml:space="preserve">AND:                   → 11000000.10101000.00000001.00000000</w:t>
      </w:r>
      <w:r>
        <w:br/>
      </w:r>
      <w:r>
        <w:rPr>
          <w:rStyle w:val="VerbatimChar"/>
        </w:rPr>
        <w:t xml:space="preserve">Red:     192.168.1.0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10.0.0.150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255.0.0.0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10.0.0.0/8</w:t>
      </w:r>
    </w:p>
    <w:p>
      <w:pPr>
        <w:pStyle w:val="SourceCode"/>
      </w:pPr>
      <w:r>
        <w:rPr>
          <w:rStyle w:val="VerbatimChar"/>
        </w:rPr>
        <w:t xml:space="preserve">IP:      10.0.0.150  → 00001010.00000000.00000000.10010110</w:t>
      </w:r>
      <w:r>
        <w:br/>
      </w:r>
      <w:r>
        <w:rPr>
          <w:rStyle w:val="VerbatimChar"/>
        </w:rPr>
        <w:t xml:space="preserve">Máscara: 255.0.0.0   → 11111111.00000000.00000000.00000000</w:t>
      </w:r>
      <w:r>
        <w:br/>
      </w:r>
      <w:r>
        <w:rPr>
          <w:rStyle w:val="VerbatimChar"/>
        </w:rPr>
        <w:t xml:space="preserve">AND:                 → 00001010.00000000.00000000.00000000</w:t>
      </w:r>
      <w:r>
        <w:br/>
      </w:r>
      <w:r>
        <w:rPr>
          <w:rStyle w:val="VerbatimChar"/>
        </w:rPr>
        <w:t xml:space="preserve">Red:     10.0.0.0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172.16.0.200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→ el octeto mágico es el último:</w:t>
      </w:r>
      <w:r>
        <w:t xml:space="preserve"> </w:t>
      </w:r>
      <w:r>
        <w:rPr>
          <w:rStyle w:val="VerbatimChar"/>
        </w:rPr>
        <w:t xml:space="preserve">200 = 11001000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128 = 10000000</w:t>
      </w:r>
      <w:r>
        <w:t xml:space="preserve"> </w:t>
      </w:r>
      <w:r>
        <w:t xml:space="preserve">→ AND =</w:t>
      </w:r>
      <w:r>
        <w:t xml:space="preserve"> </w:t>
      </w:r>
      <w:r>
        <w:rPr>
          <w:rStyle w:val="VerbatimChar"/>
        </w:rPr>
        <w:t xml:space="preserve">10000000</w:t>
      </w:r>
      <w:r>
        <w:t xml:space="preserve"> </w:t>
      </w:r>
      <w:r>
        <w:t xml:space="preserve">= 128 →</w:t>
      </w:r>
      <w:r>
        <w:t xml:space="preserve"> </w:t>
      </w:r>
      <w:r>
        <w:rPr>
          <w:b/>
          <w:bCs/>
        </w:rPr>
        <w:t xml:space="preserve">172.16.0.128/25</w:t>
      </w:r>
    </w:p>
    <w:p>
      <w:pPr>
        <w:pStyle w:val="SourceCode"/>
      </w:pPr>
      <w:r>
        <w:rPr>
          <w:rStyle w:val="VerbatimChar"/>
        </w:rPr>
        <w:t xml:space="preserve">IP:      172.16.0.200  → 10101100.00010000.00000000.11001000</w:t>
      </w:r>
      <w:r>
        <w:br/>
      </w:r>
      <w:r>
        <w:rPr>
          <w:rStyle w:val="VerbatimChar"/>
        </w:rPr>
        <w:t xml:space="preserve">Máscara: 255.255.255.128 → 11111111.11111111.11111111.10000000</w:t>
      </w:r>
      <w:r>
        <w:br/>
      </w:r>
      <w:r>
        <w:rPr>
          <w:rStyle w:val="VerbatimChar"/>
        </w:rPr>
        <w:t xml:space="preserve">AND:                    → 10101100.00010000.00000000.10000000</w:t>
      </w:r>
      <w:r>
        <w:br/>
      </w:r>
      <w:r>
        <w:rPr>
          <w:rStyle w:val="VerbatimChar"/>
        </w:rPr>
        <w:t xml:space="preserve">Red:     172.16.0.128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192.168.1.66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→ octeto mágico el último:</w:t>
      </w:r>
      <w:r>
        <w:t xml:space="preserve"> </w:t>
      </w:r>
      <w:r>
        <w:rPr>
          <w:rStyle w:val="VerbatimChar"/>
        </w:rPr>
        <w:t xml:space="preserve">66 = 01000010</w:t>
      </w:r>
      <w:r>
        <w:t xml:space="preserve">,</w:t>
      </w:r>
      <w:r>
        <w:t xml:space="preserve"> </w:t>
      </w:r>
      <w:r>
        <w:rPr>
          <w:rStyle w:val="VerbatimChar"/>
        </w:rPr>
        <w:t xml:space="preserve">192 = 11000000</w:t>
      </w:r>
      <w:r>
        <w:t xml:space="preserve"> </w:t>
      </w:r>
      <w:r>
        <w:t xml:space="preserve">→ AND =</w:t>
      </w:r>
      <w:r>
        <w:t xml:space="preserve"> </w:t>
      </w:r>
      <w:r>
        <w:rPr>
          <w:rStyle w:val="VerbatimChar"/>
        </w:rPr>
        <w:t xml:space="preserve">01000000</w:t>
      </w:r>
      <w:r>
        <w:t xml:space="preserve"> </w:t>
      </w:r>
      <w:r>
        <w:t xml:space="preserve">= 64 →</w:t>
      </w:r>
      <w:r>
        <w:t xml:space="preserve"> </w:t>
      </w:r>
      <w:r>
        <w:rPr>
          <w:b/>
          <w:bCs/>
        </w:rPr>
        <w:t xml:space="preserve">192.168.1.64/26</w:t>
      </w:r>
    </w:p>
    <w:p>
      <w:pPr>
        <w:pStyle w:val="SourceCode"/>
      </w:pPr>
      <w:r>
        <w:rPr>
          <w:rStyle w:val="VerbatimChar"/>
        </w:rPr>
        <w:t xml:space="preserve">IP:      192.168.1.66  → 11000000.10101000.00000001.01000010</w:t>
      </w:r>
      <w:r>
        <w:br/>
      </w:r>
      <w:r>
        <w:rPr>
          <w:rStyle w:val="VerbatimChar"/>
        </w:rPr>
        <w:t xml:space="preserve">Máscara: 255.255.255.192 → 11111111.11111111.11111111.11000000</w:t>
      </w:r>
      <w:r>
        <w:br/>
      </w:r>
      <w:r>
        <w:rPr>
          <w:rStyle w:val="VerbatimChar"/>
        </w:rPr>
        <w:t xml:space="preserve">AND:                    → 11000000.10101000.00000001.01000000</w:t>
      </w:r>
      <w:r>
        <w:br/>
      </w:r>
      <w:r>
        <w:rPr>
          <w:rStyle w:val="VerbatimChar"/>
        </w:rPr>
        <w:t xml:space="preserve">Red:     192.168.1.64</w:t>
      </w:r>
    </w:p>
    <w:bookmarkEnd w:id="27"/>
    <w:bookmarkStart w:id="28" w:name="subredes-iguales"/>
    <w:p>
      <w:pPr>
        <w:pStyle w:val="Heading2"/>
      </w:pPr>
      <w:r>
        <w:t xml:space="preserve">8. Subredes iguales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 bits:</w:t>
      </w:r>
      <w:r>
        <w:t xml:space="preserve"> </w:t>
      </w:r>
      <w:r>
        <w:rPr>
          <w:rStyle w:val="VerbatimChar"/>
        </w:rPr>
        <w:t xml:space="preserve">2ⁿ ≥ 4</w:t>
      </w:r>
      <w:r>
        <w:t xml:space="preserve"> </w:t>
      </w:r>
      <w:r>
        <w:t xml:space="preserve">→ n = 2 (2² = 4).</w:t>
      </w:r>
    </w:p>
    <w:p>
      <w:pPr>
        <w:pStyle w:val="Compact"/>
        <w:numPr>
          <w:ilvl w:val="0"/>
          <w:numId w:val="1010"/>
        </w:numPr>
      </w:pPr>
      <w:r>
        <w:t xml:space="preserve">Nueva máscara:</w:t>
      </w:r>
      <w:r>
        <w:t xml:space="preserve"> </w:t>
      </w:r>
      <w:r>
        <w:rPr>
          <w:b/>
          <w:bCs/>
        </w:rPr>
        <w:t xml:space="preserve">/26 = 255.255.255.192</w:t>
      </w:r>
      <w:r>
        <w:t xml:space="preserve"> </w:t>
      </w:r>
      <w:r>
        <w:t xml:space="preserve">(</w:t>
      </w:r>
      <w:r>
        <w:rPr>
          <w:rStyle w:val="VerbatimChar"/>
        </w:rPr>
        <w:t xml:space="preserve">11111111.11111111.11111111.11000000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Hosts=(32 − 26 = 6 bits) → 2⁶ − 2 =</w:t>
      </w:r>
      <w:r>
        <w:t xml:space="preserve"> </w:t>
      </w:r>
      <w:r>
        <w:rPr>
          <w:b/>
          <w:bCs/>
        </w:rPr>
        <w:t xml:space="preserve">62 hosts útiles</w:t>
      </w:r>
      <w:r>
        <w:t xml:space="preserve"> </w:t>
      </w:r>
      <w:r>
        <w:t xml:space="preserve">por subred.</w:t>
      </w:r>
    </w:p>
    <w:p>
      <w:pPr>
        <w:pStyle w:val="Compact"/>
        <w:numPr>
          <w:ilvl w:val="0"/>
          <w:numId w:val="1010"/>
        </w:numPr>
      </w:pPr>
      <w:r>
        <w:t xml:space="preserve">Incremento = 2⁶ = 64: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192.168.5.64/26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192.168.5.128/26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192.168.5.192/26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192.168.5.255</w:t>
            </w:r>
          </w:p>
        </w:tc>
      </w:tr>
    </w:tbl>
    <w:bookmarkEnd w:id="28"/>
    <w:bookmarkStart w:id="29" w:name="cabecera-ipv4"/>
    <w:p>
      <w:pPr>
        <w:pStyle w:val="Heading2"/>
      </w:pPr>
      <w:r>
        <w:t xml:space="preserve">9. Cabecera IPv4</w:t>
      </w:r>
    </w:p>
    <w:p>
      <w:pPr>
        <w:pStyle w:val="FirstParagraph"/>
      </w:pPr>
      <w:r>
        <w:rPr>
          <w:b/>
          <w:bCs/>
        </w:rPr>
        <w:t xml:space="preserve">Matching:</w:t>
      </w:r>
      <w:r>
        <w:t xml:space="preserve"> </w:t>
      </w:r>
      <w:r>
        <w:t xml:space="preserve">1 → c (TTL) · 2 → a (Protocolo) · 3 → b (IPs) · 4 → d (fragmentación)</w:t>
      </w:r>
    </w:p>
    <w:p>
      <w:pPr>
        <w:pStyle w:val="BodyText"/>
      </w:pPr>
      <w:r>
        <w:rPr>
          <w:b/>
          <w:bCs/>
        </w:rPr>
        <w:t xml:space="preserve">V/F: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5 words de 32 bits =</w:t>
      </w:r>
      <w:r>
        <w:t xml:space="preserve"> </w:t>
      </w:r>
      <w:r>
        <w:rPr>
          <w:b/>
          <w:bCs/>
        </w:rPr>
        <w:t xml:space="preserve">20 bytes</w:t>
      </w:r>
      <w:r>
        <w:t xml:space="preserve"> </w:t>
      </w:r>
      <w:r>
        <w:t xml:space="preserve">(sin opciones).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checksum de la cabecera solo valida</w:t>
      </w:r>
      <w:r>
        <w:t xml:space="preserve"> </w:t>
      </w:r>
      <w:r>
        <w:rPr>
          <w:b/>
          <w:bCs/>
        </w:rPr>
        <w:t xml:space="preserve">la cabecera</w:t>
      </w:r>
      <w:r>
        <w:t xml:space="preserve"> </w:t>
      </w:r>
      <w:r>
        <w:t xml:space="preserve">en cada salto. Los datos los protegen TCP/UDP; el enlace, el FCS de la trama.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router resta 1 al TTL; a 0 se descarta y se suele notificar ICMP</w:t>
      </w:r>
      <w:r>
        <w:t xml:space="preserve"> </w:t>
      </w:r>
      <w:r>
        <w:t xml:space="preserve">“</w:t>
      </w:r>
      <w:r>
        <w:t xml:space="preserve">Time Exceeded</w:t>
      </w:r>
      <w:r>
        <w:t xml:space="preserve">”</w:t>
      </w:r>
      <w:r>
        <w:t xml:space="preserve"> </w:t>
      </w:r>
      <w:r>
        <w:t xml:space="preserve">(base del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).</w:t>
      </w:r>
    </w:p>
    <w:bookmarkEnd w:id="29"/>
    <w:bookmarkStart w:id="30" w:name="arp-en-la-red-local"/>
    <w:p>
      <w:pPr>
        <w:pStyle w:val="Heading2"/>
      </w:pPr>
      <w:r>
        <w:t xml:space="preserve">10. ARP en la red local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ARP Request</w:t>
      </w:r>
      <w:r>
        <w:t xml:space="preserve"> </w:t>
      </w:r>
      <w:r>
        <w:t xml:space="preserve">en broadcast: MAC destino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Pregunta: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¿quién tiene 192.168.1.20?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host dueño de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responde con un</w:t>
      </w:r>
      <w:r>
        <w:t xml:space="preserve"> </w:t>
      </w:r>
      <w:r>
        <w:rPr>
          <w:b/>
          <w:bCs/>
        </w:rPr>
        <w:t xml:space="preserve">ARP Reply en unicast</w:t>
      </w:r>
      <w:r>
        <w:t xml:space="preserve"> </w:t>
      </w:r>
      <w:r>
        <w:t xml:space="preserve">incluyendo su MAC.</w:t>
      </w:r>
    </w:p>
    <w:p>
      <w:pPr>
        <w:pStyle w:val="Compact"/>
        <w:numPr>
          <w:ilvl w:val="0"/>
          <w:numId w:val="1012"/>
        </w:numPr>
      </w:pPr>
      <w:r>
        <w:t xml:space="preserve">Guarda el par</w:t>
      </w:r>
      <w:r>
        <w:t xml:space="preserve"> </w:t>
      </w:r>
      <w:r>
        <w:rPr>
          <w:b/>
          <w:bCs/>
        </w:rPr>
        <w:t xml:space="preserve">IP → MAC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</w:rPr>
        <w:t xml:space="preserve">tabla ARP</w:t>
      </w:r>
      <w:r>
        <w:t xml:space="preserve">. En Windows: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(en Linux,</w:t>
      </w:r>
      <w:r>
        <w:t xml:space="preserve"> </w:t>
      </w:r>
      <w:r>
        <w:rPr>
          <w:rStyle w:val="VerbatimChar"/>
        </w:rPr>
        <w:t xml:space="preserve">ip neigh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→ MAC</w:t>
      </w:r>
      <w:r>
        <w:t xml:space="preserve"> </w:t>
      </w:r>
      <w:r>
        <w:t xml:space="preserve">(dirección lógica a dirección de enlace). La inversa no hace falta: la MAC solo se usa en el medio local.</w:t>
      </w:r>
    </w:p>
    <w:bookmarkEnd w:id="30"/>
    <w:bookmarkStart w:id="31" w:name="mtu-y-fragmentación"/>
    <w:p>
      <w:pPr>
        <w:pStyle w:val="Heading2"/>
      </w:pPr>
      <w:r>
        <w:t xml:space="preserve">11. MTU y fragmentación</w:t>
      </w:r>
    </w:p>
    <w:p>
      <w:pPr>
        <w:pStyle w:val="Compact"/>
        <w:numPr>
          <w:ilvl w:val="0"/>
          <w:numId w:val="1013"/>
        </w:numPr>
      </w:pPr>
      <w:r>
        <w:t xml:space="preserve">Payload útil por fragmento = 1500 − 20 =</w:t>
      </w:r>
      <w:r>
        <w:t xml:space="preserve"> </w:t>
      </w:r>
      <w:r>
        <w:rPr>
          <w:b/>
          <w:bCs/>
        </w:rPr>
        <w:t xml:space="preserve">1480 bytes</w:t>
      </w:r>
      <w:r>
        <w:t xml:space="preserve"> </w:t>
      </w:r>
      <w:r>
        <w:t xml:space="preserve">(1480 es múltiplo de 8, como exige el offset).</w:t>
      </w:r>
    </w:p>
    <w:p>
      <w:pPr>
        <w:pStyle w:val="Compact"/>
        <w:numPr>
          <w:ilvl w:val="0"/>
          <w:numId w:val="1013"/>
        </w:numPr>
      </w:pPr>
      <w:r>
        <w:t xml:space="preserve">Datos totales = 4000.</w:t>
      </w:r>
    </w:p>
    <w:p>
      <w:pPr>
        <w:pStyle w:val="Compact"/>
        <w:numPr>
          <w:ilvl w:val="1"/>
          <w:numId w:val="1014"/>
        </w:numPr>
      </w:pPr>
      <w:r>
        <w:t xml:space="preserve">Frag 1: 1480 · Frag 2: 1480 · Frag 3:</w:t>
      </w:r>
      <w:r>
        <w:t xml:space="preserve"> </w:t>
      </w:r>
      <w:r>
        <w:rPr>
          <w:b/>
          <w:bCs/>
        </w:rPr>
        <w:t xml:space="preserve">1040</w:t>
      </w:r>
      <w:r>
        <w:t xml:space="preserve"> </w:t>
      </w:r>
      <w:r>
        <w:t xml:space="preserve">(4000 − 2960).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3 fragmentos.</w:t>
      </w:r>
      <w:r>
        <w:t xml:space="preserve"> </w:t>
      </w:r>
      <w:r>
        <w:t xml:space="preserve">El último mide 1040 + 20 =</w:t>
      </w:r>
      <w:r>
        <w:t xml:space="preserve"> </w:t>
      </w:r>
      <w:r>
        <w:rPr>
          <w:b/>
          <w:bCs/>
        </w:rPr>
        <w:t xml:space="preserve">1060 bytes</w:t>
      </w:r>
      <w:r>
        <w:t xml:space="preserve"> </w:t>
      </w:r>
      <w:r>
        <w:t xml:space="preserve">en total.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Flag MF</w:t>
      </w:r>
      <w:r>
        <w:t xml:space="preserve"> </w:t>
      </w:r>
      <w:r>
        <w:t xml:space="preserve">(</w:t>
      </w:r>
      <w:r>
        <w:rPr>
          <w:i/>
          <w:iCs/>
        </w:rPr>
        <w:t xml:space="preserve">More Fragments</w:t>
      </w:r>
      <w:r>
        <w:t xml:space="preserve">) =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en los que no son el último; el último lleva</w:t>
      </w:r>
      <w:r>
        <w:t xml:space="preserve"> </w:t>
      </w:r>
      <w:r>
        <w:rPr>
          <w:b/>
          <w:bCs/>
        </w:rPr>
        <w:t xml:space="preserve">MF = 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host destino.</w:t>
      </w:r>
      <w:r>
        <w:t xml:space="preserve"> </w:t>
      </w:r>
      <w:r>
        <w:t xml:space="preserve">Los routers solo fragmentan si hace falta; no reensamblan.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480"/>
      </w:pPr>
    </w:lvl>
    <w:lvl w:ilvl="1">
      <w:start w:val="5"/>
      <w:numFmt w:val="lowerLetter"/>
      <w:lvlText w:val="%2)"/>
      <w:lvlJc w:val="left"/>
      <w:pPr>
        <w:ind w:left="1440" w:hanging="480"/>
      </w:pPr>
    </w:lvl>
    <w:lvl w:ilvl="2">
      <w:start w:val="5"/>
      <w:numFmt w:val="lowerLetter"/>
      <w:lvlText w:val="%3)"/>
      <w:lvlJc w:val="left"/>
      <w:pPr>
        <w:ind w:left="2160" w:hanging="480"/>
      </w:pPr>
    </w:lvl>
    <w:lvl w:ilvl="3">
      <w:start w:val="5"/>
      <w:numFmt w:val="lowerLetter"/>
      <w:lvlText w:val="%4)"/>
      <w:lvlJc w:val="left"/>
      <w:pPr>
        <w:ind w:left="2880" w:hanging="480"/>
      </w:pPr>
    </w:lvl>
    <w:lvl w:ilvl="4">
      <w:start w:val="5"/>
      <w:numFmt w:val="lowerLetter"/>
      <w:lvlText w:val="%5)"/>
      <w:lvlJc w:val="left"/>
      <w:pPr>
        <w:ind w:left="3600" w:hanging="480"/>
      </w:pPr>
    </w:lvl>
    <w:lvl w:ilvl="5">
      <w:start w:val="5"/>
      <w:numFmt w:val="lowerLetter"/>
      <w:lvlText w:val="%6)"/>
      <w:lvlJc w:val="left"/>
      <w:pPr>
        <w:ind w:left="4320" w:hanging="480"/>
      </w:pPr>
    </w:lvl>
    <w:lvl w:ilvl="6">
      <w:start w:val="5"/>
      <w:numFmt w:val="lowerLetter"/>
      <w:lvlText w:val="%7)"/>
      <w:lvlJc w:val="left"/>
      <w:pPr>
        <w:ind w:left="5040" w:hanging="480"/>
      </w:pPr>
    </w:lvl>
    <w:lvl w:ilvl="7">
      <w:start w:val="5"/>
      <w:numFmt w:val="lowerLetter"/>
      <w:lvlText w:val="%8)"/>
      <w:lvlJc w:val="left"/>
      <w:pPr>
        <w:ind w:left="5760" w:hanging="480"/>
      </w:pPr>
    </w:lvl>
    <w:lvl w:ilvl="8">
      <w:start w:val="5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2026-10-13T08:32:46Z</dcterms:created>
  <dcterms:modified xsi:type="dcterms:W3CDTF">2026-10-13T08:32:46Z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