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avanzado"/>
    <w:p>
      <w:pPr>
        <w:pStyle w:val="Heading1"/>
      </w:pPr>
      <w:r>
        <w:t xml:space="preserve">Boletín de Servicios de red — Avanzado</w:t>
      </w:r>
    </w:p>
    <w:bookmarkEnd w:id="20"/>
    <w:bookmarkStart w:id="29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21"/>
    <w:bookmarkStart w:id="22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22"/>
    <w:bookmarkStart w:id="23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23"/>
    <w:bookmarkStart w:id="24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24"/>
    <w:bookmarkStart w:id="25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25"/>
    <w:bookmarkStart w:id="26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26"/>
    <w:bookmarkStart w:id="27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27"/>
    <w:bookmarkStart w:id="28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</w:t>
      </w:r>
      <w:r>
        <w:t xml:space="preserve">no tiene Internet</w:t>
      </w:r>
      <w:r>
        <w:t xml:space="preserve">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2026-10-13T08:32:50Z</dcterms:created>
  <dcterms:modified xsi:type="dcterms:W3CDTF">2026-10-13T08:32:50Z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