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svg" ContentType="image/svg+xml"/>
  <Override PartName="/word/media/rId52.svg" ContentType="image/svg+xml"/>
  <Override PartName="/word/media/rId94.svg" ContentType="image/svg+xml"/>
  <Override PartName="/word/media/rId29.svg" ContentType="image/svg+xml"/>
  <Override PartName="/word/media/rId90.svg" ContentType="image/svg+xml"/>
  <Override PartName="/word/media/rId70.svg" ContentType="image/svg+xml"/>
  <Override PartName="/word/media/rId64.svg" ContentType="image/svg+xml"/>
  <Override PartName="/word/media/rId11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8"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32"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CaptionedFigure"/>
      </w:pPr>
      <w:r>
        <w:drawing>
          <wp:inline>
            <wp:extent cx="5334000" cy="2314754"/>
            <wp:effectExtent b="0" l="0" r="0" t="0"/>
            <wp:docPr descr="Comparación entre hub y switch: el hub reenvía la trama a todos los puertos y el switch la reenvía solo al destino" title="" id="30" name="Picture"/>
            <a:graphic>
              <a:graphicData uri="http://schemas.openxmlformats.org/drawingml/2006/picture">
                <pic:pic>
                  <pic:nvPicPr>
                    <pic:cNvPr descr="public/diagrams/u05-hub-vs-switch.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314754"/>
                    </a:xfrm>
                    <a:prstGeom prst="rect">
                      <a:avLst/>
                    </a:prstGeom>
                    <a:noFill/>
                    <a:ln w="9525">
                      <a:noFill/>
                      <a:headEnd/>
                      <a:tailEnd/>
                    </a:ln>
                  </pic:spPr>
                </pic:pic>
              </a:graphicData>
            </a:graphic>
          </wp:inline>
        </w:drawing>
      </w:r>
    </w:p>
    <w:p>
      <w:pPr>
        <w:pStyle w:val="ImageCaption"/>
      </w:pPr>
      <w:r>
        <w:t xml:space="preserve">Comparación entre hub y switch: el hub reenvía la trama a todos los puertos y el switch la reenvía solo al destino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32"/>
    <w:bookmarkStart w:id="33"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3"/>
    <w:bookmarkStart w:id="34"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4"/>
    <w:bookmarkStart w:id="35"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5"/>
    <w:bookmarkStart w:id="37"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7"/>
    <w:bookmarkEnd w:id="38"/>
    <w:bookmarkStart w:id="50"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9"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9"/>
    <w:bookmarkStart w:id="43"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CaptionedFigure"/>
      </w:pPr>
      <w:r>
        <w:drawing>
          <wp:inline>
            <wp:extent cx="5334000" cy="3242235"/>
            <wp:effectExtent b="0" l="0" r="0" t="0"/>
            <wp:docPr descr="Aprendizaje de MAC en dos tramas: la primera se inunda por desconocida y la segunda se reenvía solo por el puerto correcto" title="" id="41" name="Picture"/>
            <a:graphic>
              <a:graphicData uri="http://schemas.openxmlformats.org/drawingml/2006/picture">
                <pic:pic>
                  <pic:nvPicPr>
                    <pic:cNvPr descr="public/diagrams/u05-aprendizaje-mac.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Aprendizaje de MAC en dos tramas: la primera se inunda por desconocida y la segunda se reenvía solo por el puerto correcto</w:t>
      </w:r>
    </w:p>
    <w:p>
      <w:pPr>
        <w:pStyle w:val="BodyText"/>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43"/>
    <w:bookmarkStart w:id="44"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44"/>
    <w:bookmarkStart w:id="46"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46"/>
    <w:bookmarkStart w:id="47"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7"/>
    <w:bookmarkStart w:id="48"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8"/>
    <w:bookmarkStart w:id="49"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9"/>
    <w:bookmarkEnd w:id="50"/>
    <w:bookmarkStart w:id="62"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51"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51"/>
    <w:bookmarkStart w:id="55"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CaptionedFigure"/>
      </w:pPr>
      <w:r>
        <w:drawing>
          <wp:inline>
            <wp:extent cx="5334000" cy="2405529"/>
            <wp:effectExtent b="0" l="0" r="0" t="0"/>
            <wp:docPr descr="Dominios de colisión: el hub comparte un único dominio mientras cada puerto del switch es un dominio independiente" title="" id="53" name="Picture"/>
            <a:graphic>
              <a:graphicData uri="http://schemas.openxmlformats.org/drawingml/2006/picture">
                <pic:pic>
                  <pic:nvPicPr>
                    <pic:cNvPr descr="public/diagrams/u05-dominios-colision.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5334000" cy="2405529"/>
                    </a:xfrm>
                    <a:prstGeom prst="rect">
                      <a:avLst/>
                    </a:prstGeom>
                    <a:noFill/>
                    <a:ln w="9525">
                      <a:noFill/>
                      <a:headEnd/>
                      <a:tailEnd/>
                    </a:ln>
                  </pic:spPr>
                </pic:pic>
              </a:graphicData>
            </a:graphic>
          </wp:inline>
        </w:drawing>
      </w:r>
    </w:p>
    <w:p>
      <w:pPr>
        <w:pStyle w:val="ImageCaption"/>
      </w:pPr>
      <w:r>
        <w:t xml:space="preserve">Dominios de colisión: el hub comparte un único dominio mientras cada puerto del switch es un dominio independiente</w:t>
      </w:r>
    </w:p>
    <w:p>
      <w:pPr>
        <w:pStyle w:val="BodyText"/>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55"/>
    <w:bookmarkStart w:id="56"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56"/>
    <w:bookmarkStart w:id="58"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57">
        <w:r>
          <w:rPr>
            <w:rStyle w:val="Hyperlink"/>
          </w:rPr>
          <w:t xml:space="preserve">trunking e inter-VLAN</w:t>
        </w:r>
      </w:hyperlink>
      <w:r>
        <w:t xml:space="preserve">) divide dominios de broadcast.</w:t>
      </w:r>
    </w:p>
    <w:p>
      <w:r>
        <w:pict>
          <v:rect style="width:0;height:1.5pt" o:hralign="center" o:hrstd="t" o:hr="t"/>
        </w:pict>
      </w:r>
    </w:p>
    <w:bookmarkEnd w:id="58"/>
    <w:bookmarkStart w:id="59"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9"/>
    <w:bookmarkStart w:id="60"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60"/>
    <w:bookmarkStart w:id="61"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61"/>
    <w:bookmarkEnd w:id="62"/>
    <w:bookmarkStart w:id="77"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63"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63"/>
    <w:bookmarkStart w:id="67"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CaptionedFigure"/>
      </w:pPr>
      <w:r>
        <w:drawing>
          <wp:inline>
            <wp:extent cx="5334000" cy="2196352"/>
            <wp:effectExtent b="0" l="0" r="0" t="0"/>
            <wp:docPr descr="Bucle entre dos switches y tormenta de broadcast: cada vuelta de la trama por los dos caminos duplica las copias" title="" id="65" name="Picture"/>
            <a:graphic>
              <a:graphicData uri="http://schemas.openxmlformats.org/drawingml/2006/picture">
                <pic:pic>
                  <pic:nvPicPr>
                    <pic:cNvPr descr="public/diagrams/u05-tormenta-broadcast.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334000" cy="2196352"/>
                    </a:xfrm>
                    <a:prstGeom prst="rect">
                      <a:avLst/>
                    </a:prstGeom>
                    <a:noFill/>
                    <a:ln w="9525">
                      <a:noFill/>
                      <a:headEnd/>
                      <a:tailEnd/>
                    </a:ln>
                  </pic:spPr>
                </pic:pic>
              </a:graphicData>
            </a:graphic>
          </wp:inline>
        </w:drawing>
      </w:r>
    </w:p>
    <w:p>
      <w:pPr>
        <w:pStyle w:val="ImageCaption"/>
      </w:pPr>
      <w:r>
        <w:t xml:space="preserve">Bucle entre dos switches y tormenta de broadcast: cada vuelta de la trama por los dos caminos duplica las copias</w:t>
      </w:r>
    </w:p>
    <w:p>
      <w:pPr>
        <w:pStyle w:val="BodyText"/>
      </w:pPr>
      <w:r>
        <w:t xml:space="preserve">Parece inofensivo, pero es una bomba de relojería. Un único broadcast lo demuestra.</w:t>
      </w:r>
    </w:p>
    <w:p>
      <w:r>
        <w:pict>
          <v:rect style="width:0;height:1.5pt" o:hralign="center" o:hrstd="t" o:hr="t"/>
        </w:pict>
      </w:r>
    </w:p>
    <w:bookmarkEnd w:id="67"/>
    <w:bookmarkStart w:id="68"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68"/>
    <w:bookmarkStart w:id="69"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69"/>
    <w:bookmarkStart w:id="73"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CaptionedFigure"/>
      </w:pPr>
      <w:r>
        <w:drawing>
          <wp:inline>
            <wp:extent cx="5334000" cy="2394857"/>
            <wp:effectExtent b="0" l="0" r="0" t="0"/>
            <wp:docPr descr="Solución de STP al bucle: en la red lógica se bloquea un camino y solo queda un enlace activo" title="" id="71" name="Picture"/>
            <a:graphic>
              <a:graphicData uri="http://schemas.openxmlformats.org/drawingml/2006/picture">
                <pic:pic>
                  <pic:nvPicPr>
                    <pic:cNvPr descr="public/diagrams/u05-stp-fisica-logica.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Solución de STP al bucle: en la red lógica se bloquea un camino y solo queda un enlace activo</w:t>
      </w:r>
    </w:p>
    <w:p>
      <w:pPr>
        <w:pStyle w:val="BodyText"/>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73"/>
    <w:bookmarkStart w:id="74"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74"/>
    <w:bookmarkStart w:id="75"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75"/>
    <w:bookmarkStart w:id="76"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76"/>
    <w:bookmarkEnd w:id="77"/>
    <w:bookmarkStart w:id="88"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78"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78"/>
    <w:bookmarkStart w:id="81"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CaptionedFigure"/>
      </w:pPr>
      <w:r>
        <w:drawing>
          <wp:inline>
            <wp:extent cx="5334000" cy="2394857"/>
            <wp:effectExtent b="0" l="0" r="0" t="0"/>
            <wp:docPr descr="Red física con dos caminos frente a red lógica tras STP: el protocolo bloquea un puerto para romper el bucle" title="" id="79" name="Picture"/>
            <a:graphic>
              <a:graphicData uri="http://schemas.openxmlformats.org/drawingml/2006/picture">
                <pic:pic>
                  <pic:nvPicPr>
                    <pic:cNvPr descr="public/diagrams/u05-stp-fisica-logica.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334000" cy="2394857"/>
                    </a:xfrm>
                    <a:prstGeom prst="rect">
                      <a:avLst/>
                    </a:prstGeom>
                    <a:noFill/>
                    <a:ln w="9525">
                      <a:noFill/>
                      <a:headEnd/>
                      <a:tailEnd/>
                    </a:ln>
                  </pic:spPr>
                </pic:pic>
              </a:graphicData>
            </a:graphic>
          </wp:inline>
        </w:drawing>
      </w:r>
    </w:p>
    <w:p>
      <w:pPr>
        <w:pStyle w:val="ImageCaption"/>
      </w:pPr>
      <w:r>
        <w:t xml:space="preserve">Red física con dos caminos frente a red lógica tras STP: el protocolo bloquea un puerto para romper el bucle</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81"/>
    <w:bookmarkStart w:id="83"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82">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83"/>
    <w:bookmarkStart w:id="84"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84"/>
    <w:bookmarkStart w:id="85"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85"/>
    <w:bookmarkStart w:id="86"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86"/>
    <w:bookmarkStart w:id="87"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87"/>
    <w:bookmarkEnd w:id="88"/>
    <w:bookmarkStart w:id="102"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89"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89"/>
    <w:bookmarkStart w:id="9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CaptionedFigure"/>
      </w:pPr>
      <w:r>
        <w:drawing>
          <wp:inline>
            <wp:extent cx="5334000" cy="3018083"/>
            <wp:effectExtent b="0" l="0" r="0" t="0"/>
            <wp:docPr descr="Roles STP: el root bridge con todos sus puertos designated y los switches no-root con su root port y un alternate port bloqueado" title="" id="91" name="Picture"/>
            <a:graphic>
              <a:graphicData uri="http://schemas.openxmlformats.org/drawingml/2006/picture">
                <pic:pic>
                  <pic:nvPicPr>
                    <pic:cNvPr descr="public/diagrams/u05-roles-stp.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5334000" cy="3018083"/>
                    </a:xfrm>
                    <a:prstGeom prst="rect">
                      <a:avLst/>
                    </a:prstGeom>
                    <a:noFill/>
                    <a:ln w="9525">
                      <a:noFill/>
                      <a:headEnd/>
                      <a:tailEnd/>
                    </a:ln>
                  </pic:spPr>
                </pic:pic>
              </a:graphicData>
            </a:graphic>
          </wp:inline>
        </w:drawing>
      </w:r>
    </w:p>
    <w:p>
      <w:pPr>
        <w:pStyle w:val="ImageCaption"/>
      </w:pPr>
      <w:r>
        <w:t xml:space="preserve">Roles STP: el root bridge con todos sus puertos designated y los switches no-root con su root port y un alternate port bloqueado</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93"/>
    <w:bookmarkStart w:id="97"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CaptionedFigure"/>
      </w:pPr>
      <w:r>
        <w:drawing>
          <wp:inline>
            <wp:extent cx="5334000" cy="1785730"/>
            <wp:effectExtent b="0" l="0" r="0" t="0"/>
            <wp:docPr descr="Estados de puerto de STP: blocking, listening, learning y forwarding con sus tiempos de 20, 15 y 15 segundos" title="" id="95" name="Picture"/>
            <a:graphic>
              <a:graphicData uri="http://schemas.openxmlformats.org/drawingml/2006/picture">
                <pic:pic>
                  <pic:nvPicPr>
                    <pic:cNvPr descr="public/diagrams/u05-estados-puerto.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5334000" cy="1785730"/>
                    </a:xfrm>
                    <a:prstGeom prst="rect">
                      <a:avLst/>
                    </a:prstGeom>
                    <a:noFill/>
                    <a:ln w="9525">
                      <a:noFill/>
                      <a:headEnd/>
                      <a:tailEnd/>
                    </a:ln>
                  </pic:spPr>
                </pic:pic>
              </a:graphicData>
            </a:graphic>
          </wp:inline>
        </w:drawing>
      </w:r>
    </w:p>
    <w:p>
      <w:pPr>
        <w:pStyle w:val="ImageCaption"/>
      </w:pPr>
      <w:r>
        <w:t xml:space="preserve">Estados de puerto de STP: blocking, listening, learning y forwarding con sus tiempos de 20, 15 y 15 segundos</w:t>
      </w:r>
    </w:p>
    <w:p>
      <w:pPr>
        <w:pStyle w:val="BodyText"/>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97"/>
    <w:bookmarkStart w:id="98"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98"/>
    <w:bookmarkStart w:id="99"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99"/>
    <w:bookmarkStart w:id="100"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100"/>
    <w:bookmarkStart w:id="101"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101"/>
    <w:bookmarkEnd w:id="102"/>
    <w:bookmarkStart w:id="110"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103"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103"/>
    <w:bookmarkStart w:id="104"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104"/>
    <w:bookmarkStart w:id="105"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105"/>
    <w:bookmarkStart w:id="106"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45">
        <w:r>
          <w:rPr>
            <w:rStyle w:val="Hyperlink"/>
          </w:rPr>
          <w:t xml:space="preserve">punto 5 de ACL y seguridad</w:t>
        </w:r>
      </w:hyperlink>
      <w:r>
        <w:t xml:space="preserve">.</w:t>
      </w:r>
    </w:p>
    <w:p>
      <w:r>
        <w:pict>
          <v:rect style="width:0;height:1.5pt" o:hralign="center" o:hrstd="t" o:hr="t"/>
        </w:pict>
      </w:r>
    </w:p>
    <w:bookmarkEnd w:id="106"/>
    <w:bookmarkStart w:id="107"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107"/>
    <w:bookmarkStart w:id="108"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108"/>
    <w:bookmarkStart w:id="109"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109"/>
    <w:bookmarkEnd w:id="110"/>
    <w:bookmarkStart w:id="127"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111"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111"/>
    <w:bookmarkStart w:id="112"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112"/>
    <w:bookmarkStart w:id="117"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CaptionedFigure"/>
      </w:pPr>
      <w:r>
        <w:drawing>
          <wp:inline>
            <wp:extent cx="5334000" cy="3242235"/>
            <wp:effectExtent b="0" l="0" r="0" t="0"/>
            <wp:docPr descr="Sin VLANs un único dominio de broadcast frente a tres VLANs separadas dentro del mismo switch físico" title="" id="114" name="Picture"/>
            <a:graphic>
              <a:graphicData uri="http://schemas.openxmlformats.org/drawingml/2006/picture">
                <pic:pic>
                  <pic:nvPicPr>
                    <pic:cNvPr descr="public/diagrams/u05-vlan-dominios.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334000" cy="3242235"/>
                    </a:xfrm>
                    <a:prstGeom prst="rect">
                      <a:avLst/>
                    </a:prstGeom>
                    <a:noFill/>
                    <a:ln w="9525">
                      <a:noFill/>
                      <a:headEnd/>
                      <a:tailEnd/>
                    </a:ln>
                  </pic:spPr>
                </pic:pic>
              </a:graphicData>
            </a:graphic>
          </wp:inline>
        </w:drawing>
      </w:r>
    </w:p>
    <w:p>
      <w:pPr>
        <w:pStyle w:val="ImageCaption"/>
      </w:pPr>
      <w:r>
        <w:t xml:space="preserve">Sin VLANs un único dominio de broadcast frente a tres VLANs separadas dentro del mismo switch físico</w:t>
      </w:r>
    </w:p>
    <w:p>
      <w:pPr>
        <w:pStyle w:val="BodyText"/>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116">
        <w:r>
          <w:rPr>
            <w:rStyle w:val="Hyperlink"/>
          </w:rPr>
          <w:t xml:space="preserve">punto 7 de trunking e inter-VLAN</w:t>
        </w:r>
      </w:hyperlink>
      <w:r>
        <w:t xml:space="preserve">.</w:t>
      </w:r>
    </w:p>
    <w:p>
      <w:r>
        <w:pict>
          <v:rect style="width:0;height:1.5pt" o:hralign="center" o:hrstd="t" o:hr="t"/>
        </w:pict>
      </w:r>
    </w:p>
    <w:bookmarkEnd w:id="117"/>
    <w:bookmarkStart w:id="120"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118">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119">
        <w:r>
          <w:rPr>
            <w:rStyle w:val="Hyperlink"/>
          </w:rPr>
          <w:t xml:space="preserve">punto 6 de trunking e inter-VLAN</w:t>
        </w:r>
      </w:hyperlink>
      <w:r>
        <w:t xml:space="preserve">.</w:t>
      </w:r>
    </w:p>
    <w:p>
      <w:r>
        <w:pict>
          <v:rect style="width:0;height:1.5pt" o:hralign="center" o:hrstd="t" o:hr="t"/>
        </w:pict>
      </w:r>
    </w:p>
    <w:bookmarkEnd w:id="120"/>
    <w:bookmarkStart w:id="121"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121"/>
    <w:bookmarkStart w:id="122"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122"/>
    <w:bookmarkStart w:id="124"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123">
        <w:r>
          <w:rPr>
            <w:rStyle w:val="Hyperlink"/>
          </w:rPr>
          <w:t xml:space="preserve">trunking e inter-VLAN</w:t>
        </w:r>
      </w:hyperlink>
      <w:r>
        <w:t xml:space="preserve">).</w:t>
      </w:r>
    </w:p>
    <w:p>
      <w:r>
        <w:pict>
          <v:rect style="width:0;height:1.5pt" o:hralign="center" o:hrstd="t" o:hr="t"/>
        </w:pict>
      </w:r>
    </w:p>
    <w:bookmarkEnd w:id="124"/>
    <w:bookmarkStart w:id="125"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125"/>
    <w:bookmarkStart w:id="126"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26"/>
    <w:bookmarkEnd w:id="127"/>
    <w:bookmarkStart w:id="140"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28"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28"/>
    <w:bookmarkStart w:id="133"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29"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29"/>
    <w:bookmarkStart w:id="130" w:name="vlan-nativa"/>
    <w:p>
      <w:pPr>
        <w:pStyle w:val="Heading3"/>
      </w:pPr>
      <w:r>
        <w:t xml:space="preserve">VLAN nativa</w:t>
      </w:r>
    </w:p>
    <w:p>
      <w:pPr>
        <w:pStyle w:val="FirstParagraph"/>
      </w:pPr>
      <w:r>
        <w:t xml:space="preserve">Es la VLAN especial del trunk (la ves en</w:t>
      </w:r>
      <w:r>
        <w:t xml:space="preserve"> </w:t>
      </w:r>
      <w:hyperlink r:id="rId118">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30"/>
    <w:bookmarkStart w:id="131"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31"/>
    <w:bookmarkStart w:id="132"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32"/>
    <w:bookmarkEnd w:id="133"/>
    <w:bookmarkStart w:id="134"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34"/>
    <w:bookmarkStart w:id="136"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35"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35"/>
    <w:bookmarkEnd w:id="136"/>
    <w:bookmarkStart w:id="137"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37"/>
    <w:bookmarkStart w:id="138"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38"/>
    <w:bookmarkStart w:id="139"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39"/>
    <w:bookmarkEnd w:id="140"/>
    <w:bookmarkStart w:id="154"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41"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41"/>
    <w:bookmarkStart w:id="142"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42"/>
    <w:bookmarkStart w:id="143"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43"/>
    <w:bookmarkStart w:id="145"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44">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45"/>
    <w:bookmarkStart w:id="146"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46"/>
    <w:bookmarkStart w:id="147"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47"/>
    <w:bookmarkStart w:id="148"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118">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123">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48"/>
    <w:bookmarkStart w:id="149"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49"/>
    <w:bookmarkStart w:id="150"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50"/>
    <w:bookmarkStart w:id="151"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119">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51"/>
    <w:bookmarkStart w:id="152"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52"/>
    <w:bookmarkStart w:id="153"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0" Target="media/rId40.svg" /><Relationship Type="http://schemas.openxmlformats.org/officeDocument/2006/relationships/image" Id="rId52" Target="media/rId52.svg" /><Relationship Type="http://schemas.openxmlformats.org/officeDocument/2006/relationships/image" Id="rId94" Target="media/rId94.svg" /><Relationship Type="http://schemas.openxmlformats.org/officeDocument/2006/relationships/image" Id="rId29" Target="media/rId29.svg" /><Relationship Type="http://schemas.openxmlformats.org/officeDocument/2006/relationships/image" Id="rId90" Target="media/rId90.svg" /><Relationship Type="http://schemas.openxmlformats.org/officeDocument/2006/relationships/image" Id="rId70" Target="media/rId70.svg" /><Relationship Type="http://schemas.openxmlformats.org/officeDocument/2006/relationships/image" Id="rId64" Target="media/rId64.svg" /><Relationship Type="http://schemas.openxmlformats.org/officeDocument/2006/relationships/image" Id="rId113" Target="media/rId113.svg" /><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4-direccionamiento-ip" TargetMode="External" /><Relationship Type="http://schemas.openxmlformats.org/officeDocument/2006/relationships/hyperlink" Id="rId36" Target="/ApuntesRedes/05-switching" TargetMode="External" /><Relationship Type="http://schemas.openxmlformats.org/officeDocument/2006/relationships/hyperlink" Id="rId12" Target="/ApuntesRedes/05-switching/01-que-es-un-switch" TargetMode="External" /><Relationship Type="http://schemas.openxmlformats.org/officeDocument/2006/relationships/hyperlink" Id="rId13" Target="/ApuntesRedes/05-switching/02-aprendizaje-mac" TargetMode="External" /><Relationship Type="http://schemas.openxmlformats.org/officeDocument/2006/relationships/hyperlink" Id="rId14" Target="/ApuntesRedes/05-switching/03-dominios-colision-broadcast" TargetMode="External" /><Relationship Type="http://schemas.openxmlformats.org/officeDocument/2006/relationships/hyperlink" Id="rId15" Target="/ApuntesRedes/05-switching/04-tormenta-de-broadcast" TargetMode="External" /><Relationship Type="http://schemas.openxmlformats.org/officeDocument/2006/relationships/hyperlink" Id="rId16" Target="/ApuntesRedes/05-switching/05-stp-fundamentos" TargetMode="External" /><Relationship Type="http://schemas.openxmlformats.org/officeDocument/2006/relationships/hyperlink" Id="rId17" Target="/ApuntesRedes/05-switching/06-puertos-y-estados-stp" TargetMode="External" /><Relationship Type="http://schemas.openxmlformats.org/officeDocument/2006/relationships/hyperlink" Id="rId18" Target="/ApuntesRedes/05-switching/07-rstp-y-portfast" TargetMode="External" /><Relationship Type="http://schemas.openxmlformats.org/officeDocument/2006/relationships/hyperlink" Id="rId19" Target="/ApuntesRedes/05-switching/08-que-es-una-vlan" TargetMode="External" /><Relationship Type="http://schemas.openxmlformats.org/officeDocument/2006/relationships/hyperlink" Id="rId20" Target="/ApuntesRedes/05-switching/09-tipos-de-vlan" TargetMode="External" /><Relationship Type="http://schemas.openxmlformats.org/officeDocument/2006/relationships/hyperlink" Id="rId21" Target="/ApuntesRedes/05-switching/10-cierre" TargetMode="External" /><Relationship Type="http://schemas.openxmlformats.org/officeDocument/2006/relationships/hyperlink" Id="rId10" Target="/ApuntesRedes/06-trunking-inter-vlan" TargetMode="External" /><Relationship Type="http://schemas.openxmlformats.org/officeDocument/2006/relationships/hyperlink" Id="rId118" Target="/ApuntesRedes/06-trunking-inter-vlan/01-trunks-y-8021q" TargetMode="External" /><Relationship Type="http://schemas.openxmlformats.org/officeDocument/2006/relationships/hyperlink" Id="rId144" Target="/ApuntesRedes/06-trunking-inter-vlan/02-configuracion-y-verificacion" TargetMode="External" /><Relationship Type="http://schemas.openxmlformats.org/officeDocument/2006/relationships/hyperlink" Id="rId123" Target="/ApuntesRedes/06-trunking-inter-vlan/03-inter-vlan-routing" TargetMode="External" /><Relationship Type="http://schemas.openxmlformats.org/officeDocument/2006/relationships/hyperlink" Id="rId57" Target="/ApuntesRedes/06-trunking-inter-vlan/04-switch-capa3" TargetMode="External" /><Relationship Type="http://schemas.openxmlformats.org/officeDocument/2006/relationships/hyperlink" Id="rId119" Target="/ApuntesRedes/06-trunking-inter-vlan/06-seguridad-en-vlans" TargetMode="External" /><Relationship Type="http://schemas.openxmlformats.org/officeDocument/2006/relationships/hyperlink" Id="rId116" Target="/ApuntesRedes/06-trunking-inter-vlan/07-dhcp-por-vlan" TargetMode="External" /><Relationship Type="http://schemas.openxmlformats.org/officeDocument/2006/relationships/hyperlink" Id="rId45" Target="/ApuntesRedes/11-acl-seguridad/05-port-security" TargetMode="External" /><Relationship Type="http://schemas.openxmlformats.org/officeDocument/2006/relationships/hyperlink" Id="rId82" Target="/ApuntesRedes/boletines/boletin-u05-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2026-10-12T19:55:23Z</dcterms:created>
  <dcterms:modified xsi:type="dcterms:W3CDTF">2026-10-12T19:55:23Z</dcterms:modified>
</cp:coreProperties>
</file>

<file path=docProps/custom.xml><?xml version="1.0" encoding="utf-8"?>
<Properties xmlns="http://schemas.openxmlformats.org/officeDocument/2006/custom-properties" xmlns:vt="http://schemas.openxmlformats.org/officeDocument/2006/docPropsVTypes"/>
</file>