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08.(Semipresencial)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838443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itjvswydgw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Citació demostració d’autoria dels exercicis i castic per còpia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42r7h17vh8e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ahjbpqqme8e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4.1 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Activitats avaluables 01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límit d'entrega: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Dilluns 26 de gener a les 23:55.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lliurar les imatges dels contenidors, has d’utilitzar el repositori de “Docker Hub”.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imatges dels contenidors han de ser privades.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de Github: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pàgina), a més de ser coherent en estil.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Nota: podeu fer els comentaris dels programes a la llengua que vulgueu (Castellà, Valencià o Anglés).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4"/>
        </w:numPr>
        <w:ind w:left="432"/>
      </w:pPr>
      <w:bookmarkStart w:colFirst="0" w:colLast="0" w:name="_2itjvswydgw7" w:id="3"/>
      <w:bookmarkEnd w:id="3"/>
      <w:r w:rsidDel="00000000" w:rsidR="00000000" w:rsidRPr="00000000">
        <w:rPr>
          <w:rtl w:val="0"/>
        </w:rPr>
        <w:t xml:space="preserve">Citació demostració d’autoria dels exercicis i castic per còpia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Per a considerar un exercici realitzat, no basta únicament amb lliurar el codi amb comentaris. L’alumnat ha de SER CAPAÇ d’entendre i defendre el seu exercici a petició del professor i SER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CAPAÇ de realitzar modificacions relacionades amb el mateix, amb el fi de demostrar l’adquisició de coneixement i evitar qualsevol sospita de còpia.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 ficara una nota provisional, però posteriorment tot l’alumnat serà citat per a defendre en persona o videoconferència l’autoria completa d’aquest avaluable.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Si l’alumnat no pot fer aquesta defensa i aquestes modificacions, es considerarà que ha copiat l’exercici.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La còpia es castiga amb el suspens del mòdul complet.</w:t>
      </w:r>
    </w:p>
    <w:p w:rsidR="00000000" w:rsidDel="00000000" w:rsidP="00000000" w:rsidRDefault="00000000" w:rsidRPr="00000000" w14:paraId="00000047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42r7h17vh8ep" w:id="4"/>
      <w:bookmarkEnd w:id="4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48">
      <w:pPr>
        <w:pStyle w:val="Heading1"/>
        <w:numPr>
          <w:ilvl w:val="1"/>
          <w:numId w:val="4"/>
        </w:numPr>
        <w:ind w:left="576"/>
      </w:pPr>
      <w:bookmarkStart w:colFirst="0" w:colLast="0" w:name="_ahjbpqqme8e0" w:id="5"/>
      <w:bookmarkEnd w:id="5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 aquesta activitat, ens basarem en exercicis del website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http://www.aprendemachinelearning.com/</w:t>
        </w:r>
      </w:hyperlink>
      <w:r w:rsidDel="00000000" w:rsidR="00000000" w:rsidRPr="00000000">
        <w:rPr>
          <w:rtl w:val="0"/>
        </w:rPr>
        <w:t xml:space="preserve">. Utilitzarem el seu material disponible al repositori de GitHub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https://github.com/jbagnato/machine-learning</w:t>
        </w:r>
      </w:hyperlink>
      <w:r w:rsidDel="00000000" w:rsidR="00000000" w:rsidRPr="00000000">
        <w:rPr>
          <w:rtl w:val="0"/>
        </w:rPr>
        <w:t xml:space="preserve"> (Fork del repositori també disponible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https://github.com/sergarb1/machine-learning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L’activitat consisteix en: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Descarrega localment el repositori.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Instal·la (si cal) les biblioteques de Jupyter (“pip3 install jupyter”) els plugins de Jupyter Notebooks per a Visual Studio Code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 Jupyter Notebooks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https://jupyter-notebook.readthedocs.io/en/latest/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Plugin Jupyter Notebooks: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https://marketplace.visualstudio.com/items?itemName=ms-toolsai.jupyter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Tutorial bàsic Jupyter Notebooks:  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https://code.visualstudio.com/docs/datascience/jupyter-notebooks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https://code.visualstudio.com/learn/educators/notebooks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Explora, posa en marxa i compren en profunditat els següents “Jupyter Notebooks” del repositori: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Obligatoris: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“Manipulacion_datos_pandas.ipynb”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“Ejercicio_Regresion_Lineal.ipynb”.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elegir 2 de: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“Ejercicio_k-NearestNeighbor.ipynb”.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“Ejercicio_K_Means.ipynb”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“Ejercicio_Arbol_de_Decision.ipynb”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“Ejercicio_Object_Detection.ipynb”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 4 vídeos (o si no pot ser, concerta cita per fer-ho en directe) on expliques en detall els 4 “Jupyter Notebooks”. Pots afegir comentaris al codi. Hauràs d’explicar: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Línies de codi.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Funció.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Resultats (quan hi haja).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els vídeos  seran privats per a mi amb l’únic fi de fe la correcció. Als vídeos només s’usaran com a forma d’avaluar el que sabeu. No avaluaré la qualitat del vídeo (no cal que feu una edició perfecta, ni que el vídeo estiga perfecte, poden haver-hi talls o moments de silenci, pot fer-se en castellà, etc.).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UD08 -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UD08. Activitats avaluables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ergarb1/machine-learning" TargetMode="External"/><Relationship Id="rId10" Type="http://schemas.openxmlformats.org/officeDocument/2006/relationships/hyperlink" Target="https://github.com/jbagnato/machine-learning" TargetMode="External"/><Relationship Id="rId13" Type="http://schemas.openxmlformats.org/officeDocument/2006/relationships/hyperlink" Target="https://marketplace.visualstudio.com/items?itemName=ms-toolsai.jupyter" TargetMode="External"/><Relationship Id="rId12" Type="http://schemas.openxmlformats.org/officeDocument/2006/relationships/hyperlink" Target="https://jupyter-notebook.readthedocs.io/en/lates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prendemachinelearning.com/" TargetMode="External"/><Relationship Id="rId15" Type="http://schemas.openxmlformats.org/officeDocument/2006/relationships/hyperlink" Target="https://code.visualstudio.com/learn/educators/notebooks" TargetMode="External"/><Relationship Id="rId14" Type="http://schemas.openxmlformats.org/officeDocument/2006/relationships/hyperlink" Target="https://code.visualstudio.com/docs/datascience/jupyter-notebooks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