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05.(Semipresencial) Activitats no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13487841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owcmsjlyn6b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Activitat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ktvw864l9bkr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Activitat 02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UD05. Activitats no avaluables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4owcmsjlyn6b" w:id="1"/>
      <w:bookmarkEnd w:id="1"/>
      <w:r w:rsidDel="00000000" w:rsidR="00000000" w:rsidRPr="00000000">
        <w:rPr>
          <w:rtl w:val="0"/>
        </w:rPr>
        <w:t xml:space="preserve">Activitat 01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Instal·la i fes funcionar els mòduls proposats a la documentació del tema. Pregunta els dubtes o problemes que t’isquen en fer aquesta tasca, ja que si no, no podràs fer futures feines.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ktvw864l9bkr" w:id="2"/>
      <w:bookmarkEnd w:id="2"/>
      <w:r w:rsidDel="00000000" w:rsidR="00000000" w:rsidRPr="00000000">
        <w:rPr>
          <w:rtl w:val="0"/>
        </w:rPr>
        <w:t xml:space="preserve">Activitat 02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Modifica model i vista del mòdul “Lista de tareas” amb millores que cregues oportunes. Comparteix les teues idees i modificacions al fòrum de la unitat.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UD05 -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UD05. Activitats no avaluables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