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Informáticos (Computer Systems)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English Assessable Activity 07</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Authors</w:t>
      </w:r>
      <w:r w:rsidDel="00000000" w:rsidR="00000000" w:rsidRPr="00000000">
        <w:rPr>
          <w:rFonts w:ascii="Proxima Nova" w:cs="Proxima Nova" w:eastAsia="Proxima Nova" w:hAnsi="Proxima Nova"/>
          <w:sz w:val="32"/>
          <w:szCs w:val="32"/>
          <w:rtl w:val="0"/>
        </w:rPr>
        <w:t xml:space="preserve">: Sergi García Barea</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3"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Updated March 2024</w:t>
      </w:r>
    </w:p>
    <w:p w:rsidR="00000000" w:rsidDel="00000000" w:rsidP="00000000" w:rsidRDefault="00000000" w:rsidRPr="00000000" w14:paraId="0000000C">
      <w:pPr>
        <w:pageBreakBefore w:val="0"/>
        <w:widowControl w:val="1"/>
        <w:spacing w:after="0" w:before="200" w:line="300" w:lineRule="auto"/>
        <w:rPr>
          <w:color w:val="336633"/>
          <w:sz w:val="28"/>
          <w:szCs w:val="28"/>
        </w:rPr>
      </w:pPr>
      <w:r w:rsidDel="00000000" w:rsidR="00000000" w:rsidRPr="00000000">
        <w:rPr>
          <w:rtl w:val="0"/>
        </w:rPr>
      </w:r>
    </w:p>
    <w:p w:rsidR="00000000" w:rsidDel="00000000" w:rsidP="00000000" w:rsidRDefault="00000000" w:rsidRPr="00000000" w14:paraId="0000000D">
      <w:pPr>
        <w:pageBreakBefore w:val="0"/>
        <w:widowControl w:val="1"/>
        <w:spacing w:after="0" w:before="200" w:line="300" w:lineRule="auto"/>
        <w:rPr>
          <w:smallCaps w:val="1"/>
          <w:color w:val="336633"/>
          <w:sz w:val="32"/>
          <w:szCs w:val="32"/>
        </w:rPr>
      </w:pPr>
      <w:r w:rsidDel="00000000" w:rsidR="00000000" w:rsidRPr="00000000">
        <w:rPr>
          <w:smallCaps w:val="1"/>
          <w:color w:val="336633"/>
          <w:sz w:val="32"/>
          <w:szCs w:val="32"/>
          <w:rtl w:val="0"/>
        </w:rPr>
        <w:t xml:space="preserve">English Assessable Activity 07</w:t>
      </w:r>
    </w:p>
    <w:p w:rsidR="00000000" w:rsidDel="00000000" w:rsidP="00000000" w:rsidRDefault="00000000" w:rsidRPr="00000000" w14:paraId="0000000E">
      <w:pPr>
        <w:jc w:val="center"/>
        <w:rPr>
          <w:b w:val="1"/>
        </w:rPr>
      </w:pPr>
      <w:r w:rsidDel="00000000" w:rsidR="00000000" w:rsidRPr="00000000">
        <w:rPr>
          <w:b w:val="1"/>
          <w:rtl w:val="0"/>
        </w:rPr>
        <w:t xml:space="preserve">Salary Increase Proposal</w:t>
      </w:r>
    </w:p>
    <w:p w:rsidR="00000000" w:rsidDel="00000000" w:rsidP="00000000" w:rsidRDefault="00000000" w:rsidRPr="00000000" w14:paraId="0000000F">
      <w:pPr>
        <w:jc w:val="center"/>
        <w:rPr>
          <w:b w:val="1"/>
        </w:rPr>
      </w:pPr>
      <w:r w:rsidDel="00000000" w:rsidR="00000000" w:rsidRPr="00000000">
        <w:rPr>
          <w:rtl w:val="0"/>
        </w:rPr>
      </w:r>
    </w:p>
    <w:p w:rsidR="00000000" w:rsidDel="00000000" w:rsidP="00000000" w:rsidRDefault="00000000" w:rsidRPr="00000000" w14:paraId="00000010">
      <w:pPr>
        <w:jc w:val="center"/>
        <w:rPr/>
      </w:pPr>
      <w:r w:rsidDel="00000000" w:rsidR="00000000" w:rsidRPr="00000000">
        <w:rPr/>
        <w:drawing>
          <wp:inline distB="114300" distT="114300" distL="114300" distR="114300">
            <wp:extent cx="2715148" cy="2494687"/>
            <wp:effectExtent b="0" l="0" r="0" t="0"/>
            <wp:docPr id="2"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715148" cy="2494687"/>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1"/>
        <w:numPr>
          <w:ilvl w:val="0"/>
          <w:numId w:val="2"/>
        </w:numPr>
        <w:ind w:left="432"/>
      </w:pPr>
      <w:bookmarkStart w:colFirst="0" w:colLast="0" w:name="_dbh0n1vac4c8" w:id="1"/>
      <w:bookmarkEnd w:id="1"/>
      <w:r w:rsidDel="00000000" w:rsidR="00000000" w:rsidRPr="00000000">
        <w:rPr>
          <w:rtl w:val="0"/>
        </w:rPr>
        <w:t xml:space="preserve">What is the task about?</w:t>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In this task, we will write an email asking for a salary increment</w:t>
      </w:r>
    </w:p>
    <w:p w:rsidR="00000000" w:rsidDel="00000000" w:rsidP="00000000" w:rsidRDefault="00000000" w:rsidRPr="00000000" w14:paraId="00000013">
      <w:pPr>
        <w:numPr>
          <w:ilvl w:val="0"/>
          <w:numId w:val="3"/>
        </w:numPr>
        <w:spacing w:after="0" w:afterAutospacing="0"/>
        <w:ind w:left="720" w:hanging="360"/>
      </w:pPr>
      <w:r w:rsidDel="00000000" w:rsidR="00000000" w:rsidRPr="00000000">
        <w:rPr>
          <w:b w:val="1"/>
          <w:rtl w:val="0"/>
        </w:rPr>
        <w:t xml:space="preserve">Objective 1</w:t>
      </w:r>
      <w:r w:rsidDel="00000000" w:rsidR="00000000" w:rsidRPr="00000000">
        <w:rPr>
          <w:rtl w:val="0"/>
        </w:rPr>
        <w:t xml:space="preserve">: To write a formal salary increase.</w:t>
      </w:r>
    </w:p>
    <w:p w:rsidR="00000000" w:rsidDel="00000000" w:rsidP="00000000" w:rsidRDefault="00000000" w:rsidRPr="00000000" w14:paraId="00000014">
      <w:pPr>
        <w:numPr>
          <w:ilvl w:val="0"/>
          <w:numId w:val="3"/>
        </w:numPr>
        <w:spacing w:after="0" w:afterAutospacing="0" w:before="0" w:beforeAutospacing="0"/>
        <w:ind w:left="720" w:hanging="360"/>
      </w:pPr>
      <w:r w:rsidDel="00000000" w:rsidR="00000000" w:rsidRPr="00000000">
        <w:rPr>
          <w:b w:val="1"/>
          <w:rtl w:val="0"/>
        </w:rPr>
        <w:t xml:space="preserve">Objective 2</w:t>
      </w:r>
      <w:r w:rsidDel="00000000" w:rsidR="00000000" w:rsidRPr="00000000">
        <w:rPr>
          <w:rtl w:val="0"/>
        </w:rPr>
        <w:t xml:space="preserve">: Explain your skills.</w:t>
      </w:r>
    </w:p>
    <w:p w:rsidR="00000000" w:rsidDel="00000000" w:rsidP="00000000" w:rsidRDefault="00000000" w:rsidRPr="00000000" w14:paraId="00000015">
      <w:pPr>
        <w:numPr>
          <w:ilvl w:val="0"/>
          <w:numId w:val="3"/>
        </w:numPr>
        <w:spacing w:before="0" w:beforeAutospacing="0"/>
        <w:ind w:left="720" w:hanging="360"/>
      </w:pPr>
      <w:r w:rsidDel="00000000" w:rsidR="00000000" w:rsidRPr="00000000">
        <w:rPr>
          <w:b w:val="1"/>
          <w:rtl w:val="0"/>
        </w:rPr>
        <w:t xml:space="preserve">Objective 3</w:t>
      </w:r>
      <w:r w:rsidDel="00000000" w:rsidR="00000000" w:rsidRPr="00000000">
        <w:rPr>
          <w:rtl w:val="0"/>
        </w:rPr>
        <w:t xml:space="preserve">: Explain how this increase will be useful for the company.</w:t>
      </w:r>
      <w:r w:rsidDel="00000000" w:rsidR="00000000" w:rsidRPr="00000000">
        <w:rPr>
          <w:rtl w:val="0"/>
        </w:rPr>
      </w:r>
    </w:p>
    <w:p w:rsidR="00000000" w:rsidDel="00000000" w:rsidP="00000000" w:rsidRDefault="00000000" w:rsidRPr="00000000" w14:paraId="00000016">
      <w:pPr>
        <w:pStyle w:val="Heading1"/>
        <w:numPr>
          <w:ilvl w:val="0"/>
          <w:numId w:val="2"/>
        </w:numPr>
        <w:ind w:left="432"/>
        <w:rPr>
          <w:smallCaps w:val="1"/>
          <w:color w:val="669966"/>
          <w:sz w:val="28"/>
          <w:szCs w:val="28"/>
        </w:rPr>
      </w:pPr>
      <w:bookmarkStart w:colFirst="0" w:colLast="0" w:name="_a6n83jeitnby" w:id="2"/>
      <w:bookmarkEnd w:id="2"/>
      <w:r w:rsidDel="00000000" w:rsidR="00000000" w:rsidRPr="00000000">
        <w:rPr>
          <w:rtl w:val="0"/>
        </w:rPr>
        <w:t xml:space="preserve">What will I be graded in?</w:t>
      </w:r>
    </w:p>
    <w:p w:rsidR="00000000" w:rsidDel="00000000" w:rsidP="00000000" w:rsidRDefault="00000000" w:rsidRPr="00000000" w14:paraId="00000017">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rtl w:val="0"/>
        </w:rPr>
        <w:t xml:space="preserve"> you should do this activity by yourself. Using tools like ChatGPT, Deepl, Google Translate or help from a human person is punished as copy with every consequence (fail of the complete module).</w:t>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65"/>
        <w:gridCol w:w="1365"/>
        <w:gridCol w:w="1365"/>
        <w:gridCol w:w="1365"/>
        <w:gridCol w:w="1365"/>
        <w:gridCol w:w="1365"/>
        <w:gridCol w:w="1365"/>
        <w:tblGridChange w:id="0">
          <w:tblGrid>
            <w:gridCol w:w="1365"/>
            <w:gridCol w:w="1365"/>
            <w:gridCol w:w="1365"/>
            <w:gridCol w:w="1365"/>
            <w:gridCol w:w="1365"/>
            <w:gridCol w:w="1365"/>
            <w:gridCol w:w="1365"/>
          </w:tblGrid>
        </w:tblGridChange>
      </w:tblGrid>
      <w:tr>
        <w:trPr>
          <w:cantSplit w:val="0"/>
          <w:tblHeader w:val="0"/>
        </w:trPr>
        <w:tc>
          <w:tcPr>
            <w:shd w:fill="a4c2f4"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Grade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Cohesion</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Congruence</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Mistakes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Number of words</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Vocabulary</w:t>
            </w:r>
          </w:p>
        </w:tc>
        <w:tc>
          <w:tcPr>
            <w:shd w:fill="a4c2f4"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6"/>
                <w:szCs w:val="16"/>
              </w:rPr>
            </w:pPr>
            <w:r w:rsidDel="00000000" w:rsidR="00000000" w:rsidRPr="00000000">
              <w:rPr>
                <w:b w:val="1"/>
                <w:sz w:val="16"/>
                <w:szCs w:val="16"/>
                <w:rtl w:val="0"/>
              </w:rPr>
              <w:t xml:space="preserve">Expressions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Less than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spacing w:after="0" w:before="0" w:lineRule="auto"/>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More than 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Not 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spacing w:after="0" w:before="0" w:lineRule="auto"/>
              <w:jc w:val="left"/>
              <w:rPr>
                <w:sz w:val="16"/>
                <w:szCs w:val="16"/>
              </w:rPr>
            </w:pPr>
            <w:r w:rsidDel="00000000" w:rsidR="00000000" w:rsidRPr="00000000">
              <w:rPr>
                <w:sz w:val="16"/>
                <w:szCs w:val="16"/>
                <w:rtl w:val="0"/>
              </w:rPr>
              <w:t xml:space="preserve">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spacing w:after="0" w:before="0" w:lineRule="auto"/>
              <w:jc w:val="left"/>
              <w:rPr>
                <w:sz w:val="16"/>
                <w:szCs w:val="16"/>
              </w:rPr>
            </w:pPr>
            <w:r w:rsidDel="00000000" w:rsidR="00000000" w:rsidRPr="00000000">
              <w:rPr>
                <w:sz w:val="16"/>
                <w:szCs w:val="16"/>
                <w:rtl w:val="0"/>
              </w:rPr>
              <w:t xml:space="preserve">Poor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spacing w:after="0" w:before="0" w:lineRule="auto"/>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spacing w:after="0" w:before="0" w:lineRule="auto"/>
              <w:jc w:val="left"/>
              <w:rPr>
                <w:sz w:val="16"/>
                <w:szCs w:val="16"/>
              </w:rPr>
            </w:pPr>
            <w:r w:rsidDel="00000000" w:rsidR="00000000" w:rsidRPr="00000000">
              <w:rPr>
                <w:sz w:val="16"/>
                <w:szCs w:val="16"/>
                <w:rtl w:val="0"/>
              </w:rPr>
              <w:t xml:space="preserve">Bad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spacing w:after="0" w:before="0" w:lineRule="auto"/>
              <w:jc w:val="center"/>
              <w:rPr>
                <w:sz w:val="16"/>
                <w:szCs w:val="16"/>
              </w:rPr>
            </w:pPr>
            <w:r w:rsidDel="00000000" w:rsidR="00000000" w:rsidRPr="00000000">
              <w:rPr>
                <w:sz w:val="16"/>
                <w:szCs w:val="16"/>
                <w:rtl w:val="0"/>
              </w:rPr>
              <w:t xml:space="preserve">Between 15 and 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spacing w:after="0" w:before="0" w:lineRule="auto"/>
              <w:jc w:val="left"/>
              <w:rPr>
                <w:sz w:val="16"/>
                <w:szCs w:val="16"/>
              </w:rPr>
            </w:pPr>
            <w:r w:rsidDel="00000000" w:rsidR="00000000" w:rsidRPr="00000000">
              <w:rPr>
                <w:sz w:val="16"/>
                <w:szCs w:val="16"/>
                <w:rtl w:val="0"/>
              </w:rPr>
              <w:t xml:space="preserve">Poor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spacing w:after="0" w:before="0" w:lineRule="auto"/>
              <w:jc w:val="left"/>
              <w:rPr>
                <w:sz w:val="16"/>
                <w:szCs w:val="16"/>
              </w:rPr>
            </w:pPr>
            <w:r w:rsidDel="00000000" w:rsidR="00000000" w:rsidRPr="00000000">
              <w:rPr>
                <w:sz w:val="16"/>
                <w:szCs w:val="16"/>
                <w:rtl w:val="0"/>
              </w:rPr>
              <w:t xml:space="preserve">Poor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spacing w:after="0" w:before="0" w:lineRule="auto"/>
              <w:jc w:val="left"/>
              <w:rPr>
                <w:sz w:val="16"/>
                <w:szCs w:val="16"/>
              </w:rPr>
            </w:pPr>
            <w:r w:rsidDel="00000000" w:rsidR="00000000" w:rsidRPr="00000000">
              <w:rPr>
                <w:sz w:val="16"/>
                <w:szCs w:val="16"/>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spacing w:after="0" w:before="0" w:lineRule="auto"/>
              <w:jc w:val="left"/>
              <w:rPr>
                <w:sz w:val="16"/>
                <w:szCs w:val="16"/>
              </w:rPr>
            </w:pPr>
            <w:r w:rsidDel="00000000" w:rsidR="00000000" w:rsidRPr="00000000">
              <w:rPr>
                <w:sz w:val="16"/>
                <w:szCs w:val="16"/>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spacing w:after="0" w:before="0" w:lineRule="auto"/>
              <w:jc w:val="center"/>
              <w:rPr>
                <w:sz w:val="16"/>
                <w:szCs w:val="16"/>
              </w:rPr>
            </w:pPr>
            <w:r w:rsidDel="00000000" w:rsidR="00000000" w:rsidRPr="00000000">
              <w:rPr>
                <w:sz w:val="16"/>
                <w:szCs w:val="16"/>
                <w:rtl w:val="0"/>
              </w:rPr>
              <w:t xml:space="preserve">Between 11 and 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spacing w:after="0" w:before="0" w:lineRule="auto"/>
              <w:jc w:val="left"/>
              <w:rPr>
                <w:sz w:val="16"/>
                <w:szCs w:val="16"/>
              </w:rPr>
            </w:pPr>
            <w:r w:rsidDel="00000000" w:rsidR="00000000" w:rsidRPr="00000000">
              <w:rPr>
                <w:sz w:val="16"/>
                <w:szCs w:val="16"/>
                <w:rtl w:val="0"/>
              </w:rPr>
              <w:t xml:space="preserve">Regular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spacing w:after="0" w:before="0" w:lineRule="auto"/>
              <w:jc w:val="left"/>
              <w:rPr>
                <w:sz w:val="16"/>
                <w:szCs w:val="16"/>
              </w:rPr>
            </w:pPr>
            <w:r w:rsidDel="00000000" w:rsidR="00000000" w:rsidRPr="00000000">
              <w:rPr>
                <w:sz w:val="16"/>
                <w:szCs w:val="16"/>
                <w:rtl w:val="0"/>
              </w:rPr>
              <w:t xml:space="preserve">Regular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spacing w:after="0" w:before="0" w:lineRule="auto"/>
              <w:jc w:val="left"/>
              <w:rPr>
                <w:sz w:val="16"/>
                <w:szCs w:val="16"/>
              </w:rPr>
            </w:pPr>
            <w:r w:rsidDel="00000000" w:rsidR="00000000" w:rsidRPr="00000000">
              <w:rPr>
                <w:sz w:val="16"/>
                <w:szCs w:val="16"/>
                <w:rtl w:val="0"/>
              </w:rPr>
              <w:t xml:space="preserve">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spacing w:after="0" w:before="0" w:lineRule="auto"/>
              <w:jc w:val="left"/>
              <w:rPr>
                <w:sz w:val="16"/>
                <w:szCs w:val="16"/>
              </w:rPr>
            </w:pPr>
            <w:r w:rsidDel="00000000" w:rsidR="00000000" w:rsidRPr="00000000">
              <w:rPr>
                <w:sz w:val="16"/>
                <w:szCs w:val="16"/>
                <w:rtl w:val="0"/>
              </w:rPr>
              <w:t xml:space="preserve">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spacing w:after="0" w:before="0" w:lineRule="auto"/>
              <w:jc w:val="center"/>
              <w:rPr>
                <w:sz w:val="16"/>
                <w:szCs w:val="16"/>
              </w:rPr>
            </w:pPr>
            <w:r w:rsidDel="00000000" w:rsidR="00000000" w:rsidRPr="00000000">
              <w:rPr>
                <w:sz w:val="16"/>
                <w:szCs w:val="16"/>
                <w:rtl w:val="0"/>
              </w:rPr>
              <w:t xml:space="preserve">Between 4 and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spacing w:after="0" w:before="0" w:lineRule="auto"/>
              <w:jc w:val="left"/>
              <w:rPr>
                <w:sz w:val="16"/>
                <w:szCs w:val="16"/>
              </w:rPr>
            </w:pPr>
            <w:r w:rsidDel="00000000" w:rsidR="00000000" w:rsidRPr="00000000">
              <w:rPr>
                <w:sz w:val="16"/>
                <w:szCs w:val="16"/>
                <w:rtl w:val="0"/>
              </w:rPr>
              <w:t xml:space="preserve">Acceptable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spacing w:after="0" w:before="0" w:lineRule="auto"/>
              <w:jc w:val="left"/>
              <w:rPr>
                <w:sz w:val="16"/>
                <w:szCs w:val="16"/>
              </w:rPr>
            </w:pPr>
            <w:r w:rsidDel="00000000" w:rsidR="00000000" w:rsidRPr="00000000">
              <w:rPr>
                <w:sz w:val="16"/>
                <w:szCs w:val="16"/>
                <w:rtl w:val="0"/>
              </w:rPr>
              <w:t xml:space="preserve">Acceptable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spacing w:after="0" w:before="0" w:lineRule="auto"/>
              <w:jc w:val="left"/>
              <w:rPr>
                <w:sz w:val="16"/>
                <w:szCs w:val="16"/>
              </w:rPr>
            </w:pPr>
            <w:r w:rsidDel="00000000" w:rsidR="00000000" w:rsidRPr="00000000">
              <w:rPr>
                <w:sz w:val="16"/>
                <w:szCs w:val="1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spacing w:after="0" w:before="0" w:lineRule="auto"/>
              <w:jc w:val="left"/>
              <w:rPr>
                <w:sz w:val="16"/>
                <w:szCs w:val="16"/>
              </w:rPr>
            </w:pPr>
            <w:r w:rsidDel="00000000" w:rsidR="00000000" w:rsidRPr="00000000">
              <w:rPr>
                <w:sz w:val="16"/>
                <w:szCs w:val="1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spacing w:after="0" w:before="0" w:lineRule="auto"/>
              <w:jc w:val="center"/>
              <w:rPr>
                <w:sz w:val="16"/>
                <w:szCs w:val="16"/>
              </w:rPr>
            </w:pPr>
            <w:r w:rsidDel="00000000" w:rsidR="00000000" w:rsidRPr="00000000">
              <w:rPr>
                <w:sz w:val="16"/>
                <w:szCs w:val="16"/>
                <w:rtl w:val="0"/>
              </w:rPr>
              <w:t xml:space="preserve">Between 2 and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spacing w:after="0" w:before="0" w:lineRule="auto"/>
              <w:jc w:val="left"/>
              <w:rPr>
                <w:sz w:val="16"/>
                <w:szCs w:val="16"/>
              </w:rPr>
            </w:pPr>
            <w:r w:rsidDel="00000000" w:rsidR="00000000" w:rsidRPr="00000000">
              <w:rPr>
                <w:sz w:val="16"/>
                <w:szCs w:val="16"/>
                <w:rtl w:val="0"/>
              </w:rPr>
              <w:t xml:space="preserve">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spacing w:after="0" w:before="0" w:lineRule="auto"/>
              <w:jc w:val="left"/>
              <w:rPr>
                <w:sz w:val="16"/>
                <w:szCs w:val="16"/>
              </w:rPr>
            </w:pPr>
            <w:r w:rsidDel="00000000" w:rsidR="00000000" w:rsidRPr="00000000">
              <w:rPr>
                <w:sz w:val="16"/>
                <w:szCs w:val="16"/>
                <w:rtl w:val="0"/>
              </w:rPr>
              <w:t xml:space="preserve">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spacing w:after="0" w:before="0" w:lineRule="auto"/>
              <w:jc w:val="left"/>
              <w:rPr>
                <w:sz w:val="16"/>
                <w:szCs w:val="16"/>
              </w:rPr>
            </w:pPr>
            <w:r w:rsidDel="00000000" w:rsidR="00000000" w:rsidRPr="00000000">
              <w:rPr>
                <w:sz w:val="16"/>
                <w:szCs w:val="16"/>
                <w:rtl w:val="0"/>
              </w:rPr>
              <w:t xml:space="preserve">Very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spacing w:after="0" w:before="0" w:lineRule="auto"/>
              <w:jc w:val="left"/>
              <w:rPr>
                <w:sz w:val="16"/>
                <w:szCs w:val="16"/>
              </w:rPr>
            </w:pPr>
            <w:r w:rsidDel="00000000" w:rsidR="00000000" w:rsidRPr="00000000">
              <w:rPr>
                <w:sz w:val="16"/>
                <w:szCs w:val="16"/>
                <w:rtl w:val="0"/>
              </w:rPr>
              <w:t xml:space="preserve">Very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after="0" w:before="0" w:lineRule="auto"/>
              <w:jc w:val="center"/>
              <w:rPr>
                <w:sz w:val="16"/>
                <w:szCs w:val="16"/>
              </w:rPr>
            </w:pPr>
            <w:r w:rsidDel="00000000" w:rsidR="00000000" w:rsidRPr="00000000">
              <w:rPr>
                <w:sz w:val="16"/>
                <w:szCs w:val="16"/>
                <w:rtl w:val="0"/>
              </w:rPr>
              <w:t xml:space="preserve">Between 1 and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spacing w:after="0" w:before="0" w:lineRule="auto"/>
              <w:jc w:val="left"/>
              <w:rPr>
                <w:sz w:val="16"/>
                <w:szCs w:val="16"/>
              </w:rPr>
            </w:pPr>
            <w:r w:rsidDel="00000000" w:rsidR="00000000" w:rsidRPr="00000000">
              <w:rPr>
                <w:sz w:val="16"/>
                <w:szCs w:val="16"/>
                <w:rtl w:val="0"/>
              </w:rPr>
              <w:t xml:space="preserve">Very good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spacing w:after="0" w:before="0" w:lineRule="auto"/>
              <w:jc w:val="left"/>
              <w:rPr>
                <w:sz w:val="16"/>
                <w:szCs w:val="16"/>
              </w:rPr>
            </w:pPr>
            <w:r w:rsidDel="00000000" w:rsidR="00000000" w:rsidRPr="00000000">
              <w:rPr>
                <w:sz w:val="16"/>
                <w:szCs w:val="16"/>
                <w:rtl w:val="0"/>
              </w:rPr>
              <w:t xml:space="preserve">Very good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16"/>
                <w:szCs w:val="16"/>
              </w:rPr>
            </w:pPr>
            <w:r w:rsidDel="00000000" w:rsidR="00000000" w:rsidRPr="00000000">
              <w:rPr>
                <w:sz w:val="16"/>
                <w:szCs w:val="16"/>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spacing w:after="0" w:before="0" w:lineRule="auto"/>
              <w:jc w:val="left"/>
              <w:rPr>
                <w:sz w:val="16"/>
                <w:szCs w:val="16"/>
              </w:rPr>
            </w:pPr>
            <w:r w:rsidDel="00000000" w:rsidR="00000000" w:rsidRPr="00000000">
              <w:rPr>
                <w:sz w:val="16"/>
                <w:szCs w:val="16"/>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spacing w:after="0" w:before="0" w:lineRule="auto"/>
              <w:jc w:val="left"/>
              <w:rPr>
                <w:sz w:val="16"/>
                <w:szCs w:val="16"/>
              </w:rPr>
            </w:pPr>
            <w:r w:rsidDel="00000000" w:rsidR="00000000" w:rsidRPr="00000000">
              <w:rPr>
                <w:sz w:val="16"/>
                <w:szCs w:val="16"/>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spacing w:after="0" w:before="0" w:lineRule="auto"/>
              <w:jc w:val="center"/>
              <w:rPr>
                <w:sz w:val="16"/>
                <w:szCs w:val="16"/>
              </w:rPr>
            </w:pPr>
            <w:r w:rsidDel="00000000" w:rsidR="00000000" w:rsidRPr="00000000">
              <w:rPr>
                <w:sz w:val="16"/>
                <w:szCs w:val="16"/>
                <w:rtl w:val="0"/>
              </w:rPr>
              <w:t xml:space="preserve">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spacing w:after="0" w:before="0" w:lineRule="auto"/>
              <w:jc w:val="left"/>
              <w:rPr>
                <w:sz w:val="16"/>
                <w:szCs w:val="16"/>
              </w:rPr>
            </w:pPr>
            <w:r w:rsidDel="00000000" w:rsidR="00000000" w:rsidRPr="00000000">
              <w:rPr>
                <w:sz w:val="16"/>
                <w:szCs w:val="16"/>
                <w:rtl w:val="0"/>
              </w:rPr>
              <w:t xml:space="preserve">OK</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spacing w:after="0" w:before="0" w:lineRule="auto"/>
              <w:jc w:val="left"/>
              <w:rPr>
                <w:sz w:val="16"/>
                <w:szCs w:val="16"/>
              </w:rPr>
            </w:pPr>
            <w:r w:rsidDel="00000000" w:rsidR="00000000" w:rsidRPr="00000000">
              <w:rPr>
                <w:sz w:val="16"/>
                <w:szCs w:val="16"/>
                <w:rtl w:val="0"/>
              </w:rPr>
              <w:t xml:space="preserve">Excellent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spacing w:after="0" w:before="0" w:lineRule="auto"/>
              <w:jc w:val="left"/>
              <w:rPr>
                <w:sz w:val="16"/>
                <w:szCs w:val="16"/>
              </w:rPr>
            </w:pPr>
            <w:r w:rsidDel="00000000" w:rsidR="00000000" w:rsidRPr="00000000">
              <w:rPr>
                <w:sz w:val="16"/>
                <w:szCs w:val="16"/>
                <w:rtl w:val="0"/>
              </w:rPr>
              <w:t xml:space="preserve">Excellent</w:t>
            </w:r>
          </w:p>
        </w:tc>
      </w:tr>
    </w:tbl>
    <w:p w:rsidR="00000000" w:rsidDel="00000000" w:rsidP="00000000" w:rsidRDefault="00000000" w:rsidRPr="00000000" w14:paraId="00000050">
      <w:pPr>
        <w:rPr>
          <w:b w:val="1"/>
        </w:rPr>
      </w:pPr>
      <w:r w:rsidDel="00000000" w:rsidR="00000000" w:rsidRPr="00000000">
        <w:rPr>
          <w:rtl w:val="0"/>
        </w:rPr>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numPr>
          <w:ilvl w:val="0"/>
          <w:numId w:val="1"/>
        </w:numPr>
        <w:spacing w:after="0" w:afterAutospacing="0"/>
        <w:ind w:left="720" w:hanging="360"/>
        <w:rPr>
          <w:u w:val="none"/>
        </w:rPr>
      </w:pPr>
      <w:r w:rsidDel="00000000" w:rsidR="00000000" w:rsidRPr="00000000">
        <w:rPr>
          <w:b w:val="1"/>
          <w:rtl w:val="0"/>
        </w:rPr>
        <w:t xml:space="preserve">C</w:t>
      </w:r>
      <w:r w:rsidDel="00000000" w:rsidR="00000000" w:rsidRPr="00000000">
        <w:rPr>
          <w:b w:val="1"/>
          <w:rtl w:val="0"/>
        </w:rPr>
        <w:t xml:space="preserve">ohesion</w:t>
      </w:r>
      <w:r w:rsidDel="00000000" w:rsidR="00000000" w:rsidRPr="00000000">
        <w:rPr>
          <w:rtl w:val="0"/>
        </w:rPr>
        <w:t xml:space="preserve">: concordances between subject and predicate, correct verb tenses and connector applications.</w:t>
      </w:r>
    </w:p>
    <w:p w:rsidR="00000000" w:rsidDel="00000000" w:rsidP="00000000" w:rsidRDefault="00000000" w:rsidRPr="00000000" w14:paraId="00000054">
      <w:pPr>
        <w:numPr>
          <w:ilvl w:val="0"/>
          <w:numId w:val="1"/>
        </w:numPr>
        <w:spacing w:after="0" w:afterAutospacing="0" w:before="0" w:beforeAutospacing="0"/>
        <w:ind w:left="720" w:hanging="360"/>
        <w:rPr>
          <w:u w:val="none"/>
        </w:rPr>
      </w:pPr>
      <w:r w:rsidDel="00000000" w:rsidR="00000000" w:rsidRPr="00000000">
        <w:rPr>
          <w:b w:val="1"/>
          <w:rtl w:val="0"/>
        </w:rPr>
        <w:t xml:space="preserve">Coherence</w:t>
      </w:r>
      <w:r w:rsidDel="00000000" w:rsidR="00000000" w:rsidRPr="00000000">
        <w:rPr>
          <w:rtl w:val="0"/>
        </w:rPr>
        <w:t xml:space="preserve">: integrity between the different paragraphs or parts of the letter (introduction, development and conclusion). Use of structures appropriate to the type of content.</w:t>
      </w:r>
    </w:p>
    <w:p w:rsidR="00000000" w:rsidDel="00000000" w:rsidP="00000000" w:rsidRDefault="00000000" w:rsidRPr="00000000" w14:paraId="00000055">
      <w:pPr>
        <w:numPr>
          <w:ilvl w:val="0"/>
          <w:numId w:val="1"/>
        </w:numPr>
        <w:spacing w:after="0" w:afterAutospacing="0" w:before="0" w:beforeAutospacing="0"/>
        <w:ind w:left="720" w:hanging="360"/>
        <w:rPr>
          <w:u w:val="none"/>
        </w:rPr>
      </w:pPr>
      <w:r w:rsidDel="00000000" w:rsidR="00000000" w:rsidRPr="00000000">
        <w:rPr>
          <w:b w:val="1"/>
          <w:rtl w:val="0"/>
        </w:rPr>
        <w:t xml:space="preserve">Mistakes</w:t>
      </w:r>
      <w:r w:rsidDel="00000000" w:rsidR="00000000" w:rsidRPr="00000000">
        <w:rPr>
          <w:rtl w:val="0"/>
        </w:rPr>
        <w:t xml:space="preserve">: number of grammatical, lexical and syntactical mistakes.</w:t>
      </w:r>
    </w:p>
    <w:p w:rsidR="00000000" w:rsidDel="00000000" w:rsidP="00000000" w:rsidRDefault="00000000" w:rsidRPr="00000000" w14:paraId="00000056">
      <w:pPr>
        <w:numPr>
          <w:ilvl w:val="0"/>
          <w:numId w:val="1"/>
        </w:numPr>
        <w:spacing w:after="0" w:afterAutospacing="0" w:before="0" w:beforeAutospacing="0"/>
        <w:ind w:left="720" w:hanging="360"/>
        <w:rPr>
          <w:u w:val="none"/>
        </w:rPr>
      </w:pPr>
      <w:r w:rsidDel="00000000" w:rsidR="00000000" w:rsidRPr="00000000">
        <w:rPr>
          <w:b w:val="1"/>
          <w:rtl w:val="0"/>
        </w:rPr>
        <w:t xml:space="preserve">Vocabulary</w:t>
      </w:r>
      <w:r w:rsidDel="00000000" w:rsidR="00000000" w:rsidRPr="00000000">
        <w:rPr>
          <w:rtl w:val="0"/>
        </w:rPr>
        <w:t xml:space="preserve">: use of specific vocabulary.</w:t>
      </w:r>
    </w:p>
    <w:p w:rsidR="00000000" w:rsidDel="00000000" w:rsidP="00000000" w:rsidRDefault="00000000" w:rsidRPr="00000000" w14:paraId="00000057">
      <w:pPr>
        <w:numPr>
          <w:ilvl w:val="0"/>
          <w:numId w:val="1"/>
        </w:numPr>
        <w:spacing w:after="0" w:afterAutospacing="0" w:before="0" w:beforeAutospacing="0"/>
        <w:ind w:left="720" w:hanging="360"/>
        <w:rPr>
          <w:u w:val="none"/>
        </w:rPr>
      </w:pPr>
      <w:r w:rsidDel="00000000" w:rsidR="00000000" w:rsidRPr="00000000">
        <w:rPr>
          <w:b w:val="1"/>
          <w:rtl w:val="0"/>
        </w:rPr>
        <w:t xml:space="preserve">Expressions</w:t>
      </w:r>
      <w:r w:rsidDel="00000000" w:rsidR="00000000" w:rsidRPr="00000000">
        <w:rPr>
          <w:rtl w:val="0"/>
        </w:rPr>
        <w:t xml:space="preserve">: use of typical English expressions appropriate to the content.</w:t>
      </w:r>
    </w:p>
    <w:p w:rsidR="00000000" w:rsidDel="00000000" w:rsidP="00000000" w:rsidRDefault="00000000" w:rsidRPr="00000000" w14:paraId="00000058">
      <w:pPr>
        <w:pStyle w:val="Heading1"/>
        <w:numPr>
          <w:ilvl w:val="0"/>
          <w:numId w:val="2"/>
        </w:numPr>
        <w:spacing w:before="0" w:beforeAutospacing="0"/>
        <w:ind w:left="432"/>
        <w:rPr>
          <w:u w:val="none"/>
        </w:rPr>
      </w:pPr>
      <w:bookmarkStart w:colFirst="0" w:colLast="0" w:name="_bcmhciycxo94" w:id="3"/>
      <w:bookmarkEnd w:id="3"/>
      <w:r w:rsidDel="00000000" w:rsidR="00000000" w:rsidRPr="00000000">
        <w:rPr>
          <w:rtl w:val="0"/>
        </w:rPr>
        <w:t xml:space="preserve">Description of the task</w:t>
      </w:r>
    </w:p>
    <w:p w:rsidR="00000000" w:rsidDel="00000000" w:rsidP="00000000" w:rsidRDefault="00000000" w:rsidRPr="00000000" w14:paraId="00000059">
      <w:pPr>
        <w:rPr/>
      </w:pPr>
      <w:r w:rsidDel="00000000" w:rsidR="00000000" w:rsidRPr="00000000">
        <w:rPr>
          <w:rtl w:val="0"/>
        </w:rPr>
        <w:t xml:space="preserve">Write a formal email to your manager proposing a salary increase. In the email, explain your reasons for requesting the increase, including your job performance, skills, and experience. Also, explain how the increase will benefit both you and the company in the future. Use future tenses to express plans and intentions.</w:t>
      </w:r>
    </w:p>
    <w:p w:rsidR="00000000" w:rsidDel="00000000" w:rsidP="00000000" w:rsidRDefault="00000000" w:rsidRPr="00000000" w14:paraId="0000005A">
      <w:pPr>
        <w:rPr/>
      </w:pPr>
      <w:r w:rsidDel="00000000" w:rsidR="00000000" w:rsidRPr="00000000">
        <w:rPr>
          <w:b w:val="1"/>
          <w:u w:val="single"/>
          <w:rtl w:val="0"/>
        </w:rPr>
        <w:t xml:space="preserve">The task consists of writing a “Salary increase proposal” letter of 125-150 words.</w:t>
      </w:r>
      <w:r w:rsidDel="00000000" w:rsidR="00000000" w:rsidRPr="00000000">
        <w:rPr>
          <w:rtl w:val="0"/>
        </w:rPr>
      </w:r>
    </w:p>
    <w:sectPr>
      <w:headerReference r:id="rId10" w:type="default"/>
      <w:headerReference r:id="rId11" w:type="first"/>
      <w:footerReference r:id="rId12" w:type="default"/>
      <w:footerReference r:id="rId13"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F">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0">
    <w:pPr>
      <w:pageBreakBefore w:val="0"/>
      <w:pBdr>
        <w:top w:color="666633" w:space="2"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CFGS DAM/DAW</w:t>
      <w:tab/>
      <w:tab/>
      <w:t xml:space="preserve">English Assessable Activity 07 -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1">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B">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5C">
    <w:pPr>
      <w:pageBreakBefore w:val="0"/>
      <w:pBdr>
        <w:bottom w:color="666633" w:space="0" w:sz="4" w:val="single"/>
      </w:pBdr>
      <w:tabs>
        <w:tab w:val="center" w:leader="none" w:pos="4819"/>
        <w:tab w:val="right" w:leader="none"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5D">
    <w:pPr>
      <w:pageBreakBefore w:val="0"/>
      <w:pBdr>
        <w:bottom w:color="666633" w:space="0" w:sz="4" w:val="single"/>
      </w:pBdr>
      <w:tabs>
        <w:tab w:val="center" w:leader="none" w:pos="4819"/>
        <w:tab w:val="right" w:leader="none"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Sistemas Informáticos (Computers Systems)</w:t>
      <w:tab/>
      <w:tab/>
      <w:t xml:space="preserve">English Assessable Activity 07</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E">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