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06. Actividades Evaluables 02</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3" name="image4.png"/>
            <a:graphic>
              <a:graphicData uri="http://schemas.openxmlformats.org/drawingml/2006/picture">
                <pic:pic>
                  <pic:nvPicPr>
                    <pic:cNvPr descr="short line" id="0" name="image4.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Autores: Sergi García Barea, Gloria Muñoz González</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Noviembre 2025</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bCs w:val="1"/>
          <w:smallCaps w:val="1"/>
          <w:sz w:val="32"/>
          <w:szCs w:val="32"/>
        </w:rPr>
      </w:pPr>
      <w:r w:rsidDel="00000000" w:rsidR="00000000" w:rsidRPr="00000000">
        <w:rPr>
          <w:sz w:val="20"/>
          <w:szCs w:val="20"/>
          <w:rtl w:val="0"/>
        </w:rPr>
        <w:t xml:space="preserve"> 📕 </w:t>
      </w:r>
      <w:r w:rsidDel="00000000" w:rsidR="00000000" w:rsidRPr="00000000">
        <w:rPr>
          <w:b w:val="1"/>
          <w:bCs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1794818452"/>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Fecha de entrega</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maybllx2a09">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Observaciones previas a la realización de tareas evaluables</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owcmsjlyn6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Actividad 01</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tl w:val="0"/>
        </w:rPr>
      </w:r>
    </w:p>
    <w:p w:rsidR="00000000" w:rsidDel="00000000" w:rsidP="00000000" w:rsidRDefault="00000000" w:rsidRPr="00000000" w14:paraId="00000020">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1">
      <w:pPr>
        <w:pageBreakBefore w:val="0"/>
        <w:spacing w:after="0" w:before="0" w:lineRule="auto"/>
        <w:jc w:val="right"/>
        <w:rPr/>
      </w:pPr>
      <w:r w:rsidDel="00000000" w:rsidR="00000000" w:rsidRPr="00000000">
        <w:rPr>
          <w:smallCaps w:val="1"/>
          <w:color w:val="336633"/>
          <w:sz w:val="32"/>
          <w:szCs w:val="32"/>
          <w:rtl w:val="0"/>
        </w:rPr>
        <w:t xml:space="preserve">UD06. Actividades evaluables 02</w:t>
      </w:r>
      <w:r w:rsidDel="00000000" w:rsidR="00000000" w:rsidRPr="00000000">
        <w:rPr>
          <w:rtl w:val="0"/>
        </w:rPr>
      </w:r>
    </w:p>
    <w:p w:rsidR="00000000" w:rsidDel="00000000" w:rsidP="00000000" w:rsidRDefault="00000000" w:rsidRPr="00000000" w14:paraId="00000022">
      <w:pPr>
        <w:pStyle w:val="Heading1"/>
        <w:numPr>
          <w:ilvl w:val="0"/>
          <w:numId w:val="2"/>
        </w:numPr>
        <w:ind w:left="432"/>
      </w:pPr>
      <w:bookmarkStart w:colFirst="0" w:colLast="0" w:name="_dbh0n1vac4c8" w:id="1"/>
      <w:bookmarkEnd w:id="1"/>
      <w:r w:rsidDel="00000000" w:rsidR="00000000" w:rsidRPr="00000000">
        <w:rPr>
          <w:rtl w:val="0"/>
        </w:rPr>
        <w:t xml:space="preserve">Fecha de entrega</w:t>
      </w:r>
    </w:p>
    <w:p w:rsidR="00000000" w:rsidDel="00000000" w:rsidP="00000000" w:rsidRDefault="00000000" w:rsidRPr="00000000" w14:paraId="00000023">
      <w:pPr>
        <w:rPr>
          <w:b w:val="1"/>
          <w:bCs w:val="1"/>
          <w:u w:val="single"/>
        </w:rPr>
      </w:pPr>
      <w:r w:rsidDel="00000000" w:rsidR="00000000" w:rsidRPr="00000000">
        <w:rPr>
          <w:b w:val="1"/>
          <w:bCs w:val="1"/>
          <w:rtl w:val="0"/>
        </w:rPr>
        <w:t xml:space="preserve">Fecha límite de entrega: </w:t>
      </w:r>
      <w:r w:rsidDel="00000000" w:rsidR="00000000" w:rsidRPr="00000000">
        <w:rPr>
          <w:b w:val="1"/>
          <w:bCs w:val="1"/>
          <w:u w:val="single"/>
          <w:rtl w:val="0"/>
        </w:rPr>
        <w:t xml:space="preserve">Jueves 27 de noviembre a las 23:55.</w:t>
      </w:r>
    </w:p>
    <w:p w:rsidR="00000000" w:rsidDel="00000000" w:rsidP="00000000" w:rsidRDefault="00000000" w:rsidRPr="00000000" w14:paraId="00000024">
      <w:pPr>
        <w:rPr/>
      </w:pPr>
      <w:r w:rsidDel="00000000" w:rsidR="00000000" w:rsidRPr="00000000">
        <w:rPr>
          <w:rtl w:val="0"/>
        </w:rPr>
        <w:t xml:space="preserve">La actividad será evaluada cuando haya pasado la fecha límite de la entrega.</w:t>
      </w:r>
    </w:p>
    <w:p w:rsidR="00000000" w:rsidDel="00000000" w:rsidP="00000000" w:rsidRDefault="00000000" w:rsidRPr="00000000" w14:paraId="00000025">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la fecha de entrega no es prorrogable. Si no la entregas en tiempo y forma, la calificación de la actividad será 0.</w:t>
      </w:r>
    </w:p>
    <w:p w:rsidR="00000000" w:rsidDel="00000000" w:rsidP="00000000" w:rsidRDefault="00000000" w:rsidRPr="00000000" w14:paraId="00000026">
      <w:pPr>
        <w:pStyle w:val="Heading1"/>
        <w:numPr>
          <w:ilvl w:val="0"/>
          <w:numId w:val="2"/>
        </w:numPr>
        <w:ind w:left="432"/>
      </w:pPr>
      <w:bookmarkStart w:colFirst="0" w:colLast="0" w:name="_9maybllx2a09" w:id="2"/>
      <w:bookmarkEnd w:id="2"/>
      <w:r w:rsidDel="00000000" w:rsidR="00000000" w:rsidRPr="00000000">
        <w:rPr>
          <w:rtl w:val="0"/>
        </w:rPr>
        <w:t xml:space="preserve">Observaciones previas a la realización de tareas evaluables</w:t>
      </w:r>
    </w:p>
    <w:p w:rsidR="00000000" w:rsidDel="00000000" w:rsidP="00000000" w:rsidRDefault="00000000" w:rsidRPr="00000000" w14:paraId="00000027">
      <w:pPr>
        <w:numPr>
          <w:ilvl w:val="0"/>
          <w:numId w:val="1"/>
        </w:numPr>
        <w:spacing w:after="0" w:afterAutospacing="0"/>
        <w:ind w:left="720" w:hanging="360"/>
        <w:rPr>
          <w:smallCaps w:val="0"/>
          <w:color w:val="000000"/>
          <w:sz w:val="24"/>
          <w:szCs w:val="24"/>
        </w:rPr>
      </w:pPr>
      <w:r w:rsidDel="00000000" w:rsidR="00000000" w:rsidRPr="00000000">
        <w:rPr>
          <w:rtl w:val="0"/>
        </w:rPr>
        <w:t xml:space="preserve">Salvo excepciones que lo indique en cada actividad, deberás generar un único documento para todo el boletín y en ese documento incluir la respuesta a cada actividad.</w:t>
      </w:r>
    </w:p>
    <w:p w:rsidR="00000000" w:rsidDel="00000000" w:rsidP="00000000" w:rsidRDefault="00000000" w:rsidRPr="00000000" w14:paraId="00000028">
      <w:pPr>
        <w:numPr>
          <w:ilvl w:val="1"/>
          <w:numId w:val="3"/>
        </w:numPr>
        <w:spacing w:after="0" w:afterAutospacing="0" w:before="0" w:beforeAutospacing="0"/>
        <w:ind w:left="1440" w:hanging="360"/>
        <w:rPr>
          <w:smallCaps w:val="0"/>
          <w:color w:val="000000"/>
          <w:sz w:val="24"/>
          <w:szCs w:val="24"/>
        </w:rPr>
      </w:pPr>
      <w:r w:rsidDel="00000000" w:rsidR="00000000" w:rsidRPr="00000000">
        <w:rPr>
          <w:rtl w:val="0"/>
        </w:rPr>
        <w:t xml:space="preserve">Si para la entrega se requiere entregar varios ficheros, entrégalos comprimido en un único fichero con extensión “.zip”.</w:t>
      </w:r>
    </w:p>
    <w:p w:rsidR="00000000" w:rsidDel="00000000" w:rsidP="00000000" w:rsidRDefault="00000000" w:rsidRPr="00000000" w14:paraId="00000029">
      <w:pPr>
        <w:numPr>
          <w:ilvl w:val="0"/>
          <w:numId w:val="1"/>
        </w:numPr>
        <w:spacing w:after="0" w:afterAutospacing="0" w:before="0" w:beforeAutospacing="0"/>
        <w:ind w:left="720" w:hanging="360"/>
        <w:rPr>
          <w:smallCaps w:val="0"/>
          <w:color w:val="000000"/>
          <w:sz w:val="24"/>
          <w:szCs w:val="24"/>
        </w:rPr>
      </w:pPr>
      <w:r w:rsidDel="00000000" w:rsidR="00000000" w:rsidRPr="00000000">
        <w:rPr>
          <w:rtl w:val="0"/>
        </w:rPr>
        <w:t xml:space="preserve">Cuando se entreguen documentos, estos deben tener una buena presentación. Aunque el documento a entregar sea pequeño, debe tener portada, índice, cabecera, pie de página (con número de página), además de ser coherente en estilo.</w:t>
      </w:r>
    </w:p>
    <w:p w:rsidR="00000000" w:rsidDel="00000000" w:rsidP="00000000" w:rsidRDefault="00000000" w:rsidRPr="00000000" w14:paraId="0000002A">
      <w:pPr>
        <w:numPr>
          <w:ilvl w:val="1"/>
          <w:numId w:val="1"/>
        </w:numPr>
        <w:spacing w:after="0" w:afterAutospacing="0" w:before="0" w:beforeAutospacing="0"/>
        <w:ind w:left="1440" w:hanging="360"/>
        <w:rPr>
          <w:smallCaps w:val="0"/>
          <w:color w:val="000000"/>
          <w:sz w:val="24"/>
          <w:szCs w:val="24"/>
        </w:rPr>
      </w:pPr>
      <w:r w:rsidDel="00000000" w:rsidR="00000000" w:rsidRPr="00000000">
        <w:rPr>
          <w:rtl w:val="0"/>
        </w:rPr>
        <w:t xml:space="preserve">El índice solo será necesario si el documento (sin contar portada) ocupa más de una página y tiene más de un apartado. </w:t>
      </w:r>
    </w:p>
    <w:p w:rsidR="00000000" w:rsidDel="00000000" w:rsidP="00000000" w:rsidRDefault="00000000" w:rsidRPr="00000000" w14:paraId="0000002B">
      <w:pPr>
        <w:numPr>
          <w:ilvl w:val="0"/>
          <w:numId w:val="1"/>
        </w:numPr>
        <w:spacing w:before="0" w:beforeAutospacing="0"/>
        <w:ind w:left="720" w:hanging="360"/>
        <w:rPr>
          <w:smallCaps w:val="0"/>
          <w:color w:val="000000"/>
          <w:sz w:val="24"/>
          <w:szCs w:val="24"/>
        </w:rPr>
      </w:pPr>
      <w:r w:rsidDel="00000000" w:rsidR="00000000" w:rsidRPr="00000000">
        <w:rPr>
          <w:rtl w:val="0"/>
        </w:rPr>
        <w:t xml:space="preserve">Las actividades deben realizarse en la lengua indicada en cada actividad. La gramática y ortografía tenéis que intentar hacerla bien.</w:t>
      </w:r>
    </w:p>
    <w:p w:rsidR="00000000" w:rsidDel="00000000" w:rsidP="00000000" w:rsidRDefault="00000000" w:rsidRPr="00000000" w14:paraId="0000002C">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no cumplir estas consideraciones puede reducir la nota hasta 3 puntos.</w:t>
      </w:r>
    </w:p>
    <w:p w:rsidR="00000000" w:rsidDel="00000000" w:rsidP="00000000" w:rsidRDefault="00000000" w:rsidRPr="00000000" w14:paraId="0000002D">
      <w:pPr>
        <w:pStyle w:val="Heading1"/>
        <w:numPr>
          <w:ilvl w:val="0"/>
          <w:numId w:val="2"/>
        </w:numPr>
        <w:ind w:left="432"/>
        <w:rPr>
          <w:smallCaps w:val="1"/>
          <w:color w:val="669966"/>
          <w:sz w:val="28"/>
          <w:szCs w:val="28"/>
        </w:rPr>
      </w:pPr>
      <w:bookmarkStart w:colFirst="0" w:colLast="0" w:name="_4owcmsjlyn6b" w:id="3"/>
      <w:bookmarkEnd w:id="3"/>
      <w:r w:rsidDel="00000000" w:rsidR="00000000" w:rsidRPr="00000000">
        <w:rPr>
          <w:rtl w:val="0"/>
        </w:rPr>
        <w:t xml:space="preserve">Actividad 01</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Para esta actividad, instalaremos un servidor Windows Server 2022. El servidor debe llamarse</w:t>
      </w:r>
    </w:p>
    <w:p w:rsidR="00000000" w:rsidDel="00000000" w:rsidP="00000000" w:rsidRDefault="00000000" w:rsidRPr="00000000" w14:paraId="0000002F">
      <w:pPr>
        <w:rPr/>
      </w:pPr>
      <w:r w:rsidDel="00000000" w:rsidR="00000000" w:rsidRPr="00000000">
        <w:rPr>
          <w:rtl w:val="0"/>
        </w:rPr>
        <w:t xml:space="preserve">“WS2022_inicialnombre1erapellido.com”, por ejemplo, en mi caso, “Sergi García,”, se llamaría “WS2022_sgarcia.com”. </w:t>
      </w:r>
    </w:p>
    <w:p w:rsidR="00000000" w:rsidDel="00000000" w:rsidP="00000000" w:rsidRDefault="00000000" w:rsidRPr="00000000" w14:paraId="00000030">
      <w:pPr>
        <w:ind w:left="0" w:firstLine="0"/>
        <w:rPr/>
      </w:pPr>
      <w:r w:rsidDel="00000000" w:rsidR="00000000" w:rsidRPr="00000000">
        <w:rPr>
          <w:rtl w:val="0"/>
        </w:rPr>
        <w:t xml:space="preserve">Una vez instalado realiza las siguientes tareas propuestas:</w:t>
      </w:r>
    </w:p>
    <w:p w:rsidR="00000000" w:rsidDel="00000000" w:rsidP="00000000" w:rsidRDefault="00000000" w:rsidRPr="00000000" w14:paraId="00000031">
      <w:pPr>
        <w:numPr>
          <w:ilvl w:val="0"/>
          <w:numId w:val="4"/>
        </w:numPr>
        <w:spacing w:after="0" w:afterAutospacing="0"/>
        <w:ind w:left="720" w:hanging="360"/>
      </w:pPr>
      <w:r w:rsidDel="00000000" w:rsidR="00000000" w:rsidRPr="00000000">
        <w:rPr>
          <w:rtl w:val="0"/>
        </w:rPr>
        <w:t xml:space="preserve">Une un sistema “Windows 10 Pro” al dominio creado en tu servidor de dominio.</w:t>
      </w:r>
    </w:p>
    <w:p w:rsidR="00000000" w:rsidDel="00000000" w:rsidP="00000000" w:rsidRDefault="00000000" w:rsidRPr="00000000" w14:paraId="00000032">
      <w:pPr>
        <w:numPr>
          <w:ilvl w:val="0"/>
          <w:numId w:val="4"/>
        </w:numPr>
        <w:spacing w:after="0" w:afterAutospacing="0" w:before="0" w:beforeAutospacing="0"/>
        <w:ind w:left="720" w:hanging="360"/>
        <w:rPr>
          <w:u w:val="none"/>
        </w:rPr>
      </w:pPr>
      <w:r w:rsidDel="00000000" w:rsidR="00000000" w:rsidRPr="00000000">
        <w:rPr>
          <w:rtl w:val="0"/>
        </w:rPr>
        <w:t xml:space="preserve">Crea los siguientes 2 usuarios del dominio en el servidor: “jefe” y “empleado01”.</w:t>
      </w:r>
    </w:p>
    <w:p w:rsidR="00000000" w:rsidDel="00000000" w:rsidP="00000000" w:rsidRDefault="00000000" w:rsidRPr="00000000" w14:paraId="00000033">
      <w:pPr>
        <w:numPr>
          <w:ilvl w:val="0"/>
          <w:numId w:val="4"/>
        </w:numPr>
        <w:spacing w:after="0" w:afterAutospacing="0" w:before="0" w:beforeAutospacing="0"/>
        <w:ind w:left="720" w:hanging="360"/>
        <w:rPr>
          <w:u w:val="none"/>
        </w:rPr>
      </w:pPr>
      <w:r w:rsidDel="00000000" w:rsidR="00000000" w:rsidRPr="00000000">
        <w:rPr>
          <w:rtl w:val="0"/>
        </w:rPr>
        <w:t xml:space="preserve">Modifica las directivas de contraseñas de las cuentas creadas anteriormente para establecer una vigencia mínima de 5 días y máxima de 30 de las cuentas</w:t>
      </w:r>
    </w:p>
    <w:p w:rsidR="00000000" w:rsidDel="00000000" w:rsidP="00000000" w:rsidRDefault="00000000" w:rsidRPr="00000000" w14:paraId="00000034">
      <w:pPr>
        <w:numPr>
          <w:ilvl w:val="0"/>
          <w:numId w:val="4"/>
        </w:numPr>
        <w:spacing w:after="0" w:afterAutospacing="0" w:before="0" w:beforeAutospacing="0"/>
        <w:ind w:left="720" w:hanging="360"/>
        <w:rPr>
          <w:u w:val="none"/>
        </w:rPr>
      </w:pPr>
      <w:r w:rsidDel="00000000" w:rsidR="00000000" w:rsidRPr="00000000">
        <w:rPr>
          <w:rtl w:val="0"/>
        </w:rPr>
        <w:t xml:space="preserve">Además, modifica las directivas de contraseñas, indicando que se debe utilizar una contraseña compleja.</w:t>
      </w:r>
    </w:p>
    <w:p w:rsidR="00000000" w:rsidDel="00000000" w:rsidP="00000000" w:rsidRDefault="00000000" w:rsidRPr="00000000" w14:paraId="00000035">
      <w:pPr>
        <w:numPr>
          <w:ilvl w:val="0"/>
          <w:numId w:val="4"/>
        </w:numPr>
        <w:spacing w:after="0" w:afterAutospacing="0" w:before="0" w:beforeAutospacing="0"/>
        <w:ind w:left="720" w:hanging="360"/>
        <w:rPr>
          <w:u w:val="none"/>
        </w:rPr>
      </w:pPr>
      <w:r w:rsidDel="00000000" w:rsidR="00000000" w:rsidRPr="00000000">
        <w:rPr>
          <w:rtl w:val="0"/>
        </w:rPr>
        <w:t xml:space="preserve">Deshabilita una de las 2 cuentas creadas en el punto anterior para que no pueda iniciar sesión. Verifica desde el “Windows 10 Pro” unido a dominio que la cuenta habilitar si puede iniciar sesión en el dominio y la deshabilitada no puede iniciar sesión.</w:t>
      </w:r>
    </w:p>
    <w:p w:rsidR="00000000" w:rsidDel="00000000" w:rsidP="00000000" w:rsidRDefault="00000000" w:rsidRPr="00000000" w14:paraId="00000036">
      <w:pPr>
        <w:numPr>
          <w:ilvl w:val="1"/>
          <w:numId w:val="4"/>
        </w:numPr>
        <w:spacing w:after="0" w:afterAutospacing="0" w:before="0" w:beforeAutospacing="0"/>
        <w:ind w:left="1440" w:hanging="360"/>
        <w:rPr>
          <w:b w:val="1"/>
          <w:bCs w:val="1"/>
        </w:rPr>
      </w:pPr>
      <w:r w:rsidDel="00000000" w:rsidR="00000000" w:rsidRPr="00000000">
        <w:rPr>
          <w:b w:val="1"/>
          <w:bCs w:val="1"/>
          <w:u w:val="single"/>
          <w:rtl w:val="0"/>
        </w:rPr>
        <w:t xml:space="preserve">Al finalizar, habilita la cuenta deshabilitada.</w:t>
      </w:r>
    </w:p>
    <w:p w:rsidR="00000000" w:rsidDel="00000000" w:rsidP="00000000" w:rsidRDefault="00000000" w:rsidRPr="00000000" w14:paraId="00000037">
      <w:pPr>
        <w:numPr>
          <w:ilvl w:val="0"/>
          <w:numId w:val="4"/>
        </w:numPr>
        <w:spacing w:after="0" w:afterAutospacing="0" w:before="0" w:beforeAutospacing="0"/>
        <w:ind w:left="720" w:hanging="360"/>
        <w:rPr>
          <w:u w:val="none"/>
        </w:rPr>
      </w:pPr>
      <w:r w:rsidDel="00000000" w:rsidR="00000000" w:rsidRPr="00000000">
        <w:rPr>
          <w:rtl w:val="0"/>
        </w:rPr>
        <w:t xml:space="preserve">Añade un nuevo usuario al sistema, cuyo nombre de usuario se corresponderá con la inicial de tu nombre seguido de tu primer apellido, por ejemplo, en mi caso que soy “Sergi García” sería “sgarcia”. Asígnale una contraseña, indica que el usuario deba cambiar la contraseña, la primera ve que inicie sesión y comprueba que puede iniciar sesión exige el cambio de contraseña.</w:t>
      </w:r>
    </w:p>
    <w:p w:rsidR="00000000" w:rsidDel="00000000" w:rsidP="00000000" w:rsidRDefault="00000000" w:rsidRPr="00000000" w14:paraId="00000038">
      <w:pPr>
        <w:numPr>
          <w:ilvl w:val="1"/>
          <w:numId w:val="4"/>
        </w:numPr>
        <w:spacing w:before="0" w:beforeAutospacing="0"/>
        <w:ind w:left="1440" w:hanging="360"/>
        <w:rPr>
          <w:u w:val="none"/>
        </w:rPr>
      </w:pPr>
      <w:r w:rsidDel="00000000" w:rsidR="00000000" w:rsidRPr="00000000">
        <w:rPr>
          <w:rtl w:val="0"/>
        </w:rPr>
        <w:t xml:space="preserve">Comprueba que puede loguearse desde el “Windows 10 Pro” unido al dominio.</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numPr>
          <w:ilvl w:val="0"/>
          <w:numId w:val="4"/>
        </w:numPr>
        <w:spacing w:after="0" w:afterAutospacing="0"/>
        <w:ind w:left="720" w:hanging="360"/>
        <w:rPr>
          <w:u w:val="none"/>
        </w:rPr>
      </w:pPr>
      <w:r w:rsidDel="00000000" w:rsidR="00000000" w:rsidRPr="00000000">
        <w:rPr>
          <w:rtl w:val="0"/>
        </w:rPr>
        <w:t xml:space="preserve">Crea 2 grupos de </w:t>
      </w:r>
      <w:r w:rsidDel="00000000" w:rsidR="00000000" w:rsidRPr="00000000">
        <w:rPr>
          <w:b w:val="1"/>
          <w:bCs w:val="1"/>
          <w:u w:val="single"/>
          <w:rtl w:val="0"/>
        </w:rPr>
        <w:t xml:space="preserve">seguridad Local de dominio</w:t>
      </w:r>
      <w:r w:rsidDel="00000000" w:rsidR="00000000" w:rsidRPr="00000000">
        <w:rPr>
          <w:rtl w:val="0"/>
        </w:rPr>
        <w:t xml:space="preserve"> llamados “rrhh” y “proyectos”. Añade al usuario “jefe” al grupo “rrhh” y al usuario “empleado01” a “proyectos”. También crea un grupo de distribución llamado “planta01” y añade a ambos usuarios. </w:t>
      </w:r>
    </w:p>
    <w:p w:rsidR="00000000" w:rsidDel="00000000" w:rsidP="00000000" w:rsidRDefault="00000000" w:rsidRPr="00000000" w14:paraId="0000003C">
      <w:pPr>
        <w:numPr>
          <w:ilvl w:val="1"/>
          <w:numId w:val="4"/>
        </w:numPr>
        <w:spacing w:after="0" w:afterAutospacing="0" w:before="0" w:beforeAutospacing="0"/>
        <w:ind w:left="1440" w:hanging="360"/>
        <w:rPr>
          <w:b w:val="1"/>
          <w:bCs w:val="1"/>
        </w:rPr>
      </w:pPr>
      <w:r w:rsidDel="00000000" w:rsidR="00000000" w:rsidRPr="00000000">
        <w:rPr>
          <w:b w:val="1"/>
          <w:bCs w:val="1"/>
          <w:u w:val="single"/>
          <w:rtl w:val="0"/>
        </w:rPr>
        <w:t xml:space="preserve">Explica la diferencia entre ambos tipos de grupos.</w:t>
      </w:r>
    </w:p>
    <w:p w:rsidR="00000000" w:rsidDel="00000000" w:rsidP="00000000" w:rsidRDefault="00000000" w:rsidRPr="00000000" w14:paraId="0000003D">
      <w:pPr>
        <w:numPr>
          <w:ilvl w:val="0"/>
          <w:numId w:val="4"/>
        </w:numPr>
        <w:spacing w:after="0" w:afterAutospacing="0" w:before="0" w:beforeAutospacing="0"/>
        <w:ind w:left="720" w:hanging="360"/>
        <w:rPr>
          <w:b w:val="1"/>
          <w:bCs w:val="1"/>
        </w:rPr>
      </w:pPr>
      <w:r w:rsidDel="00000000" w:rsidR="00000000" w:rsidRPr="00000000">
        <w:rPr>
          <w:rtl w:val="0"/>
        </w:rPr>
        <w:t xml:space="preserve">Añade dos discos a tu servidor. Configúralo como un único volumen con RAID 1 (espejo).</w:t>
      </w:r>
    </w:p>
    <w:p w:rsidR="00000000" w:rsidDel="00000000" w:rsidP="00000000" w:rsidRDefault="00000000" w:rsidRPr="00000000" w14:paraId="0000003E">
      <w:pPr>
        <w:numPr>
          <w:ilvl w:val="1"/>
          <w:numId w:val="4"/>
        </w:numPr>
        <w:spacing w:after="0" w:afterAutospacing="0" w:before="0" w:beforeAutospacing="0"/>
        <w:ind w:left="1440" w:hanging="360"/>
        <w:rPr>
          <w:b w:val="1"/>
          <w:bCs w:val="1"/>
        </w:rPr>
      </w:pPr>
      <w:r w:rsidDel="00000000" w:rsidR="00000000" w:rsidRPr="00000000">
        <w:rPr>
          <w:rtl w:val="0"/>
        </w:rPr>
        <w:t xml:space="preserve">Explica que ventajas aporta esto a tu sistema.</w:t>
      </w:r>
    </w:p>
    <w:p w:rsidR="00000000" w:rsidDel="00000000" w:rsidP="00000000" w:rsidRDefault="00000000" w:rsidRPr="00000000" w14:paraId="0000003F">
      <w:pPr>
        <w:numPr>
          <w:ilvl w:val="1"/>
          <w:numId w:val="4"/>
        </w:numPr>
        <w:spacing w:after="0" w:afterAutospacing="0" w:before="0" w:beforeAutospacing="0"/>
        <w:ind w:left="1440" w:hanging="360"/>
        <w:rPr>
          <w:b w:val="1"/>
          <w:bCs w:val="1"/>
        </w:rPr>
      </w:pPr>
      <w:r w:rsidDel="00000000" w:rsidR="00000000" w:rsidRPr="00000000">
        <w:rPr>
          <w:rtl w:val="0"/>
        </w:rPr>
        <w:t xml:space="preserve">Establece en ese volumen una cuota de disco de 100 MB para la carpeta personal de los usuarios. Verifica que se cumple el límite establecido.</w:t>
      </w:r>
    </w:p>
    <w:p w:rsidR="00000000" w:rsidDel="00000000" w:rsidP="00000000" w:rsidRDefault="00000000" w:rsidRPr="00000000" w14:paraId="00000040">
      <w:pPr>
        <w:numPr>
          <w:ilvl w:val="0"/>
          <w:numId w:val="4"/>
        </w:numPr>
        <w:spacing w:after="0" w:afterAutospacing="0" w:before="0" w:beforeAutospacing="0"/>
        <w:ind w:left="720" w:hanging="360"/>
        <w:rPr>
          <w:b w:val="1"/>
          <w:bCs w:val="1"/>
        </w:rPr>
      </w:pPr>
      <w:r w:rsidDel="00000000" w:rsidR="00000000" w:rsidRPr="00000000">
        <w:rPr>
          <w:rtl w:val="0"/>
        </w:rPr>
        <w:t xml:space="preserve">Haz una captura de pantalla del monitor de rendimiento y del monitor de recursos de tu servidor.</w:t>
      </w:r>
    </w:p>
    <w:p w:rsidR="00000000" w:rsidDel="00000000" w:rsidP="00000000" w:rsidRDefault="00000000" w:rsidRPr="00000000" w14:paraId="00000041">
      <w:pPr>
        <w:numPr>
          <w:ilvl w:val="0"/>
          <w:numId w:val="4"/>
        </w:numPr>
        <w:spacing w:after="0" w:afterAutospacing="0" w:before="0" w:beforeAutospacing="0"/>
        <w:ind w:left="720" w:hanging="360"/>
        <w:rPr>
          <w:b w:val="1"/>
          <w:bCs w:val="1"/>
        </w:rPr>
      </w:pPr>
      <w:r w:rsidDel="00000000" w:rsidR="00000000" w:rsidRPr="00000000">
        <w:rPr>
          <w:rtl w:val="0"/>
        </w:rPr>
        <w:t xml:space="preserve">Realiza un script en PowerShell que realice una copia de seguridad de la carpeta personal de todos los usuarios y la guarde comprimida en zip en el volumen en RAID 1, en un fichero .zip. Este fichero zip debe llamarse “Backup-aaaa-mm-dd-hh-mm-ss.zip” donde:</w:t>
      </w:r>
    </w:p>
    <w:p w:rsidR="00000000" w:rsidDel="00000000" w:rsidP="00000000" w:rsidRDefault="00000000" w:rsidRPr="00000000" w14:paraId="00000042">
      <w:pPr>
        <w:numPr>
          <w:ilvl w:val="1"/>
          <w:numId w:val="4"/>
        </w:numPr>
        <w:spacing w:after="0" w:afterAutospacing="0" w:before="0" w:beforeAutospacing="0"/>
        <w:ind w:left="1440" w:hanging="360"/>
        <w:rPr>
          <w:b w:val="1"/>
          <w:bCs w:val="1"/>
        </w:rPr>
      </w:pPr>
      <w:r w:rsidDel="00000000" w:rsidR="00000000" w:rsidRPr="00000000">
        <w:rPr>
          <w:rtl w:val="0"/>
        </w:rPr>
        <w:t xml:space="preserve">“aaaa” es el año actual.</w:t>
      </w:r>
    </w:p>
    <w:p w:rsidR="00000000" w:rsidDel="00000000" w:rsidP="00000000" w:rsidRDefault="00000000" w:rsidRPr="00000000" w14:paraId="00000043">
      <w:pPr>
        <w:numPr>
          <w:ilvl w:val="1"/>
          <w:numId w:val="4"/>
        </w:numPr>
        <w:spacing w:after="0" w:afterAutospacing="0" w:before="0" w:beforeAutospacing="0"/>
        <w:ind w:left="1440" w:hanging="360"/>
        <w:rPr>
          <w:b w:val="1"/>
          <w:bCs w:val="1"/>
        </w:rPr>
      </w:pPr>
      <w:r w:rsidDel="00000000" w:rsidR="00000000" w:rsidRPr="00000000">
        <w:rPr>
          <w:rtl w:val="0"/>
        </w:rPr>
        <w:t xml:space="preserve">“mm” es el mes actual.</w:t>
      </w:r>
    </w:p>
    <w:p w:rsidR="00000000" w:rsidDel="00000000" w:rsidP="00000000" w:rsidRDefault="00000000" w:rsidRPr="00000000" w14:paraId="00000044">
      <w:pPr>
        <w:numPr>
          <w:ilvl w:val="1"/>
          <w:numId w:val="4"/>
        </w:numPr>
        <w:spacing w:after="0" w:afterAutospacing="0" w:before="0" w:beforeAutospacing="0"/>
        <w:ind w:left="1440" w:hanging="360"/>
        <w:rPr>
          <w:b w:val="1"/>
          <w:bCs w:val="1"/>
        </w:rPr>
      </w:pPr>
      <w:r w:rsidDel="00000000" w:rsidR="00000000" w:rsidRPr="00000000">
        <w:rPr>
          <w:rtl w:val="0"/>
        </w:rPr>
        <w:t xml:space="preserve">“dd” es el día actual.</w:t>
      </w:r>
    </w:p>
    <w:p w:rsidR="00000000" w:rsidDel="00000000" w:rsidP="00000000" w:rsidRDefault="00000000" w:rsidRPr="00000000" w14:paraId="00000045">
      <w:pPr>
        <w:numPr>
          <w:ilvl w:val="1"/>
          <w:numId w:val="4"/>
        </w:numPr>
        <w:spacing w:after="0" w:afterAutospacing="0" w:before="0" w:beforeAutospacing="0"/>
        <w:ind w:left="1440" w:hanging="360"/>
        <w:rPr>
          <w:b w:val="1"/>
          <w:bCs w:val="1"/>
        </w:rPr>
      </w:pPr>
      <w:r w:rsidDel="00000000" w:rsidR="00000000" w:rsidRPr="00000000">
        <w:rPr>
          <w:rtl w:val="0"/>
        </w:rPr>
        <w:t xml:space="preserve">“hh” es la hora actual.</w:t>
      </w:r>
    </w:p>
    <w:p w:rsidR="00000000" w:rsidDel="00000000" w:rsidP="00000000" w:rsidRDefault="00000000" w:rsidRPr="00000000" w14:paraId="00000046">
      <w:pPr>
        <w:numPr>
          <w:ilvl w:val="1"/>
          <w:numId w:val="4"/>
        </w:numPr>
        <w:spacing w:after="0" w:afterAutospacing="0" w:before="0" w:beforeAutospacing="0"/>
        <w:ind w:left="1440" w:hanging="360"/>
        <w:rPr>
          <w:b w:val="1"/>
          <w:bCs w:val="1"/>
        </w:rPr>
      </w:pPr>
      <w:r w:rsidDel="00000000" w:rsidR="00000000" w:rsidRPr="00000000">
        <w:rPr>
          <w:rtl w:val="0"/>
        </w:rPr>
        <w:t xml:space="preserve">“mm” son los minutos actuales. </w:t>
      </w:r>
    </w:p>
    <w:p w:rsidR="00000000" w:rsidDel="00000000" w:rsidP="00000000" w:rsidRDefault="00000000" w:rsidRPr="00000000" w14:paraId="00000047">
      <w:pPr>
        <w:numPr>
          <w:ilvl w:val="0"/>
          <w:numId w:val="4"/>
        </w:numPr>
        <w:spacing w:before="0" w:beforeAutospacing="0"/>
        <w:ind w:left="720" w:hanging="360"/>
        <w:rPr>
          <w:u w:val="none"/>
        </w:rPr>
      </w:pPr>
      <w:r w:rsidDel="00000000" w:rsidR="00000000" w:rsidRPr="00000000">
        <w:rPr>
          <w:rtl w:val="0"/>
        </w:rPr>
        <w:t xml:space="preserve">Programa el script anterior para que se ejecute una vez al día a las 10:00.</w:t>
      </w:r>
      <w:r w:rsidDel="00000000" w:rsidR="00000000" w:rsidRPr="00000000">
        <w:rPr>
          <w:rtl w:val="0"/>
        </w:rPr>
      </w:r>
    </w:p>
    <w:p w:rsidR="00000000" w:rsidDel="00000000" w:rsidP="00000000" w:rsidRDefault="00000000" w:rsidRPr="00000000" w14:paraId="0000004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documento con capturas explicando todo el proceso y si procede, los ficheros PowerShell creados.</w:t>
      </w:r>
    </w:p>
    <w:sectPr>
      <w:headerReference r:id="rId9" w:type="default"/>
      <w:headerReference r:id="rId10" w:type="first"/>
      <w:footerReference r:id="rId11" w:type="default"/>
      <w:footerReference r:id="rId12"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06 -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4A">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4B">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06. Actividades evaluables 02</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