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pageBreakBefore w:val="0"/>
        <w:widowControl w:val="1"/>
        <w:spacing w:after="0" w:before="1440" w:lineRule="auto"/>
        <w:rPr>
          <w:rFonts w:ascii="Proxima Nova" w:cs="Proxima Nova" w:eastAsia="Proxima Nova" w:hAnsi="Proxima Nova"/>
          <w:color w:val="404040"/>
          <w:sz w:val="88"/>
          <w:szCs w:val="88"/>
        </w:rPr>
      </w:pPr>
      <w:bookmarkStart w:colFirst="0" w:colLast="0" w:name="_aczyuw2yex2w" w:id="0"/>
      <w:bookmarkEnd w:id="0"/>
      <w:r w:rsidDel="00000000" w:rsidR="00000000" w:rsidRPr="00000000">
        <w:rPr>
          <w:rFonts w:ascii="Proxima Nova" w:cs="Proxima Nova" w:eastAsia="Proxima Nova" w:hAnsi="Proxima Nova"/>
          <w:b w:val="0"/>
          <w:bCs w:val="0"/>
          <w:color w:val="669966"/>
          <w:sz w:val="48"/>
          <w:szCs w:val="48"/>
          <w:rtl w:val="0"/>
        </w:rPr>
        <w:t xml:space="preserve">Sistemas operativos en red</w:t>
      </w:r>
      <w:r w:rsidDel="00000000" w:rsidR="00000000" w:rsidRPr="00000000">
        <w:rPr>
          <w:rFonts w:ascii="Proxima Nova" w:cs="Proxima Nova" w:eastAsia="Proxima Nova" w:hAnsi="Proxima Nova"/>
          <w:color w:val="404040"/>
          <w:sz w:val="96"/>
          <w:szCs w:val="96"/>
          <w:rtl w:val="0"/>
        </w:rPr>
        <w:br w:type="textWrapping"/>
      </w:r>
      <w:r w:rsidDel="00000000" w:rsidR="00000000" w:rsidRPr="00000000">
        <w:rPr>
          <w:rFonts w:ascii="Proxima Nova" w:cs="Proxima Nova" w:eastAsia="Proxima Nova" w:hAnsi="Proxima Nova"/>
          <w:color w:val="404040"/>
          <w:sz w:val="88"/>
          <w:szCs w:val="88"/>
          <w:rtl w:val="0"/>
        </w:rPr>
        <w:t xml:space="preserve">UD 10. Actividades no Evaluables 01</w:t>
      </w:r>
    </w:p>
    <w:p w:rsidR="00000000" w:rsidDel="00000000" w:rsidP="00000000" w:rsidRDefault="00000000" w:rsidRPr="00000000" w14:paraId="00000002">
      <w:pPr>
        <w:pageBreakBefore w:val="0"/>
        <w:widowControl w:val="1"/>
        <w:spacing w:after="3600" w:before="200" w:lineRule="auto"/>
        <w:rPr>
          <w:rFonts w:ascii="Proxima Nova" w:cs="Proxima Nova" w:eastAsia="Proxima Nova" w:hAnsi="Proxima Nova"/>
          <w:color w:val="666666"/>
          <w:sz w:val="20"/>
          <w:szCs w:val="20"/>
        </w:rPr>
      </w:pPr>
      <w:r w:rsidDel="00000000" w:rsidR="00000000" w:rsidRPr="00000000">
        <w:rPr>
          <w:rFonts w:ascii="Proxima Nova" w:cs="Proxima Nova" w:eastAsia="Proxima Nova" w:hAnsi="Proxima Nova"/>
          <w:color w:val="666666"/>
          <w:sz w:val="20"/>
          <w:szCs w:val="20"/>
        </w:rPr>
        <w:drawing>
          <wp:anchor allowOverlap="1" behindDoc="0" distB="114300" distT="114300" distL="114300" distR="114300" hidden="0" layoutInCell="1" locked="0" relativeHeight="0" simplePos="0">
            <wp:simplePos x="0" y="0"/>
            <wp:positionH relativeFrom="page">
              <wp:posOffset>720000</wp:posOffset>
            </wp:positionH>
            <wp:positionV relativeFrom="page">
              <wp:posOffset>5400000</wp:posOffset>
            </wp:positionV>
            <wp:extent cx="6120000" cy="723900"/>
            <wp:effectExtent b="0" l="0" r="0" t="0"/>
            <wp:wrapSquare wrapText="bothSides" distB="114300" distT="114300" distL="114300" distR="114300"/>
            <wp:docPr id="3" name="image3.png"/>
            <a:graphic>
              <a:graphicData uri="http://schemas.openxmlformats.org/drawingml/2006/picture">
                <pic:pic>
                  <pic:nvPicPr>
                    <pic:cNvPr id="0" name="image3.png"/>
                    <pic:cNvPicPr preferRelativeResize="0"/>
                  </pic:nvPicPr>
                  <pic:blipFill>
                    <a:blip r:embed="rId6"/>
                    <a:srcRect b="9376" l="0" r="0" t="9376"/>
                    <a:stretch>
                      <a:fillRect/>
                    </a:stretch>
                  </pic:blipFill>
                  <pic:spPr>
                    <a:xfrm>
                      <a:off x="0" y="0"/>
                      <a:ext cx="6120000" cy="723900"/>
                    </a:xfrm>
                    <a:prstGeom prst="rect"/>
                    <a:ln/>
                  </pic:spPr>
                </pic:pic>
              </a:graphicData>
            </a:graphic>
          </wp:anchor>
        </w:drawing>
      </w:r>
      <w:r w:rsidDel="00000000" w:rsidR="00000000" w:rsidRPr="00000000">
        <w:rPr>
          <w:rFonts w:ascii="Proxima Nova" w:cs="Proxima Nova" w:eastAsia="Proxima Nova" w:hAnsi="Proxima Nova"/>
          <w:color w:val="666666"/>
          <w:sz w:val="20"/>
          <w:szCs w:val="20"/>
        </w:rPr>
        <w:drawing>
          <wp:inline distB="114300" distT="114300" distL="114300" distR="114300">
            <wp:extent cx="447675" cy="57150"/>
            <wp:effectExtent b="0" l="0" r="0" t="0"/>
            <wp:docPr descr="short line" id="2" name="image2.png"/>
            <a:graphic>
              <a:graphicData uri="http://schemas.openxmlformats.org/drawingml/2006/picture">
                <pic:pic>
                  <pic:nvPicPr>
                    <pic:cNvPr descr="short line" id="0" name="image2.png"/>
                    <pic:cNvPicPr preferRelativeResize="0"/>
                  </pic:nvPicPr>
                  <pic:blipFill>
                    <a:blip r:embed="rId7"/>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4">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5">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6">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7">
      <w:pPr>
        <w:pageBreakBefore w:val="0"/>
        <w:widowControl w:val="1"/>
        <w:spacing w:after="0" w:before="200" w:line="300" w:lineRule="auto"/>
        <w:rPr>
          <w:rFonts w:ascii="Proxima Nova" w:cs="Proxima Nova" w:eastAsia="Proxima Nova" w:hAnsi="Proxima Nova"/>
          <w:color w:val="666666"/>
          <w:sz w:val="20"/>
          <w:szCs w:val="20"/>
        </w:rPr>
      </w:pPr>
      <w:r w:rsidDel="00000000" w:rsidR="00000000" w:rsidRPr="00000000">
        <w:rPr>
          <w:rtl w:val="0"/>
        </w:rPr>
      </w:r>
    </w:p>
    <w:p w:rsidR="00000000" w:rsidDel="00000000" w:rsidP="00000000" w:rsidRDefault="00000000" w:rsidRPr="00000000" w14:paraId="00000008">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9">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A">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tl w:val="0"/>
        </w:rPr>
      </w:r>
    </w:p>
    <w:p w:rsidR="00000000" w:rsidDel="00000000" w:rsidP="00000000" w:rsidRDefault="00000000" w:rsidRPr="00000000" w14:paraId="0000000B">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Autores: Sergi García Barea</w:t>
      </w:r>
    </w:p>
    <w:p w:rsidR="00000000" w:rsidDel="00000000" w:rsidP="00000000" w:rsidRDefault="00000000" w:rsidRPr="00000000" w14:paraId="0000000C">
      <w:pPr>
        <w:pageBreakBefore w:val="0"/>
        <w:widowControl w:val="1"/>
        <w:spacing w:after="0" w:before="200" w:line="300" w:lineRule="auto"/>
        <w:rPr>
          <w:rFonts w:ascii="Proxima Nova" w:cs="Proxima Nova" w:eastAsia="Proxima Nova" w:hAnsi="Proxima Nova"/>
          <w:sz w:val="32"/>
          <w:szCs w:val="32"/>
        </w:rPr>
      </w:pPr>
      <w:r w:rsidDel="00000000" w:rsidR="00000000" w:rsidRPr="00000000">
        <w:rPr>
          <w:rFonts w:ascii="Proxima Nova" w:cs="Proxima Nova" w:eastAsia="Proxima Nova" w:hAnsi="Proxima Nova"/>
          <w:sz w:val="32"/>
          <w:szCs w:val="32"/>
          <w:rtl w:val="0"/>
        </w:rPr>
        <w:t xml:space="preserve">Actualizado Enero 2026</w:t>
      </w:r>
    </w:p>
    <w:p w:rsidR="00000000" w:rsidDel="00000000" w:rsidP="00000000" w:rsidRDefault="00000000" w:rsidRPr="00000000" w14:paraId="0000000D">
      <w:pPr>
        <w:widowControl w:val="1"/>
        <w:spacing w:after="0" w:before="200" w:line="300" w:lineRule="auto"/>
        <w:rPr>
          <w:color w:val="336633"/>
          <w:sz w:val="28"/>
          <w:szCs w:val="28"/>
        </w:rPr>
      </w:pPr>
      <w:r w:rsidDel="00000000" w:rsidR="00000000" w:rsidRPr="00000000">
        <w:rPr>
          <w:color w:val="336633"/>
          <w:sz w:val="28"/>
          <w:szCs w:val="28"/>
          <w:rtl w:val="0"/>
        </w:rPr>
        <w:t xml:space="preserve">Licencia</w:t>
      </w:r>
    </w:p>
    <w:p w:rsidR="00000000" w:rsidDel="00000000" w:rsidP="00000000" w:rsidRDefault="00000000" w:rsidRPr="00000000" w14:paraId="0000000E">
      <w:pPr>
        <w:ind w:left="395" w:right="404" w:firstLine="0"/>
        <w:rPr>
          <w:rFonts w:ascii="Verdana" w:cs="Verdana" w:eastAsia="Verdana" w:hAnsi="Verdana"/>
          <w:b w:val="1"/>
          <w:bCs w:val="1"/>
          <w:sz w:val="20"/>
          <w:szCs w:val="20"/>
        </w:rPr>
      </w:pPr>
      <w:r w:rsidDel="00000000" w:rsidR="00000000" w:rsidRPr="00000000">
        <w:rPr>
          <w:rtl w:val="0"/>
        </w:rPr>
      </w:r>
    </w:p>
    <w:p w:rsidR="00000000" w:rsidDel="00000000" w:rsidP="00000000" w:rsidRDefault="00000000" w:rsidRPr="00000000" w14:paraId="0000000F">
      <w:pPr>
        <w:ind w:left="395" w:right="404" w:firstLine="0"/>
        <w:rPr/>
      </w:pPr>
      <w:r w:rsidDel="00000000" w:rsidR="00000000" w:rsidRPr="00000000">
        <w:rPr>
          <w:rFonts w:ascii="Verdana" w:cs="Verdana" w:eastAsia="Verdana" w:hAnsi="Verdana"/>
          <w:b w:val="1"/>
          <w:bCs w:val="1"/>
          <w:sz w:val="20"/>
          <w:szCs w:val="20"/>
          <w:rtl w:val="0"/>
        </w:rPr>
        <w:t xml:space="preserve">Reconocimiento - No comercial - CompartirIgual </w:t>
      </w:r>
      <w:r w:rsidDel="00000000" w:rsidR="00000000" w:rsidRPr="00000000">
        <w:rPr>
          <w:rFonts w:ascii="Verdana" w:cs="Verdana" w:eastAsia="Verdana" w:hAnsi="Verdana"/>
          <w:sz w:val="20"/>
          <w:szCs w:val="20"/>
          <w:rtl w:val="0"/>
        </w:rPr>
        <w:t xml:space="preserve">(BY-NC-SA): No se permite un uso comercial de la obra original ni de las posibles obras derivadas, la distribución de las cuales se ha de hacer con una licencia igual a la que regula la obra original.</w:t>
      </w:r>
      <w:r w:rsidDel="00000000" w:rsidR="00000000" w:rsidRPr="00000000">
        <w:rPr>
          <w:rtl w:val="0"/>
        </w:rPr>
      </w:r>
      <w:r w:rsidDel="00000000" w:rsidR="00000000" w:rsidRPr="00000000">
        <w:drawing>
          <wp:anchor allowOverlap="1" behindDoc="0" distB="57150" distT="57150" distL="57150" distR="57150" hidden="0" layoutInCell="1" locked="0" relativeHeight="0" simplePos="0">
            <wp:simplePos x="0" y="0"/>
            <wp:positionH relativeFrom="column">
              <wp:posOffset>219075</wp:posOffset>
            </wp:positionH>
            <wp:positionV relativeFrom="paragraph">
              <wp:posOffset>85725</wp:posOffset>
            </wp:positionV>
            <wp:extent cx="922564" cy="322898"/>
            <wp:effectExtent b="0" l="0" r="0" t="0"/>
            <wp:wrapSquare wrapText="bothSides" distB="57150" distT="57150" distL="57150" distR="5715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922564" cy="322898"/>
                    </a:xfrm>
                    <a:prstGeom prst="rect"/>
                    <a:ln/>
                  </pic:spPr>
                </pic:pic>
              </a:graphicData>
            </a:graphic>
          </wp:anchor>
        </w:drawing>
      </w:r>
    </w:p>
    <w:p w:rsidR="00000000" w:rsidDel="00000000" w:rsidP="00000000" w:rsidRDefault="00000000" w:rsidRPr="00000000" w14:paraId="00000010">
      <w:pPr>
        <w:ind w:firstLine="113"/>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11">
      <w:pPr>
        <w:ind w:firstLine="113"/>
        <w:rPr/>
      </w:pPr>
      <w:r w:rsidDel="00000000" w:rsidR="00000000" w:rsidRPr="00000000">
        <w:rPr>
          <w:color w:val="336633"/>
          <w:sz w:val="28"/>
          <w:szCs w:val="28"/>
          <w:rtl w:val="0"/>
        </w:rPr>
        <w:t xml:space="preserve">Nomenclatura</w:t>
      </w:r>
      <w:r w:rsidDel="00000000" w:rsidR="00000000" w:rsidRPr="00000000">
        <w:rPr>
          <w:rtl w:val="0"/>
        </w:rPr>
      </w:r>
    </w:p>
    <w:p w:rsidR="00000000" w:rsidDel="00000000" w:rsidP="00000000" w:rsidRDefault="00000000" w:rsidRPr="00000000" w14:paraId="00000012">
      <w:pPr>
        <w:ind w:firstLine="113"/>
        <w:rPr/>
      </w:pPr>
      <w:r w:rsidDel="00000000" w:rsidR="00000000" w:rsidRPr="00000000">
        <w:rPr>
          <w:rtl w:val="0"/>
        </w:rPr>
        <w:t xml:space="preserve">A lo largo de este tema se utilizarán diferentes símbolos para distinguir elementos importantes dentro del contenido. Estos símbolos son:</w:t>
      </w:r>
    </w:p>
    <w:p w:rsidR="00000000" w:rsidDel="00000000" w:rsidP="00000000" w:rsidRDefault="00000000" w:rsidRPr="00000000" w14:paraId="00000013">
      <w:pPr>
        <w:ind w:firstLine="113"/>
        <w:rPr/>
      </w:pPr>
      <w:r w:rsidDel="00000000" w:rsidR="00000000" w:rsidRPr="00000000">
        <w:rPr>
          <w:rtl w:val="0"/>
        </w:rPr>
      </w:r>
    </w:p>
    <w:p w:rsidR="00000000" w:rsidDel="00000000" w:rsidP="00000000" w:rsidRDefault="00000000" w:rsidRPr="00000000" w14:paraId="00000014">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sz w:val="20"/>
          <w:szCs w:val="20"/>
          <w:rtl w:val="0"/>
        </w:rPr>
        <w:t xml:space="preserve"> 📖 </w:t>
      </w:r>
      <w:r w:rsidDel="00000000" w:rsidR="00000000" w:rsidRPr="00000000">
        <w:rPr>
          <w:b w:val="1"/>
          <w:bCs w:val="1"/>
          <w:rtl w:val="0"/>
        </w:rPr>
        <w:t xml:space="preserve">Importante</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b w:val="1"/>
          <w:bCs w:val="1"/>
        </w:rPr>
      </w:pPr>
      <w:r w:rsidDel="00000000" w:rsidR="00000000" w:rsidRPr="00000000">
        <w:rPr>
          <w:rFonts w:ascii="Pacifico" w:cs="Pacifico" w:eastAsia="Pacifico" w:hAnsi="Pacifico"/>
          <w:sz w:val="20"/>
          <w:szCs w:val="20"/>
          <w:rtl w:val="0"/>
        </w:rPr>
        <w:t xml:space="preserve"> ❕</w:t>
      </w:r>
      <w:r w:rsidDel="00000000" w:rsidR="00000000" w:rsidRPr="00000000">
        <w:rPr>
          <w:rFonts w:ascii="Arimo" w:cs="Arimo" w:eastAsia="Arimo" w:hAnsi="Arimo"/>
          <w:sz w:val="20"/>
          <w:szCs w:val="20"/>
          <w:rtl w:val="0"/>
        </w:rPr>
        <w:t xml:space="preserve"> </w:t>
      </w:r>
      <w:r w:rsidDel="00000000" w:rsidR="00000000" w:rsidRPr="00000000">
        <w:rPr>
          <w:b w:val="1"/>
          <w:bCs w:val="1"/>
          <w:rtl w:val="0"/>
        </w:rPr>
        <w:t xml:space="preserve">Atención</w:t>
      </w:r>
    </w:p>
    <w:p w:rsidR="00000000" w:rsidDel="00000000" w:rsidP="00000000" w:rsidRDefault="00000000" w:rsidRPr="00000000" w14:paraId="00000017">
      <w:pPr>
        <w:rPr/>
      </w:pPr>
      <w:r w:rsidDel="00000000" w:rsidR="00000000" w:rsidRPr="00000000">
        <w:rPr>
          <w:rtl w:val="0"/>
        </w:rPr>
        <w:t xml:space="preserve"> </w:t>
      </w:r>
    </w:p>
    <w:p w:rsidR="00000000" w:rsidDel="00000000" w:rsidP="00000000" w:rsidRDefault="00000000" w:rsidRPr="00000000" w14:paraId="00000018">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color w:val="336633"/>
          <w:sz w:val="28"/>
          <w:szCs w:val="28"/>
        </w:rPr>
      </w:pPr>
      <w:r w:rsidDel="00000000" w:rsidR="00000000" w:rsidRPr="00000000">
        <w:rPr>
          <w:sz w:val="20"/>
          <w:szCs w:val="20"/>
          <w:rtl w:val="0"/>
        </w:rPr>
        <w:t xml:space="preserve"> 💬</w:t>
      </w:r>
      <w:r w:rsidDel="00000000" w:rsidR="00000000" w:rsidRPr="00000000">
        <w:rPr>
          <w:rtl w:val="0"/>
        </w:rPr>
        <w:t xml:space="preserve"> </w:t>
      </w:r>
      <w:r w:rsidDel="00000000" w:rsidR="00000000" w:rsidRPr="00000000">
        <w:rPr>
          <w:b w:val="1"/>
          <w:bCs w:val="1"/>
          <w:rtl w:val="0"/>
        </w:rPr>
        <w:t xml:space="preserve">Interesante</w:t>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rFonts w:ascii="Arial" w:cs="Arial" w:eastAsia="Arial" w:hAnsi="Arial"/>
          <w:b w:val="1"/>
          <w:bCs w:val="1"/>
          <w:smallCaps w:val="1"/>
          <w:sz w:val="32"/>
          <w:szCs w:val="32"/>
        </w:rPr>
      </w:pPr>
      <w:r w:rsidDel="00000000" w:rsidR="00000000" w:rsidRPr="00000000">
        <w:rPr>
          <w:sz w:val="20"/>
          <w:szCs w:val="20"/>
          <w:rtl w:val="0"/>
        </w:rPr>
        <w:t xml:space="preserve"> 📕 </w:t>
      </w:r>
      <w:r w:rsidDel="00000000" w:rsidR="00000000" w:rsidRPr="00000000">
        <w:rPr>
          <w:b w:val="1"/>
          <w:bCs w:val="1"/>
          <w:rtl w:val="0"/>
        </w:rPr>
        <w:t xml:space="preserve">A entregar</w:t>
      </w:r>
      <w:r w:rsidDel="00000000" w:rsidR="00000000" w:rsidRPr="00000000">
        <w:rPr>
          <w:rtl w:val="0"/>
        </w:rPr>
      </w:r>
    </w:p>
    <w:p w:rsidR="00000000" w:rsidDel="00000000" w:rsidP="00000000" w:rsidRDefault="00000000" w:rsidRPr="00000000" w14:paraId="0000001B">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Fonts w:ascii="Arial" w:cs="Arial" w:eastAsia="Arial" w:hAnsi="Arial"/>
          <w:b w:val="1"/>
          <w:bCs w:val="1"/>
          <w:smallCaps w:val="1"/>
          <w:sz w:val="32"/>
          <w:szCs w:val="32"/>
          <w:rtl w:val="0"/>
        </w:rPr>
        <w:t xml:space="preserve">Índice</w:t>
      </w:r>
    </w:p>
    <w:sdt>
      <w:sdtPr>
        <w:id w:val="1006657042"/>
        <w:docPartObj>
          <w:docPartGallery w:val="Table of Contents"/>
          <w:docPartUnique w:val="1"/>
        </w:docPartObj>
      </w:sdtPr>
      <w:sdtContent>
        <w:p w:rsidR="00000000" w:rsidDel="00000000" w:rsidP="00000000" w:rsidRDefault="00000000" w:rsidRPr="00000000" w14:paraId="0000001C">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4owcmsjlyn6b">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 Actividad no evaluable 01</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c2icqpa9p84">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2. Actividad no evaluable 02</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fwqqdybz39n">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3. Actividad no evaluable 03</w:t>
              <w:tab/>
              <w:t xml:space="preserve">3</w:t>
            </w:r>
          </w:hyperlink>
          <w:r w:rsidDel="00000000" w:rsidR="00000000" w:rsidRPr="00000000">
            <w:rPr>
              <w:rtl w:val="0"/>
            </w:rPr>
          </w:r>
        </w:p>
        <w:p w:rsidR="00000000" w:rsidDel="00000000" w:rsidP="00000000" w:rsidRDefault="00000000" w:rsidRPr="00000000" w14:paraId="0000001F">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alzs0el7m4cz">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4. Actividad no evaluable 04</w:t>
              <w:tab/>
              <w:t xml:space="preserve">3</w:t>
            </w:r>
          </w:hyperlink>
          <w:r w:rsidDel="00000000" w:rsidR="00000000" w:rsidRPr="00000000">
            <w:rPr>
              <w:rtl w:val="0"/>
            </w:rPr>
          </w:r>
        </w:p>
        <w:p w:rsidR="00000000" w:rsidDel="00000000" w:rsidP="00000000" w:rsidRDefault="00000000" w:rsidRPr="00000000" w14:paraId="00000020">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ktvw864l9bkr">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5. Actividad no evaluable 05</w:t>
              <w:tab/>
              <w:t xml:space="preserve">3</w:t>
            </w:r>
          </w:hyperlink>
          <w:r w:rsidDel="00000000" w:rsidR="00000000" w:rsidRPr="00000000">
            <w:rPr>
              <w:rtl w:val="0"/>
            </w:rPr>
          </w:r>
        </w:p>
        <w:p w:rsidR="00000000" w:rsidDel="00000000" w:rsidP="00000000" w:rsidRDefault="00000000" w:rsidRPr="00000000" w14:paraId="00000021">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wczumkftewg">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6. Actividad no evaluable 06</w:t>
              <w:tab/>
              <w:t xml:space="preserve">3</w:t>
            </w:r>
          </w:hyperlink>
          <w:r w:rsidDel="00000000" w:rsidR="00000000" w:rsidRPr="00000000">
            <w:rPr>
              <w:rtl w:val="0"/>
            </w:rPr>
          </w:r>
        </w:p>
        <w:p w:rsidR="00000000" w:rsidDel="00000000" w:rsidP="00000000" w:rsidRDefault="00000000" w:rsidRPr="00000000" w14:paraId="00000022">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0z7y1e0ud48">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7. Actividad no evaluable 07</w:t>
              <w:tab/>
              <w:t xml:space="preserve">3</w:t>
            </w:r>
          </w:hyperlink>
          <w:r w:rsidDel="00000000" w:rsidR="00000000" w:rsidRPr="00000000">
            <w:rPr>
              <w:rtl w:val="0"/>
            </w:rPr>
          </w:r>
        </w:p>
        <w:p w:rsidR="00000000" w:rsidDel="00000000" w:rsidP="00000000" w:rsidRDefault="00000000" w:rsidRPr="00000000" w14:paraId="00000023">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5fe0zpaae4xr">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8. Actividad no evaluable 08</w:t>
              <w:tab/>
              <w:t xml:space="preserve">3</w:t>
            </w:r>
          </w:hyperlink>
          <w:r w:rsidDel="00000000" w:rsidR="00000000" w:rsidRPr="00000000">
            <w:rPr>
              <w:rtl w:val="0"/>
            </w:rPr>
          </w:r>
        </w:p>
        <w:p w:rsidR="00000000" w:rsidDel="00000000" w:rsidP="00000000" w:rsidRDefault="00000000" w:rsidRPr="00000000" w14:paraId="00000024">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grem8ntahsl">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9. Actividad no evaluable 09</w:t>
              <w:tab/>
              <w:t xml:space="preserve">3</w:t>
            </w:r>
          </w:hyperlink>
          <w:r w:rsidDel="00000000" w:rsidR="00000000" w:rsidRPr="00000000">
            <w:rPr>
              <w:rtl w:val="0"/>
            </w:rPr>
          </w:r>
        </w:p>
        <w:p w:rsidR="00000000" w:rsidDel="00000000" w:rsidP="00000000" w:rsidRDefault="00000000" w:rsidRPr="00000000" w14:paraId="00000025">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alh39xso5d2j">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10. Actividad no evaluable 10</w:t>
              <w:tab/>
              <w:t xml:space="preserve">4</w:t>
            </w:r>
          </w:hyperlink>
          <w:r w:rsidDel="00000000" w:rsidR="00000000" w:rsidRPr="00000000">
            <w:rPr>
              <w:rtl w:val="0"/>
            </w:rPr>
          </w:r>
        </w:p>
        <w:p w:rsidR="00000000" w:rsidDel="00000000" w:rsidP="00000000" w:rsidRDefault="00000000" w:rsidRPr="00000000" w14:paraId="00000026">
          <w:pPr>
            <w:tabs>
              <w:tab w:val="right" w:leader="none" w:pos="12000"/>
            </w:tabs>
            <w:spacing w:after="0" w:before="6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2pc4awxbe1r">
            <w:r w:rsidDel="00000000" w:rsidR="00000000" w:rsidRPr="00000000">
              <w:rPr>
                <w:rFonts w:ascii="Verdana" w:cs="Verdana" w:eastAsia="Verdana" w:hAnsi="Verdana"/>
                <w:b w:val="1"/>
                <w:bCs w:val="1"/>
                <w:i w:val="0"/>
                <w:iCs w:val="0"/>
                <w:smallCaps w:val="0"/>
                <w:strike w:val="0"/>
                <w:color w:val="000000"/>
                <w:sz w:val="20"/>
                <w:szCs w:val="20"/>
                <w:u w:val="none"/>
                <w:shd w:fill="auto" w:val="clear"/>
                <w:vertAlign w:val="baseline"/>
                <w:rtl w:val="0"/>
              </w:rPr>
              <w:t xml:space="preserve">11. Actividad no evaluable 11</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keepNext w:val="1"/>
        <w:pageBreakBefore w:val="0"/>
        <w:spacing w:after="120" w:before="240" w:lineRule="auto"/>
        <w:rPr>
          <w:rFonts w:ascii="Arial" w:cs="Arial" w:eastAsia="Arial" w:hAnsi="Arial"/>
          <w:b w:val="1"/>
          <w:bCs w:val="1"/>
          <w:smallCaps w:val="1"/>
          <w:sz w:val="32"/>
          <w:szCs w:val="32"/>
        </w:rPr>
      </w:pPr>
      <w:r w:rsidDel="00000000" w:rsidR="00000000" w:rsidRPr="00000000">
        <w:rPr>
          <w:rtl w:val="0"/>
        </w:rPr>
      </w:r>
    </w:p>
    <w:p w:rsidR="00000000" w:rsidDel="00000000" w:rsidP="00000000" w:rsidRDefault="00000000" w:rsidRPr="00000000" w14:paraId="00000028">
      <w:pPr>
        <w:pageBreakBefore w:val="0"/>
        <w:spacing w:after="0" w:before="0" w:lineRule="auto"/>
        <w:jc w:val="left"/>
        <w:rPr>
          <w:smallCaps w:val="1"/>
          <w:color w:val="336633"/>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9">
      <w:pPr>
        <w:pageBreakBefore w:val="0"/>
        <w:spacing w:after="0" w:before="0" w:lineRule="auto"/>
        <w:jc w:val="right"/>
        <w:rPr/>
      </w:pPr>
      <w:r w:rsidDel="00000000" w:rsidR="00000000" w:rsidRPr="00000000">
        <w:rPr>
          <w:smallCaps w:val="1"/>
          <w:color w:val="336633"/>
          <w:sz w:val="32"/>
          <w:szCs w:val="32"/>
          <w:rtl w:val="0"/>
        </w:rPr>
        <w:t xml:space="preserve">UD10. Actividades no evaluables 01</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Bdr>
          <w:top w:color="000000" w:space="4" w:sz="4" w:val="single"/>
          <w:left w:color="000000" w:space="4" w:sz="4" w:val="single"/>
          <w:bottom w:color="000000" w:space="4" w:sz="4" w:val="single"/>
          <w:right w:color="000000" w:space="4" w:sz="4" w:val="single"/>
        </w:pBdr>
        <w:shd w:fill="cccc99" w:val="clear"/>
        <w:spacing w:after="113" w:before="85" w:lineRule="auto"/>
        <w:ind w:right="57"/>
        <w:rPr/>
      </w:pPr>
      <w:r w:rsidDel="00000000" w:rsidR="00000000" w:rsidRPr="00000000">
        <w:rPr>
          <w:sz w:val="20"/>
          <w:szCs w:val="20"/>
          <w:rtl w:val="0"/>
        </w:rPr>
        <w:t xml:space="preserve"> 📕 </w:t>
      </w:r>
      <w:r w:rsidDel="00000000" w:rsidR="00000000" w:rsidRPr="00000000">
        <w:rPr>
          <w:b w:val="1"/>
          <w:bCs w:val="1"/>
          <w:rtl w:val="0"/>
        </w:rPr>
        <w:t xml:space="preserve">A entregar: </w:t>
      </w:r>
      <w:r w:rsidDel="00000000" w:rsidR="00000000" w:rsidRPr="00000000">
        <w:rPr>
          <w:rtl w:val="0"/>
        </w:rPr>
        <w:t xml:space="preserve">estas actividades son “no evaluables”, es decir, no hay que entregar nada.</w:t>
      </w:r>
      <w:r w:rsidDel="00000000" w:rsidR="00000000" w:rsidRPr="00000000">
        <w:rPr>
          <w:rtl w:val="0"/>
        </w:rPr>
      </w:r>
    </w:p>
    <w:p w:rsidR="00000000" w:rsidDel="00000000" w:rsidP="00000000" w:rsidRDefault="00000000" w:rsidRPr="00000000" w14:paraId="0000002C">
      <w:pPr>
        <w:pStyle w:val="Heading1"/>
        <w:numPr>
          <w:ilvl w:val="0"/>
          <w:numId w:val="1"/>
        </w:numPr>
        <w:ind w:left="432"/>
        <w:rPr>
          <w:smallCaps w:val="1"/>
          <w:color w:val="669966"/>
          <w:sz w:val="28"/>
          <w:szCs w:val="28"/>
        </w:rPr>
      </w:pPr>
      <w:bookmarkStart w:colFirst="0" w:colLast="0" w:name="_4owcmsjlyn6b" w:id="1"/>
      <w:bookmarkEnd w:id="1"/>
      <w:r w:rsidDel="00000000" w:rsidR="00000000" w:rsidRPr="00000000">
        <w:rPr>
          <w:rtl w:val="0"/>
        </w:rPr>
        <w:t xml:space="preserve">Actividad no evaluable 01</w:t>
      </w:r>
    </w:p>
    <w:p w:rsidR="00000000" w:rsidDel="00000000" w:rsidP="00000000" w:rsidRDefault="00000000" w:rsidRPr="00000000" w14:paraId="0000002D">
      <w:pPr>
        <w:rPr/>
      </w:pPr>
      <w:r w:rsidDel="00000000" w:rsidR="00000000" w:rsidRPr="00000000">
        <w:rPr>
          <w:rtl w:val="0"/>
        </w:rPr>
        <w:t xml:space="preserve">Regístrate en el portal </w:t>
      </w:r>
      <w:hyperlink r:id="rId9">
        <w:r w:rsidDel="00000000" w:rsidR="00000000" w:rsidRPr="00000000">
          <w:rPr>
            <w:color w:val="1155cc"/>
            <w:u w:val="single"/>
            <w:rtl w:val="0"/>
          </w:rPr>
          <w:t xml:space="preserve">www.aprendeaprogramar.org</w:t>
        </w:r>
      </w:hyperlink>
      <w:r w:rsidDel="00000000" w:rsidR="00000000" w:rsidRPr="00000000">
        <w:rPr>
          <w:rtl w:val="0"/>
        </w:rPr>
        <w:t xml:space="preserve"> y automatriculate en el curso “Programación básica en Python 3” y realiza las actividades del curso.</w:t>
      </w:r>
    </w:p>
    <w:p w:rsidR="00000000" w:rsidDel="00000000" w:rsidP="00000000" w:rsidRDefault="00000000" w:rsidRPr="00000000" w14:paraId="0000002E">
      <w:pPr>
        <w:pStyle w:val="Heading1"/>
        <w:numPr>
          <w:ilvl w:val="0"/>
          <w:numId w:val="1"/>
        </w:numPr>
        <w:ind w:left="432"/>
        <w:rPr>
          <w:smallCaps w:val="1"/>
          <w:color w:val="669966"/>
          <w:sz w:val="28"/>
          <w:szCs w:val="28"/>
        </w:rPr>
      </w:pPr>
      <w:bookmarkStart w:colFirst="0" w:colLast="0" w:name="_ec2icqpa9p84" w:id="2"/>
      <w:bookmarkEnd w:id="2"/>
      <w:r w:rsidDel="00000000" w:rsidR="00000000" w:rsidRPr="00000000">
        <w:rPr>
          <w:rtl w:val="0"/>
        </w:rPr>
        <w:t xml:space="preserve">Actividad no evaluable 02</w:t>
      </w:r>
    </w:p>
    <w:p w:rsidR="00000000" w:rsidDel="00000000" w:rsidP="00000000" w:rsidRDefault="00000000" w:rsidRPr="00000000" w14:paraId="0000002F">
      <w:pPr>
        <w:rPr/>
      </w:pPr>
      <w:r w:rsidDel="00000000" w:rsidR="00000000" w:rsidRPr="00000000">
        <w:rPr>
          <w:rtl w:val="0"/>
        </w:rPr>
        <w:t xml:space="preserve">Realiza un script que pida un nombre de usuario y cree dicho usuario local sin contraseña. </w:t>
      </w:r>
    </w:p>
    <w:p w:rsidR="00000000" w:rsidDel="00000000" w:rsidP="00000000" w:rsidRDefault="00000000" w:rsidRPr="00000000" w14:paraId="00000030">
      <w:pPr>
        <w:pStyle w:val="Heading1"/>
        <w:numPr>
          <w:ilvl w:val="0"/>
          <w:numId w:val="1"/>
        </w:numPr>
        <w:ind w:left="432"/>
        <w:rPr>
          <w:smallCaps w:val="1"/>
          <w:color w:val="669966"/>
          <w:sz w:val="28"/>
          <w:szCs w:val="28"/>
        </w:rPr>
      </w:pPr>
      <w:bookmarkStart w:colFirst="0" w:colLast="0" w:name="_6fwqqdybz39n" w:id="3"/>
      <w:bookmarkEnd w:id="3"/>
      <w:r w:rsidDel="00000000" w:rsidR="00000000" w:rsidRPr="00000000">
        <w:rPr>
          <w:rtl w:val="0"/>
        </w:rPr>
        <w:t xml:space="preserve">Actividad no evaluable 03</w:t>
      </w:r>
    </w:p>
    <w:p w:rsidR="00000000" w:rsidDel="00000000" w:rsidP="00000000" w:rsidRDefault="00000000" w:rsidRPr="00000000" w14:paraId="00000031">
      <w:pPr>
        <w:rPr/>
      </w:pPr>
      <w:r w:rsidDel="00000000" w:rsidR="00000000" w:rsidRPr="00000000">
        <w:rPr>
          <w:rtl w:val="0"/>
        </w:rPr>
        <w:t xml:space="preserve">Realiza un script que pida un nombre de usuario y una contraseña. Tras ello debe crear dicho usuario local con esa contraseña.</w:t>
      </w:r>
    </w:p>
    <w:p w:rsidR="00000000" w:rsidDel="00000000" w:rsidP="00000000" w:rsidRDefault="00000000" w:rsidRPr="00000000" w14:paraId="00000032">
      <w:pPr>
        <w:pStyle w:val="Heading1"/>
        <w:numPr>
          <w:ilvl w:val="0"/>
          <w:numId w:val="1"/>
        </w:numPr>
        <w:ind w:left="432"/>
        <w:rPr>
          <w:smallCaps w:val="1"/>
          <w:color w:val="669966"/>
          <w:sz w:val="28"/>
          <w:szCs w:val="28"/>
        </w:rPr>
      </w:pPr>
      <w:bookmarkStart w:colFirst="0" w:colLast="0" w:name="_alzs0el7m4cz" w:id="4"/>
      <w:bookmarkEnd w:id="4"/>
      <w:r w:rsidDel="00000000" w:rsidR="00000000" w:rsidRPr="00000000">
        <w:rPr>
          <w:rtl w:val="0"/>
        </w:rPr>
        <w:t xml:space="preserve">Actividad no evaluable 04</w:t>
      </w:r>
    </w:p>
    <w:p w:rsidR="00000000" w:rsidDel="00000000" w:rsidP="00000000" w:rsidRDefault="00000000" w:rsidRPr="00000000" w14:paraId="00000033">
      <w:pPr>
        <w:rPr/>
      </w:pPr>
      <w:r w:rsidDel="00000000" w:rsidR="00000000" w:rsidRPr="00000000">
        <w:rPr>
          <w:rtl w:val="0"/>
        </w:rPr>
        <w:t xml:space="preserve">Realiza un script que pida un nombre de usuario local e indique si existe o no dicho usuario. </w:t>
      </w:r>
    </w:p>
    <w:p w:rsidR="00000000" w:rsidDel="00000000" w:rsidP="00000000" w:rsidRDefault="00000000" w:rsidRPr="00000000" w14:paraId="00000034">
      <w:pPr>
        <w:pStyle w:val="Heading1"/>
        <w:numPr>
          <w:ilvl w:val="0"/>
          <w:numId w:val="1"/>
        </w:numPr>
        <w:ind w:left="432"/>
        <w:rPr>
          <w:smallCaps w:val="1"/>
          <w:color w:val="669966"/>
          <w:sz w:val="28"/>
          <w:szCs w:val="28"/>
        </w:rPr>
      </w:pPr>
      <w:bookmarkStart w:colFirst="0" w:colLast="0" w:name="_ktvw864l9bkr" w:id="5"/>
      <w:bookmarkEnd w:id="5"/>
      <w:r w:rsidDel="00000000" w:rsidR="00000000" w:rsidRPr="00000000">
        <w:rPr>
          <w:rtl w:val="0"/>
        </w:rPr>
        <w:t xml:space="preserve">Actividad no evaluable 05</w:t>
      </w:r>
    </w:p>
    <w:p w:rsidR="00000000" w:rsidDel="00000000" w:rsidP="00000000" w:rsidRDefault="00000000" w:rsidRPr="00000000" w14:paraId="00000035">
      <w:pPr>
        <w:rPr/>
      </w:pPr>
      <w:r w:rsidDel="00000000" w:rsidR="00000000" w:rsidRPr="00000000">
        <w:rPr>
          <w:rtl w:val="0"/>
        </w:rPr>
        <w:t xml:space="preserve">Realiza un script que pida un nombre de usuario local y si no existe de un error. En caso de existir, deberá desactivar la cuenta.</w:t>
      </w:r>
    </w:p>
    <w:p w:rsidR="00000000" w:rsidDel="00000000" w:rsidP="00000000" w:rsidRDefault="00000000" w:rsidRPr="00000000" w14:paraId="00000036">
      <w:pPr>
        <w:pStyle w:val="Heading1"/>
        <w:numPr>
          <w:ilvl w:val="0"/>
          <w:numId w:val="1"/>
        </w:numPr>
        <w:ind w:left="432"/>
        <w:rPr>
          <w:smallCaps w:val="1"/>
          <w:color w:val="669966"/>
          <w:sz w:val="28"/>
          <w:szCs w:val="28"/>
        </w:rPr>
      </w:pPr>
      <w:bookmarkStart w:colFirst="0" w:colLast="0" w:name="_6wczumkftewg" w:id="6"/>
      <w:bookmarkEnd w:id="6"/>
      <w:r w:rsidDel="00000000" w:rsidR="00000000" w:rsidRPr="00000000">
        <w:rPr>
          <w:rtl w:val="0"/>
        </w:rPr>
        <w:t xml:space="preserve">Actividad no evaluable 06</w:t>
      </w:r>
    </w:p>
    <w:p w:rsidR="00000000" w:rsidDel="00000000" w:rsidP="00000000" w:rsidRDefault="00000000" w:rsidRPr="00000000" w14:paraId="00000037">
      <w:pPr>
        <w:rPr/>
      </w:pPr>
      <w:r w:rsidDel="00000000" w:rsidR="00000000" w:rsidRPr="00000000">
        <w:rPr>
          <w:rtl w:val="0"/>
        </w:rPr>
        <w:t xml:space="preserve">Realizar un script que pregunte cuantos directorios quieres crear (entre 0 y 999). Deberá crear los directorios con una estructura similar a “000”, “001”, “002”, etc. (con los ceros a la izquierda que sean necesarios). Los directorios los creará dentro de un subdirectorio “tmp” de la ruta donde ejecutes el Python, para ser más fácil hacer pruebas, borrarlos, etc.</w:t>
      </w:r>
    </w:p>
    <w:p w:rsidR="00000000" w:rsidDel="00000000" w:rsidP="00000000" w:rsidRDefault="00000000" w:rsidRPr="00000000" w14:paraId="00000038">
      <w:pPr>
        <w:pStyle w:val="Heading1"/>
        <w:numPr>
          <w:ilvl w:val="0"/>
          <w:numId w:val="1"/>
        </w:numPr>
        <w:ind w:left="432"/>
        <w:rPr>
          <w:smallCaps w:val="1"/>
          <w:color w:val="669966"/>
          <w:sz w:val="28"/>
          <w:szCs w:val="28"/>
        </w:rPr>
      </w:pPr>
      <w:bookmarkStart w:colFirst="0" w:colLast="0" w:name="_10z7y1e0ud48" w:id="7"/>
      <w:bookmarkEnd w:id="7"/>
      <w:r w:rsidDel="00000000" w:rsidR="00000000" w:rsidRPr="00000000">
        <w:rPr>
          <w:rtl w:val="0"/>
        </w:rPr>
        <w:t xml:space="preserve">Actividad no evaluable 07</w:t>
      </w:r>
    </w:p>
    <w:p w:rsidR="00000000" w:rsidDel="00000000" w:rsidP="00000000" w:rsidRDefault="00000000" w:rsidRPr="00000000" w14:paraId="00000039">
      <w:pPr>
        <w:rPr>
          <w:sz w:val="20"/>
          <w:szCs w:val="20"/>
        </w:rPr>
      </w:pPr>
      <w:r w:rsidDel="00000000" w:rsidR="00000000" w:rsidRPr="00000000">
        <w:rPr>
          <w:rtl w:val="0"/>
        </w:rPr>
        <w:t xml:space="preserve">Haz el ejercicio anterior, usando “do-while”.</w:t>
      </w:r>
      <w:r w:rsidDel="00000000" w:rsidR="00000000" w:rsidRPr="00000000">
        <w:rPr>
          <w:rtl w:val="0"/>
        </w:rPr>
      </w:r>
    </w:p>
    <w:p w:rsidR="00000000" w:rsidDel="00000000" w:rsidP="00000000" w:rsidRDefault="00000000" w:rsidRPr="00000000" w14:paraId="0000003A">
      <w:pPr>
        <w:pStyle w:val="Heading1"/>
        <w:numPr>
          <w:ilvl w:val="0"/>
          <w:numId w:val="1"/>
        </w:numPr>
        <w:ind w:left="432"/>
        <w:rPr>
          <w:smallCaps w:val="1"/>
          <w:color w:val="669966"/>
          <w:sz w:val="28"/>
          <w:szCs w:val="28"/>
        </w:rPr>
      </w:pPr>
      <w:bookmarkStart w:colFirst="0" w:colLast="0" w:name="_5fe0zpaae4xr" w:id="8"/>
      <w:bookmarkEnd w:id="8"/>
      <w:r w:rsidDel="00000000" w:rsidR="00000000" w:rsidRPr="00000000">
        <w:rPr>
          <w:rtl w:val="0"/>
        </w:rPr>
        <w:t xml:space="preserve">Actividad no evaluable 08</w:t>
      </w:r>
    </w:p>
    <w:p w:rsidR="00000000" w:rsidDel="00000000" w:rsidP="00000000" w:rsidRDefault="00000000" w:rsidRPr="00000000" w14:paraId="0000003B">
      <w:pPr>
        <w:rPr>
          <w:sz w:val="20"/>
          <w:szCs w:val="20"/>
        </w:rPr>
      </w:pPr>
      <w:r w:rsidDel="00000000" w:rsidR="00000000" w:rsidRPr="00000000">
        <w:rPr>
          <w:rtl w:val="0"/>
        </w:rPr>
        <w:t xml:space="preserve">Realizar un script que pregunte cuantos exámenes ha realizado el usuario. Tras ello, pedirá las notas de esos exámenes. Una vez introducidas las notas, mostrará la nota media de los exámenes y también mostrará cuantos exámenes se han aprobado.</w:t>
      </w:r>
      <w:r w:rsidDel="00000000" w:rsidR="00000000" w:rsidRPr="00000000">
        <w:rPr>
          <w:rtl w:val="0"/>
        </w:rPr>
      </w:r>
    </w:p>
    <w:p w:rsidR="00000000" w:rsidDel="00000000" w:rsidP="00000000" w:rsidRDefault="00000000" w:rsidRPr="00000000" w14:paraId="0000003C">
      <w:pPr>
        <w:pStyle w:val="Heading1"/>
        <w:numPr>
          <w:ilvl w:val="0"/>
          <w:numId w:val="1"/>
        </w:numPr>
        <w:ind w:left="432"/>
        <w:rPr>
          <w:smallCaps w:val="1"/>
          <w:color w:val="669966"/>
          <w:sz w:val="28"/>
          <w:szCs w:val="28"/>
        </w:rPr>
      </w:pPr>
      <w:bookmarkStart w:colFirst="0" w:colLast="0" w:name="_6grem8ntahsl" w:id="9"/>
      <w:bookmarkEnd w:id="9"/>
      <w:r w:rsidDel="00000000" w:rsidR="00000000" w:rsidRPr="00000000">
        <w:rPr>
          <w:rtl w:val="0"/>
        </w:rPr>
        <w:t xml:space="preserve">Actividad no evaluable 09</w:t>
      </w:r>
    </w:p>
    <w:p w:rsidR="00000000" w:rsidDel="00000000" w:rsidP="00000000" w:rsidRDefault="00000000" w:rsidRPr="00000000" w14:paraId="0000003D">
      <w:pPr>
        <w:rPr/>
      </w:pPr>
      <w:r w:rsidDel="00000000" w:rsidR="00000000" w:rsidRPr="00000000">
        <w:rPr>
          <w:rtl w:val="0"/>
        </w:rPr>
        <w:t xml:space="preserve">Realiza un script que nos permita saber el programa que más CPU está utilizando y el programa que más memoria está utilizando.</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Heading1"/>
        <w:numPr>
          <w:ilvl w:val="0"/>
          <w:numId w:val="1"/>
        </w:numPr>
        <w:ind w:left="432"/>
        <w:rPr>
          <w:smallCaps w:val="1"/>
          <w:color w:val="669966"/>
          <w:sz w:val="28"/>
          <w:szCs w:val="28"/>
        </w:rPr>
      </w:pPr>
      <w:bookmarkStart w:colFirst="0" w:colLast="0" w:name="_alh39xso5d2j" w:id="10"/>
      <w:bookmarkEnd w:id="10"/>
      <w:r w:rsidDel="00000000" w:rsidR="00000000" w:rsidRPr="00000000">
        <w:rPr>
          <w:rtl w:val="0"/>
        </w:rPr>
        <w:t xml:space="preserve">Actividad no evaluable 10</w:t>
      </w:r>
    </w:p>
    <w:p w:rsidR="00000000" w:rsidDel="00000000" w:rsidP="00000000" w:rsidRDefault="00000000" w:rsidRPr="00000000" w14:paraId="00000040">
      <w:pPr>
        <w:rPr/>
      </w:pPr>
      <w:r w:rsidDel="00000000" w:rsidR="00000000" w:rsidRPr="00000000">
        <w:rPr>
          <w:rtl w:val="0"/>
        </w:rPr>
        <w:t xml:space="preserve">Muestra como rellenar un vector de 100 elementos en Python 3 con números aleatorios.</w:t>
      </w:r>
    </w:p>
    <w:p w:rsidR="00000000" w:rsidDel="00000000" w:rsidP="00000000" w:rsidRDefault="00000000" w:rsidRPr="00000000" w14:paraId="00000041">
      <w:pPr>
        <w:pStyle w:val="Heading1"/>
        <w:numPr>
          <w:ilvl w:val="0"/>
          <w:numId w:val="1"/>
        </w:numPr>
        <w:ind w:left="432"/>
        <w:rPr>
          <w:smallCaps w:val="1"/>
          <w:color w:val="669966"/>
          <w:sz w:val="28"/>
          <w:szCs w:val="28"/>
        </w:rPr>
      </w:pPr>
      <w:bookmarkStart w:colFirst="0" w:colLast="0" w:name="_e2pc4awxbe1r" w:id="11"/>
      <w:bookmarkEnd w:id="11"/>
      <w:r w:rsidDel="00000000" w:rsidR="00000000" w:rsidRPr="00000000">
        <w:rPr>
          <w:rtl w:val="0"/>
        </w:rPr>
        <w:t xml:space="preserve">Actividad no evaluable 11</w:t>
      </w:r>
    </w:p>
    <w:p w:rsidR="00000000" w:rsidDel="00000000" w:rsidP="00000000" w:rsidRDefault="00000000" w:rsidRPr="00000000" w14:paraId="00000042">
      <w:pPr>
        <w:rPr/>
      </w:pPr>
      <w:r w:rsidDel="00000000" w:rsidR="00000000" w:rsidRPr="00000000">
        <w:rPr>
          <w:rtl w:val="0"/>
        </w:rPr>
        <w:t xml:space="preserve">Crea un menú que funcione en bucle (es decir, que tras elegir una opción y terminarla, vuelva al principio). Este menú deberá implementar las siguientes opciones:</w:t>
      </w:r>
    </w:p>
    <w:p w:rsidR="00000000" w:rsidDel="00000000" w:rsidP="00000000" w:rsidRDefault="00000000" w:rsidRPr="00000000" w14:paraId="00000043">
      <w:pPr>
        <w:rPr/>
      </w:pPr>
      <w:r w:rsidDel="00000000" w:rsidR="00000000" w:rsidRPr="00000000">
        <w:rPr>
          <w:rtl w:val="0"/>
        </w:rPr>
        <w:t xml:space="preserve">1. Ver listado de procesos.</w:t>
      </w:r>
    </w:p>
    <w:p w:rsidR="00000000" w:rsidDel="00000000" w:rsidP="00000000" w:rsidRDefault="00000000" w:rsidRPr="00000000" w14:paraId="00000044">
      <w:pPr>
        <w:rPr/>
      </w:pPr>
      <w:r w:rsidDel="00000000" w:rsidR="00000000" w:rsidRPr="00000000">
        <w:rPr>
          <w:rtl w:val="0"/>
        </w:rPr>
        <w:t xml:space="preserve">2. Ver información detallada de un proceso.</w:t>
      </w:r>
    </w:p>
    <w:p w:rsidR="00000000" w:rsidDel="00000000" w:rsidP="00000000" w:rsidRDefault="00000000" w:rsidRPr="00000000" w14:paraId="00000045">
      <w:pPr>
        <w:rPr/>
      </w:pPr>
      <w:r w:rsidDel="00000000" w:rsidR="00000000" w:rsidRPr="00000000">
        <w:rPr>
          <w:rtl w:val="0"/>
        </w:rPr>
        <w:t xml:space="preserve">3. Parar un proceso en marcha.</w:t>
      </w:r>
    </w:p>
    <w:p w:rsidR="00000000" w:rsidDel="00000000" w:rsidP="00000000" w:rsidRDefault="00000000" w:rsidRPr="00000000" w14:paraId="00000046">
      <w:pPr>
        <w:rPr/>
      </w:pPr>
      <w:r w:rsidDel="00000000" w:rsidR="00000000" w:rsidRPr="00000000">
        <w:rPr>
          <w:rtl w:val="0"/>
        </w:rPr>
        <w:t xml:space="preserve">4. Ver el proceso que más CPU consume.</w:t>
      </w:r>
    </w:p>
    <w:p w:rsidR="00000000" w:rsidDel="00000000" w:rsidP="00000000" w:rsidRDefault="00000000" w:rsidRPr="00000000" w14:paraId="00000047">
      <w:pPr>
        <w:rPr/>
      </w:pPr>
      <w:r w:rsidDel="00000000" w:rsidR="00000000" w:rsidRPr="00000000">
        <w:rPr>
          <w:rtl w:val="0"/>
        </w:rPr>
        <w:t xml:space="preserve">5. Ver el proceso que más memoria ocupa.</w:t>
      </w:r>
    </w:p>
    <w:p w:rsidR="00000000" w:rsidDel="00000000" w:rsidP="00000000" w:rsidRDefault="00000000" w:rsidRPr="00000000" w14:paraId="00000048">
      <w:pPr>
        <w:rPr/>
      </w:pPr>
      <w:r w:rsidDel="00000000" w:rsidR="00000000" w:rsidRPr="00000000">
        <w:rPr>
          <w:rtl w:val="0"/>
        </w:rPr>
        <w:t xml:space="preserve">6. Salir.  </w:t>
      </w:r>
    </w:p>
    <w:p w:rsidR="00000000" w:rsidDel="00000000" w:rsidP="00000000" w:rsidRDefault="00000000" w:rsidRPr="00000000" w14:paraId="00000049">
      <w:pPr>
        <w:rPr/>
      </w:pPr>
      <w:r w:rsidDel="00000000" w:rsidR="00000000" w:rsidRPr="00000000">
        <w:rPr>
          <w:rtl w:val="0"/>
        </w:rPr>
      </w:r>
    </w:p>
    <w:sectPr>
      <w:headerReference r:id="rId10" w:type="default"/>
      <w:headerReference r:id="rId11" w:type="first"/>
      <w:footerReference r:id="rId12" w:type="default"/>
      <w:footerReference r:id="rId13" w:type="first"/>
      <w:pgSz w:h="16838" w:w="11906" w:orient="portrait"/>
      <w:pgMar w:bottom="1133.8582677165355" w:top="1133.8582677165355" w:left="1133.8582677165355" w:right="1133.8582677165355"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Verdana"/>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im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Tahoma">
    <w:embedRegular w:fontKey="{00000000-0000-0000-0000-000000000000}" r:id="rId9" w:subsetted="0"/>
    <w:embedBold w:fontKey="{00000000-0000-0000-0000-000000000000}" r:id="rId10" w:subsetted="0"/>
  </w:font>
  <w:font w:name="Pacifico">
    <w:embedRegular w:fontKey="{00000000-0000-0000-0000-000000000000}" r:id="rId1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pBdr>
        <w:top w:color="666633" w:space="2"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CFGM Sistemas Microinformáticos y Redes</w:t>
      <w:tab/>
      <w:tab/>
      <w:t xml:space="preserve">Unidad 10 - Página </w:t>
    </w:r>
    <w:r w:rsidDel="00000000" w:rsidR="00000000" w:rsidRPr="00000000">
      <w:rPr>
        <w:rFonts w:ascii="Tahoma" w:cs="Tahoma" w:eastAsia="Tahoma" w:hAnsi="Tahoma"/>
        <w:smallCaps w:val="1"/>
        <w:color w:val="999966"/>
        <w:sz w:val="18"/>
        <w:szCs w:val="18"/>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tl w:val="0"/>
      </w:rPr>
    </w:r>
  </w:p>
  <w:p w:rsidR="00000000" w:rsidDel="00000000" w:rsidP="00000000" w:rsidRDefault="00000000" w:rsidRPr="00000000" w14:paraId="0000004B">
    <w:pPr>
      <w:pageBreakBefore w:val="0"/>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20"/>
        <w:szCs w:val="20"/>
      </w:rPr>
    </w:pPr>
    <w:r w:rsidDel="00000000" w:rsidR="00000000" w:rsidRPr="00000000">
      <w:rPr>
        <w:rtl w:val="0"/>
      </w:rPr>
    </w:r>
  </w:p>
  <w:p w:rsidR="00000000" w:rsidDel="00000000" w:rsidP="00000000" w:rsidRDefault="00000000" w:rsidRPr="00000000" w14:paraId="0000004C">
    <w:pPr>
      <w:pBdr>
        <w:bottom w:color="666633" w:space="0" w:sz="4" w:val="single"/>
      </w:pBdr>
      <w:tabs>
        <w:tab w:val="center" w:leader="none" w:pos="4819"/>
        <w:tab w:val="right" w:leader="none" w:pos="9638"/>
      </w:tabs>
      <w:spacing w:after="0" w:before="0" w:lineRule="auto"/>
      <w:jc w:val="left"/>
      <w:rPr>
        <w:rFonts w:ascii="Tahoma" w:cs="Tahoma" w:eastAsia="Tahoma" w:hAnsi="Tahoma"/>
        <w:smallCaps w:val="1"/>
        <w:color w:val="999966"/>
        <w:sz w:val="18"/>
        <w:szCs w:val="18"/>
      </w:rPr>
    </w:pPr>
    <w:r w:rsidDel="00000000" w:rsidR="00000000" w:rsidRPr="00000000">
      <w:rPr>
        <w:rFonts w:ascii="Tahoma" w:cs="Tahoma" w:eastAsia="Tahoma" w:hAnsi="Tahoma"/>
        <w:smallCaps w:val="1"/>
        <w:color w:val="999966"/>
        <w:sz w:val="18"/>
        <w:szCs w:val="18"/>
        <w:rtl w:val="0"/>
      </w:rPr>
      <w:t xml:space="preserve">Sistemas Operativos en Red</w:t>
      <w:tab/>
      <w:tab/>
      <w:t xml:space="preserve">Unidad 10. Actividades no evaluables 01</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pageBreakBefore w:val="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 %1.%2 "/>
      <w:lvlJc w:val="left"/>
      <w:pPr>
        <w:ind w:left="576" w:hanging="576"/>
      </w:pPr>
      <w:rPr/>
    </w:lvl>
    <w:lvl w:ilvl="2">
      <w:start w:val="1"/>
      <w:numFmt w:val="decimal"/>
      <w:lvlText w:val=" %1.%2.%3 "/>
      <w:lvlJc w:val="left"/>
      <w:pPr>
        <w:ind w:left="720" w:hanging="720"/>
      </w:pPr>
      <w:rPr/>
    </w:lvl>
    <w:lvl w:ilvl="3">
      <w:start w:val="1"/>
      <w:numFmt w:val="decimal"/>
      <w:lvlText w:val=" %1.%2.%3.%4 "/>
      <w:lvlJc w:val="left"/>
      <w:pPr>
        <w:ind w:left="864" w:hanging="864"/>
      </w:pPr>
      <w:rPr/>
    </w:lvl>
    <w:lvl w:ilvl="4">
      <w:start w:val="1"/>
      <w:numFmt w:val="decimal"/>
      <w:lvlText w:val=" %1.%2.%3.%4.%5 "/>
      <w:lvlJc w:val="left"/>
      <w:pPr>
        <w:ind w:left="1008.0000000000001" w:hanging="1008.0000000000001"/>
      </w:pPr>
      <w:rPr/>
    </w:lvl>
    <w:lvl w:ilvl="5">
      <w:start w:val="1"/>
      <w:numFmt w:val="decimal"/>
      <w:lvlText w:val=" %1.%2.%3.%4.%5.%6 "/>
      <w:lvlJc w:val="left"/>
      <w:pPr>
        <w:ind w:left="1152" w:hanging="1152"/>
      </w:pPr>
      <w:rPr/>
    </w:lvl>
    <w:lvl w:ilvl="6">
      <w:start w:val="1"/>
      <w:numFmt w:val="decimal"/>
      <w:lvlText w:val=" %1.%2.%3.%4.%5.%6.%7 "/>
      <w:lvlJc w:val="left"/>
      <w:pPr>
        <w:ind w:left="1296" w:hanging="1296"/>
      </w:pPr>
      <w:rPr/>
    </w:lvl>
    <w:lvl w:ilvl="7">
      <w:start w:val="1"/>
      <w:numFmt w:val="decimal"/>
      <w:lvlText w:val=" %1.%2.%3.%4.%5.%6.%7.%8 "/>
      <w:lvlJc w:val="left"/>
      <w:pPr>
        <w:ind w:left="1440" w:hanging="1440"/>
      </w:pPr>
      <w:rPr/>
    </w:lvl>
    <w:lvl w:ilvl="8">
      <w:start w:val="1"/>
      <w:numFmt w:val="decimal"/>
      <w:lvlText w:val=" %1.%2.%3.%4.%5.%6.%7.%8.%9 "/>
      <w:lvlJc w:val="left"/>
      <w:pPr>
        <w:ind w:left="1584" w:hanging="1584"/>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ca"/>
      </w:rPr>
    </w:rPrDefault>
    <w:pPrDefault>
      <w:pPr>
        <w:widowControl w:val="0"/>
        <w:spacing w:after="62" w:before="57"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spacing w:after="289" w:before="238" w:lineRule="auto"/>
      <w:jc w:val="left"/>
    </w:pPr>
    <w:rPr>
      <w:smallCaps w:val="1"/>
      <w:color w:val="669966"/>
      <w:sz w:val="28"/>
      <w:szCs w:val="28"/>
    </w:rPr>
  </w:style>
  <w:style w:type="paragraph" w:styleId="Heading2">
    <w:name w:val="heading 2"/>
    <w:basedOn w:val="Normal"/>
    <w:next w:val="Normal"/>
    <w:pPr>
      <w:keepNext w:val="1"/>
      <w:pageBreakBefore w:val="0"/>
      <w:spacing w:after="142" w:before="181" w:lineRule="auto"/>
      <w:ind w:left="576"/>
      <w:jc w:val="left"/>
    </w:pPr>
    <w:rPr>
      <w:color w:val="669966"/>
    </w:rPr>
  </w:style>
  <w:style w:type="paragraph" w:styleId="Heading3">
    <w:name w:val="heading 3"/>
    <w:basedOn w:val="Normal"/>
    <w:next w:val="Normal"/>
    <w:pPr>
      <w:keepNext w:val="1"/>
      <w:pageBreakBefore w:val="0"/>
      <w:spacing w:after="119" w:before="181" w:lineRule="auto"/>
      <w:ind w:left="720" w:hanging="720"/>
      <w:jc w:val="left"/>
    </w:pPr>
    <w:rPr>
      <w:rFonts w:ascii="Arial" w:cs="Arial" w:eastAsia="Arial" w:hAnsi="Arial"/>
      <w:b w:val="0"/>
      <w:bCs w:val="0"/>
      <w:smallCaps w:val="0"/>
      <w:color w:val="669966"/>
      <w:sz w:val="22"/>
      <w:szCs w:val="22"/>
    </w:rPr>
  </w:style>
  <w:style w:type="paragraph" w:styleId="Heading4">
    <w:name w:val="heading 4"/>
    <w:basedOn w:val="Normal"/>
    <w:next w:val="Normal"/>
    <w:pPr>
      <w:keepNext w:val="1"/>
      <w:pageBreakBefore w:val="0"/>
      <w:spacing w:after="119" w:before="181" w:lineRule="auto"/>
      <w:ind w:left="864" w:hanging="864"/>
      <w:jc w:val="left"/>
    </w:pPr>
    <w:rPr>
      <w:rFonts w:ascii="Arial" w:cs="Arial" w:eastAsia="Arial" w:hAnsi="Arial"/>
      <w:b w:val="1"/>
      <w:bCs w:val="1"/>
      <w:i w:val="1"/>
      <w:iCs w:val="1"/>
      <w:smallCaps w:val="0"/>
      <w:sz w:val="21"/>
      <w:szCs w:val="21"/>
      <w:u w:val="single"/>
    </w:rPr>
  </w:style>
  <w:style w:type="paragraph" w:styleId="Heading5">
    <w:name w:val="heading 5"/>
    <w:basedOn w:val="Normal"/>
    <w:next w:val="Normal"/>
    <w:pPr>
      <w:keepNext w:val="1"/>
      <w:pageBreakBefore w:val="0"/>
      <w:spacing w:after="120" w:before="240" w:lineRule="auto"/>
      <w:ind w:left="1008" w:hanging="1008"/>
      <w:jc w:val="left"/>
    </w:pPr>
    <w:rPr>
      <w:rFonts w:ascii="Arial" w:cs="Arial" w:eastAsia="Arial" w:hAnsi="Arial"/>
      <w:b w:val="1"/>
      <w:bCs w:val="1"/>
      <w:smallCap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aprendeaprogramar.org" TargetMode="Externa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11" Type="http://schemas.openxmlformats.org/officeDocument/2006/relationships/font" Target="fonts/Pacifico-regular.ttf"/><Relationship Id="rId10" Type="http://schemas.openxmlformats.org/officeDocument/2006/relationships/font" Target="fonts/Tahoma-bold.ttf"/><Relationship Id="rId9" Type="http://schemas.openxmlformats.org/officeDocument/2006/relationships/font" Target="fonts/Tahoma-regular.ttf"/><Relationship Id="rId5" Type="http://schemas.openxmlformats.org/officeDocument/2006/relationships/font" Target="fonts/Arimo-regular.ttf"/><Relationship Id="rId6" Type="http://schemas.openxmlformats.org/officeDocument/2006/relationships/font" Target="fonts/Arimo-bold.ttf"/><Relationship Id="rId7" Type="http://schemas.openxmlformats.org/officeDocument/2006/relationships/font" Target="fonts/Arimo-italic.ttf"/><Relationship Id="rId8"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