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2024</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f2e1xda22o">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to4l48ku37">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nu1zvhem31w">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dfefsy2dqc">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io9rly5drb">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76a8r27lo8h">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4ctdp0rw7">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ua6jju2mit">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13g1jp9x5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l5371rr62s">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oa5ds0cqpg">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dmo3isgfec">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nirlxqa9d">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q34jvtfpm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ud5o0oba7r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lj2vem9ix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wrrmu2o7a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5rp5x5ytt4">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uazfs5kpuv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7.2  Cuentas de usuario del dominio</w:t>
              <w:tab/>
              <w:t xml:space="preserve">16</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pb5h3jymk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ucfdmtkckg">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7.4  ¿Cuándo usar cada uno de los tipos de grupos de seguridad?</w:t>
              <w:tab/>
              <w:t xml:space="preserve">17</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kevbbhsmu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hvefavgf6t">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9bsa5aa9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7.7  Gestión de grupos: interfaz gráfica</w:t>
              <w:tab/>
              <w:t xml:space="preserve">19</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ykczqfe1t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1iqiyus4sv">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7.9  Plantillas de usuarios y plantillas de grupos</w:t>
              <w:tab/>
              <w:t xml:space="preserve">20</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1au6hw3f2q">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7.10  Gestión de unidades organizativas: interfaz gráfica</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iqbgyaqkym">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7.11  Gestión de unidades organizativas: PowerShell</w:t>
              <w:tab/>
              <w:t xml:space="preserve">21</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8. GPO (Group Policy Objects)</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7fwqfx0g3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8.1  ¿Dónde se aplican las GPO?</w:t>
              <w:tab/>
              <w:t xml:space="preserve">22</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3myk2qg3x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8.2  Gestión de GPOs: interfaz gráfica</w:t>
              <w:tab/>
              <w:t xml:space="preserve">22</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ciyfxxy8m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8.3  Gestión de GPOs: PowerShell</w:t>
              <w:tab/>
              <w:t xml:space="preserve">23</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9. Recomendaciones de seguridad al administrar Windows Server</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10. Materiales de apoyo/ampliación</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11.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7">
      <w:pPr>
        <w:pStyle w:val="Heading1"/>
        <w:numPr>
          <w:ilvl w:val="0"/>
          <w:numId w:val="20"/>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8">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9">
      <w:pPr>
        <w:pStyle w:val="Heading1"/>
        <w:numPr>
          <w:ilvl w:val="0"/>
          <w:numId w:val="20"/>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A">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B">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C">
      <w:pPr>
        <w:pStyle w:val="Heading1"/>
        <w:numPr>
          <w:ilvl w:val="0"/>
          <w:numId w:val="20"/>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D">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E">
      <w:pPr>
        <w:rPr/>
      </w:pPr>
      <w:r w:rsidDel="00000000" w:rsidR="00000000" w:rsidRPr="00000000">
        <w:rPr>
          <w:rtl w:val="0"/>
        </w:rPr>
        <w:t xml:space="preserve">Algunos de los pasos clave a realizar son:</w:t>
      </w:r>
    </w:p>
    <w:p w:rsidR="00000000" w:rsidDel="00000000" w:rsidP="00000000" w:rsidRDefault="00000000" w:rsidRPr="00000000" w14:paraId="0000004F">
      <w:pPr>
        <w:numPr>
          <w:ilvl w:val="0"/>
          <w:numId w:val="23"/>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50">
      <w:pPr>
        <w:numPr>
          <w:ilvl w:val="1"/>
          <w:numId w:val="23"/>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1">
      <w:pPr>
        <w:numPr>
          <w:ilvl w:val="0"/>
          <w:numId w:val="23"/>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2">
      <w:pPr>
        <w:numPr>
          <w:ilvl w:val="0"/>
          <w:numId w:val="23"/>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3">
      <w:pPr>
        <w:numPr>
          <w:ilvl w:val="1"/>
          <w:numId w:val="23"/>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4">
      <w:pPr>
        <w:numPr>
          <w:ilvl w:val="0"/>
          <w:numId w:val="23"/>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5">
      <w:pPr>
        <w:numPr>
          <w:ilvl w:val="1"/>
          <w:numId w:val="23"/>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6">
      <w:pPr>
        <w:numPr>
          <w:ilvl w:val="0"/>
          <w:numId w:val="23"/>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7">
      <w:pPr>
        <w:numPr>
          <w:ilvl w:val="0"/>
          <w:numId w:val="23"/>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8">
      <w:pPr>
        <w:numPr>
          <w:ilvl w:val="0"/>
          <w:numId w:val="23"/>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9">
      <w:pPr>
        <w:numPr>
          <w:ilvl w:val="0"/>
          <w:numId w:val="23"/>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20"/>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D">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E">
      <w:pPr>
        <w:pStyle w:val="Heading2"/>
        <w:numPr>
          <w:ilvl w:val="1"/>
          <w:numId w:val="20"/>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F">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formas más prácticas es presionar “Win + R” y escribir “secpol.msc” y pulsar intro.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2">
      <w:pPr>
        <w:numPr>
          <w:ilvl w:val="0"/>
          <w:numId w:val="18"/>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3">
      <w:pPr>
        <w:numPr>
          <w:ilvl w:val="1"/>
          <w:numId w:val="18"/>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4">
      <w:pPr>
        <w:numPr>
          <w:ilvl w:val="1"/>
          <w:numId w:val="18"/>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5">
      <w:pPr>
        <w:numPr>
          <w:ilvl w:val="1"/>
          <w:numId w:val="18"/>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6">
      <w:pPr>
        <w:numPr>
          <w:ilvl w:val="0"/>
          <w:numId w:val="18"/>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7">
      <w:pPr>
        <w:numPr>
          <w:ilvl w:val="1"/>
          <w:numId w:val="18"/>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8">
      <w:pPr>
        <w:numPr>
          <w:ilvl w:val="1"/>
          <w:numId w:val="18"/>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9">
      <w:pPr>
        <w:numPr>
          <w:ilvl w:val="0"/>
          <w:numId w:val="18"/>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A">
      <w:pPr>
        <w:numPr>
          <w:ilvl w:val="1"/>
          <w:numId w:val="18"/>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B">
      <w:pPr>
        <w:numPr>
          <w:ilvl w:val="1"/>
          <w:numId w:val="18"/>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C">
      <w:pPr>
        <w:numPr>
          <w:ilvl w:val="0"/>
          <w:numId w:val="18"/>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D">
      <w:pPr>
        <w:numPr>
          <w:ilvl w:val="1"/>
          <w:numId w:val="18"/>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E">
      <w:pPr>
        <w:numPr>
          <w:ilvl w:val="1"/>
          <w:numId w:val="18"/>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F">
      <w:pPr>
        <w:numPr>
          <w:ilvl w:val="0"/>
          <w:numId w:val="18"/>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70">
      <w:pPr>
        <w:numPr>
          <w:ilvl w:val="1"/>
          <w:numId w:val="18"/>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1">
      <w:pPr>
        <w:numPr>
          <w:ilvl w:val="1"/>
          <w:numId w:val="18"/>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2">
      <w:pPr>
        <w:numPr>
          <w:ilvl w:val="0"/>
          <w:numId w:val="18"/>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3">
      <w:pPr>
        <w:numPr>
          <w:ilvl w:val="1"/>
          <w:numId w:val="18"/>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4">
      <w:pPr>
        <w:numPr>
          <w:ilvl w:val="1"/>
          <w:numId w:val="18"/>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5">
      <w:pPr>
        <w:numPr>
          <w:ilvl w:val="0"/>
          <w:numId w:val="18"/>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6">
      <w:pPr>
        <w:numPr>
          <w:ilvl w:val="1"/>
          <w:numId w:val="18"/>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7">
      <w:pPr>
        <w:numPr>
          <w:ilvl w:val="0"/>
          <w:numId w:val="18"/>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8">
      <w:pPr>
        <w:numPr>
          <w:ilvl w:val="1"/>
          <w:numId w:val="18"/>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9">
      <w:pPr>
        <w:numPr>
          <w:ilvl w:val="0"/>
          <w:numId w:val="18"/>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A">
      <w:pPr>
        <w:numPr>
          <w:ilvl w:val="1"/>
          <w:numId w:val="18"/>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B">
      <w:pPr>
        <w:numPr>
          <w:ilvl w:val="0"/>
          <w:numId w:val="18"/>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C">
      <w:pPr>
        <w:numPr>
          <w:ilvl w:val="1"/>
          <w:numId w:val="18"/>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D">
      <w:pPr>
        <w:numPr>
          <w:ilvl w:val="0"/>
          <w:numId w:val="18"/>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E">
      <w:pPr>
        <w:numPr>
          <w:ilvl w:val="1"/>
          <w:numId w:val="18"/>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F">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80">
      <w:pPr>
        <w:pStyle w:val="Heading2"/>
        <w:numPr>
          <w:ilvl w:val="1"/>
          <w:numId w:val="20"/>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1">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2">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9"/>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5">
      <w:pPr>
        <w:numPr>
          <w:ilvl w:val="1"/>
          <w:numId w:val="19"/>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6">
      <w:pPr>
        <w:numPr>
          <w:ilvl w:val="1"/>
          <w:numId w:val="19"/>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7">
      <w:pPr>
        <w:numPr>
          <w:ilvl w:val="1"/>
          <w:numId w:val="19"/>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8">
      <w:pPr>
        <w:numPr>
          <w:ilvl w:val="1"/>
          <w:numId w:val="19"/>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9">
      <w:pPr>
        <w:numPr>
          <w:ilvl w:val="1"/>
          <w:numId w:val="19"/>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A">
      <w:pPr>
        <w:numPr>
          <w:ilvl w:val="0"/>
          <w:numId w:val="19"/>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B">
      <w:pPr>
        <w:numPr>
          <w:ilvl w:val="1"/>
          <w:numId w:val="19"/>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C">
      <w:pPr>
        <w:numPr>
          <w:ilvl w:val="1"/>
          <w:numId w:val="19"/>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D">
      <w:pPr>
        <w:numPr>
          <w:ilvl w:val="1"/>
          <w:numId w:val="19"/>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E">
      <w:pPr>
        <w:numPr>
          <w:ilvl w:val="1"/>
          <w:numId w:val="19"/>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F">
      <w:pPr>
        <w:numPr>
          <w:ilvl w:val="1"/>
          <w:numId w:val="19"/>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90">
      <w:pPr>
        <w:numPr>
          <w:ilvl w:val="0"/>
          <w:numId w:val="19"/>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1">
      <w:pPr>
        <w:numPr>
          <w:ilvl w:val="1"/>
          <w:numId w:val="19"/>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2">
      <w:pPr>
        <w:numPr>
          <w:ilvl w:val="1"/>
          <w:numId w:val="19"/>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3">
      <w:pPr>
        <w:numPr>
          <w:ilvl w:val="1"/>
          <w:numId w:val="19"/>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4">
      <w:pPr>
        <w:numPr>
          <w:ilvl w:val="0"/>
          <w:numId w:val="19"/>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5">
      <w:pPr>
        <w:numPr>
          <w:ilvl w:val="1"/>
          <w:numId w:val="19"/>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6">
      <w:pPr>
        <w:numPr>
          <w:ilvl w:val="1"/>
          <w:numId w:val="19"/>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7">
      <w:pPr>
        <w:numPr>
          <w:ilvl w:val="0"/>
          <w:numId w:val="19"/>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8">
      <w:pPr>
        <w:numPr>
          <w:ilvl w:val="1"/>
          <w:numId w:val="19"/>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9">
      <w:pPr>
        <w:numPr>
          <w:ilvl w:val="1"/>
          <w:numId w:val="19"/>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A">
      <w:pPr>
        <w:numPr>
          <w:ilvl w:val="0"/>
          <w:numId w:val="19"/>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B">
      <w:pPr>
        <w:numPr>
          <w:ilvl w:val="1"/>
          <w:numId w:val="19"/>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C">
      <w:pPr>
        <w:numPr>
          <w:ilvl w:val="1"/>
          <w:numId w:val="19"/>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D">
      <w:pPr>
        <w:pStyle w:val="Heading2"/>
        <w:numPr>
          <w:ilvl w:val="1"/>
          <w:numId w:val="20"/>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E">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1">
      <w:pPr>
        <w:numPr>
          <w:ilvl w:val="0"/>
          <w:numId w:val="11"/>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2">
      <w:pPr>
        <w:numPr>
          <w:ilvl w:val="0"/>
          <w:numId w:val="11"/>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3">
      <w:pPr>
        <w:numPr>
          <w:ilvl w:val="0"/>
          <w:numId w:val="11"/>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4">
      <w:pPr>
        <w:numPr>
          <w:ilvl w:val="0"/>
          <w:numId w:val="11"/>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5">
      <w:pPr>
        <w:numPr>
          <w:ilvl w:val="0"/>
          <w:numId w:val="11"/>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6">
      <w:pPr>
        <w:rPr>
          <w:b w:val="1"/>
        </w:rPr>
      </w:pPr>
      <w:r w:rsidDel="00000000" w:rsidR="00000000" w:rsidRPr="00000000">
        <w:rPr>
          <w:b w:val="1"/>
          <w:rtl w:val="0"/>
        </w:rPr>
        <w:t xml:space="preserve">Cuotas de Disco en Windows Server:</w:t>
      </w:r>
    </w:p>
    <w:p w:rsidR="00000000" w:rsidDel="00000000" w:rsidP="00000000" w:rsidRDefault="00000000" w:rsidRPr="00000000" w14:paraId="000000A7">
      <w:pPr>
        <w:numPr>
          <w:ilvl w:val="0"/>
          <w:numId w:val="4"/>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8">
      <w:pPr>
        <w:numPr>
          <w:ilvl w:val="0"/>
          <w:numId w:val="4"/>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9">
      <w:pPr>
        <w:numPr>
          <w:ilvl w:val="0"/>
          <w:numId w:val="4"/>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Sistemas RAID en Windows Server:</w:t>
      </w:r>
    </w:p>
    <w:p w:rsidR="00000000" w:rsidDel="00000000" w:rsidP="00000000" w:rsidRDefault="00000000" w:rsidRPr="00000000" w14:paraId="000000AC">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B0">
      <w:pPr>
        <w:numPr>
          <w:ilvl w:val="0"/>
          <w:numId w:val="7"/>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1">
      <w:pPr>
        <w:numPr>
          <w:ilvl w:val="1"/>
          <w:numId w:val="7"/>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2">
      <w:pPr>
        <w:numPr>
          <w:ilvl w:val="1"/>
          <w:numId w:val="7"/>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3">
      <w:pPr>
        <w:numPr>
          <w:ilvl w:val="1"/>
          <w:numId w:val="7"/>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4">
      <w:pPr>
        <w:numPr>
          <w:ilvl w:val="0"/>
          <w:numId w:val="7"/>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5">
      <w:pPr>
        <w:numPr>
          <w:ilvl w:val="1"/>
          <w:numId w:val="7"/>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6">
      <w:pPr>
        <w:numPr>
          <w:ilvl w:val="1"/>
          <w:numId w:val="7"/>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7">
      <w:pPr>
        <w:numPr>
          <w:ilvl w:val="1"/>
          <w:numId w:val="7"/>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8">
      <w:pPr>
        <w:numPr>
          <w:ilvl w:val="0"/>
          <w:numId w:val="7"/>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9">
      <w:pPr>
        <w:numPr>
          <w:ilvl w:val="1"/>
          <w:numId w:val="7"/>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A">
      <w:pPr>
        <w:numPr>
          <w:ilvl w:val="1"/>
          <w:numId w:val="7"/>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B">
      <w:pPr>
        <w:numPr>
          <w:ilvl w:val="1"/>
          <w:numId w:val="7"/>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C">
      <w:pPr>
        <w:numPr>
          <w:ilvl w:val="0"/>
          <w:numId w:val="7"/>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D">
      <w:pPr>
        <w:numPr>
          <w:ilvl w:val="1"/>
          <w:numId w:val="7"/>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E">
      <w:pPr>
        <w:numPr>
          <w:ilvl w:val="1"/>
          <w:numId w:val="7"/>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F">
      <w:pPr>
        <w:numPr>
          <w:ilvl w:val="1"/>
          <w:numId w:val="7"/>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C0">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1">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2">
      <w:pPr>
        <w:pStyle w:val="Heading1"/>
        <w:numPr>
          <w:ilvl w:val="0"/>
          <w:numId w:val="20"/>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3">
      <w:pPr>
        <w:pStyle w:val="Heading2"/>
        <w:numPr>
          <w:ilvl w:val="1"/>
          <w:numId w:val="20"/>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4">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8">
      <w:pPr>
        <w:ind w:left="0" w:firstLine="0"/>
        <w:rPr/>
      </w:pPr>
      <w:r w:rsidDel="00000000" w:rsidR="00000000" w:rsidRPr="00000000">
        <w:rPr>
          <w:rtl w:val="0"/>
        </w:rPr>
        <w:t xml:space="preserve">    • Usuarios</w:t>
      </w:r>
    </w:p>
    <w:p w:rsidR="00000000" w:rsidDel="00000000" w:rsidP="00000000" w:rsidRDefault="00000000" w:rsidRPr="00000000" w14:paraId="000000C9">
      <w:pPr>
        <w:ind w:left="0" w:firstLine="0"/>
        <w:rPr/>
      </w:pPr>
      <w:r w:rsidDel="00000000" w:rsidR="00000000" w:rsidRPr="00000000">
        <w:rPr>
          <w:rtl w:val="0"/>
        </w:rPr>
        <w:t xml:space="preserve">    • Grupos </w:t>
      </w:r>
    </w:p>
    <w:p w:rsidR="00000000" w:rsidDel="00000000" w:rsidP="00000000" w:rsidRDefault="00000000" w:rsidRPr="00000000" w14:paraId="000000CA">
      <w:pPr>
        <w:ind w:left="0" w:firstLine="0"/>
        <w:rPr/>
      </w:pPr>
      <w:r w:rsidDel="00000000" w:rsidR="00000000" w:rsidRPr="00000000">
        <w:rPr>
          <w:rtl w:val="0"/>
        </w:rPr>
        <w:t xml:space="preserve">    • Equipos </w:t>
      </w:r>
    </w:p>
    <w:p w:rsidR="00000000" w:rsidDel="00000000" w:rsidP="00000000" w:rsidRDefault="00000000" w:rsidRPr="00000000" w14:paraId="000000CB">
      <w:pPr>
        <w:ind w:left="0" w:firstLine="0"/>
        <w:rPr/>
      </w:pPr>
      <w:r w:rsidDel="00000000" w:rsidR="00000000" w:rsidRPr="00000000">
        <w:rPr>
          <w:rtl w:val="0"/>
        </w:rPr>
        <w:t xml:space="preserve">    • Impresoras</w:t>
      </w:r>
    </w:p>
    <w:p w:rsidR="00000000" w:rsidDel="00000000" w:rsidP="00000000" w:rsidRDefault="00000000" w:rsidRPr="00000000" w14:paraId="000000CC">
      <w:pPr>
        <w:ind w:left="0" w:firstLine="0"/>
        <w:rPr/>
      </w:pPr>
      <w:r w:rsidDel="00000000" w:rsidR="00000000" w:rsidRPr="00000000">
        <w:rPr>
          <w:rtl w:val="0"/>
        </w:rPr>
        <w:t xml:space="preserve">    • Unidades organizativas</w:t>
      </w:r>
    </w:p>
    <w:p w:rsidR="00000000" w:rsidDel="00000000" w:rsidP="00000000" w:rsidRDefault="00000000" w:rsidRPr="00000000" w14:paraId="000000CD">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E">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F">
      <w:pPr>
        <w:pStyle w:val="Heading2"/>
        <w:numPr>
          <w:ilvl w:val="1"/>
          <w:numId w:val="20"/>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D0">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4">
      <w:pPr>
        <w:pStyle w:val="Heading2"/>
        <w:numPr>
          <w:ilvl w:val="1"/>
          <w:numId w:val="20"/>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5">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6">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7">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8">
      <w:pPr>
        <w:pStyle w:val="Heading2"/>
        <w:numPr>
          <w:ilvl w:val="1"/>
          <w:numId w:val="20"/>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9">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A">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B">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C">
      <w:pPr>
        <w:pStyle w:val="Heading2"/>
        <w:numPr>
          <w:ilvl w:val="1"/>
          <w:numId w:val="20"/>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D">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E">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E0">
      <w:pPr>
        <w:pStyle w:val="Heading2"/>
        <w:numPr>
          <w:ilvl w:val="1"/>
          <w:numId w:val="20"/>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1">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2">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3">
      <w:pPr>
        <w:pStyle w:val="Heading2"/>
        <w:numPr>
          <w:ilvl w:val="1"/>
          <w:numId w:val="20"/>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4">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5">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6">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7">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8">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A">
      <w:pPr>
        <w:pStyle w:val="Heading2"/>
        <w:numPr>
          <w:ilvl w:val="1"/>
          <w:numId w:val="20"/>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B">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C">
      <w:pPr>
        <w:numPr>
          <w:ilvl w:val="0"/>
          <w:numId w:val="8"/>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D">
      <w:pPr>
        <w:numPr>
          <w:ilvl w:val="0"/>
          <w:numId w:val="8"/>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E">
      <w:pPr>
        <w:numPr>
          <w:ilvl w:val="0"/>
          <w:numId w:val="8"/>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F">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F0">
      <w:pPr>
        <w:pStyle w:val="Heading1"/>
        <w:numPr>
          <w:ilvl w:val="0"/>
          <w:numId w:val="20"/>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1">
      <w:pPr>
        <w:pStyle w:val="Heading2"/>
        <w:numPr>
          <w:ilvl w:val="1"/>
          <w:numId w:val="20"/>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2">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3">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Luego, se configura el particionado del disco, lo que implica seleccionar el disco o partición en el cual se instalará el sistema operativo y definir su tamaño y formato.</w:t>
      </w:r>
    </w:p>
    <w:p w:rsidR="00000000" w:rsidDel="00000000" w:rsidP="00000000" w:rsidRDefault="00000000" w:rsidRPr="00000000" w14:paraId="000000F5">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6">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7">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8">
      <w:pPr>
        <w:pStyle w:val="Heading2"/>
        <w:numPr>
          <w:ilvl w:val="1"/>
          <w:numId w:val="20"/>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A">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B">
      <w:pPr>
        <w:numPr>
          <w:ilvl w:val="0"/>
          <w:numId w:val="12"/>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C">
      <w:pPr>
        <w:numPr>
          <w:ilvl w:val="0"/>
          <w:numId w:val="12"/>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D">
      <w:pPr>
        <w:numPr>
          <w:ilvl w:val="0"/>
          <w:numId w:val="12"/>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E">
      <w:pPr>
        <w:numPr>
          <w:ilvl w:val="0"/>
          <w:numId w:val="12"/>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F">
      <w:pPr>
        <w:numPr>
          <w:ilvl w:val="0"/>
          <w:numId w:val="12"/>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100">
      <w:pPr>
        <w:numPr>
          <w:ilvl w:val="1"/>
          <w:numId w:val="12"/>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1">
      <w:pPr>
        <w:numPr>
          <w:ilvl w:val="1"/>
          <w:numId w:val="12"/>
        </w:numPr>
        <w:ind w:left="1440" w:hanging="360"/>
      </w:pPr>
      <w:r w:rsidDel="00000000" w:rsidR="00000000" w:rsidRPr="00000000">
        <w:rPr>
          <w:rtl w:val="0"/>
        </w:rPr>
        <w:t xml:space="preserve">Especificar el nombre del dominio.</w:t>
      </w:r>
    </w:p>
    <w:p w:rsidR="00000000" w:rsidDel="00000000" w:rsidP="00000000" w:rsidRDefault="00000000" w:rsidRPr="00000000" w14:paraId="00000102">
      <w:pPr>
        <w:numPr>
          <w:ilvl w:val="1"/>
          <w:numId w:val="12"/>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3">
      <w:pPr>
        <w:numPr>
          <w:ilvl w:val="1"/>
          <w:numId w:val="12"/>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4">
      <w:pPr>
        <w:numPr>
          <w:ilvl w:val="1"/>
          <w:numId w:val="12"/>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7">
      <w:pPr>
        <w:pStyle w:val="Heading2"/>
        <w:numPr>
          <w:ilvl w:val="1"/>
          <w:numId w:val="20"/>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8">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D">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E">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7">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D">
      <w:pPr>
        <w:numPr>
          <w:ilvl w:val="0"/>
          <w:numId w:val="27"/>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E">
      <w:pPr>
        <w:numPr>
          <w:ilvl w:val="0"/>
          <w:numId w:val="27"/>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F">
      <w:pPr>
        <w:numPr>
          <w:ilvl w:val="0"/>
          <w:numId w:val="27"/>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20">
      <w:pPr>
        <w:numPr>
          <w:ilvl w:val="0"/>
          <w:numId w:val="27"/>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21">
      <w:pPr>
        <w:numPr>
          <w:ilvl w:val="0"/>
          <w:numId w:val="27"/>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2">
      <w:pPr>
        <w:numPr>
          <w:ilvl w:val="0"/>
          <w:numId w:val="27"/>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importantes.</w:t>
      </w:r>
    </w:p>
    <w:p w:rsidR="00000000" w:rsidDel="00000000" w:rsidP="00000000" w:rsidRDefault="00000000" w:rsidRPr="00000000" w14:paraId="0000012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está haciendo y revisando previamente a ejecutarlo que todo sea correcto.</w:t>
      </w:r>
      <w:r w:rsidDel="00000000" w:rsidR="00000000" w:rsidRPr="00000000">
        <w:rPr>
          <w:rtl w:val="0"/>
        </w:rPr>
      </w:r>
    </w:p>
    <w:p w:rsidR="00000000" w:rsidDel="00000000" w:rsidP="00000000" w:rsidRDefault="00000000" w:rsidRPr="00000000" w14:paraId="00000124">
      <w:pPr>
        <w:pStyle w:val="Heading2"/>
        <w:numPr>
          <w:ilvl w:val="1"/>
          <w:numId w:val="20"/>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8">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9">
      <w:pPr>
        <w:pStyle w:val="Heading2"/>
        <w:numPr>
          <w:ilvl w:val="1"/>
          <w:numId w:val="20"/>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A">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B">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F">
      <w:pPr>
        <w:rPr/>
      </w:pPr>
      <w:r w:rsidDel="00000000" w:rsidR="00000000" w:rsidRPr="00000000">
        <w:rPr>
          <w:rtl w:val="0"/>
        </w:rPr>
        <w:t xml:space="preserve">Tras ello, unimos el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t xml:space="preserve">Donde:</w:t>
      </w:r>
    </w:p>
    <w:p w:rsidR="00000000" w:rsidDel="00000000" w:rsidP="00000000" w:rsidRDefault="00000000" w:rsidRPr="00000000" w14:paraId="00000132">
      <w:pPr>
        <w:numPr>
          <w:ilvl w:val="0"/>
          <w:numId w:val="13"/>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3">
      <w:pPr>
        <w:numPr>
          <w:ilvl w:val="0"/>
          <w:numId w:val="13"/>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4">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5">
      <w:pPr>
        <w:pStyle w:val="Heading2"/>
        <w:numPr>
          <w:ilvl w:val="1"/>
          <w:numId w:val="20"/>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herramientasque facilitan la unión de clientes Linux a un dominio Windows. Una de las fórmulas más populares es la de utilizar las herramientas </w:t>
      </w:r>
      <w:r w:rsidDel="00000000" w:rsidR="00000000" w:rsidRPr="00000000">
        <w:rPr>
          <w:b w:val="1"/>
          <w:rtl w:val="0"/>
        </w:rPr>
        <w:t xml:space="preserve">SSSD (System Security Services Daemon) y “realmd”</w:t>
      </w:r>
      <w:r w:rsidDel="00000000" w:rsidR="00000000" w:rsidRPr="00000000">
        <w:rPr>
          <w:rtl w:val="0"/>
        </w:rPr>
        <w:t xml:space="preserve">. Estas herramientas </w:t>
      </w:r>
      <w:r w:rsidDel="00000000" w:rsidR="00000000" w:rsidRPr="00000000">
        <w:rPr>
          <w:rtl w:val="0"/>
        </w:rPr>
        <w:t xml:space="preserve">proporciona un conjunto de servicios para integrar sistemas Linux con servicios de directorio, como Active Directory. En los siguientes enlaces explica su uso:</w:t>
      </w:r>
    </w:p>
    <w:p w:rsidR="00000000" w:rsidDel="00000000" w:rsidP="00000000" w:rsidRDefault="00000000" w:rsidRPr="00000000" w14:paraId="00000137">
      <w:pPr>
        <w:numPr>
          <w:ilvl w:val="0"/>
          <w:numId w:val="3"/>
        </w:numPr>
        <w:spacing w:after="0" w:afterAutospacing="0"/>
        <w:ind w:left="720" w:hanging="360"/>
        <w:rPr>
          <w:u w:val="none"/>
        </w:rPr>
      </w:pPr>
      <w:hyperlink r:id="rId11">
        <w:r w:rsidDel="00000000" w:rsidR="00000000" w:rsidRPr="00000000">
          <w:rPr>
            <w:color w:val="1155cc"/>
            <w:u w:val="single"/>
            <w:rtl w:val="0"/>
          </w:rPr>
          <w:t xml:space="preserve">https://blog.netwrix.com/2022/11/01/join-linux-hosts-to-active-directory-domain/</w:t>
        </w:r>
      </w:hyperlink>
      <w:r w:rsidDel="00000000" w:rsidR="00000000" w:rsidRPr="00000000">
        <w:rPr>
          <w:rtl w:val="0"/>
        </w:rPr>
      </w:r>
    </w:p>
    <w:p w:rsidR="00000000" w:rsidDel="00000000" w:rsidP="00000000" w:rsidRDefault="00000000" w:rsidRPr="00000000" w14:paraId="00000138">
      <w:pPr>
        <w:numPr>
          <w:ilvl w:val="0"/>
          <w:numId w:val="3"/>
        </w:numPr>
        <w:spacing w:after="0" w:afterAutospacing="0" w:before="0" w:beforeAutospacing="0"/>
        <w:ind w:left="720" w:hanging="360"/>
      </w:pPr>
      <w:hyperlink r:id="rId12">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139">
      <w:pPr>
        <w:numPr>
          <w:ilvl w:val="0"/>
          <w:numId w:val="3"/>
        </w:numPr>
        <w:spacing w:before="0" w:beforeAutospacing="0"/>
        <w:ind w:left="720" w:hanging="360"/>
      </w:pPr>
      <w:hyperlink r:id="rId13">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Como la configuración es algo tediosa, existen scripts que permiten automatizar esta tarea. Aquí algunos de los más populares:</w:t>
      </w:r>
    </w:p>
    <w:p w:rsidR="00000000" w:rsidDel="00000000" w:rsidP="00000000" w:rsidRDefault="00000000" w:rsidRPr="00000000" w14:paraId="0000013B">
      <w:pPr>
        <w:numPr>
          <w:ilvl w:val="0"/>
          <w:numId w:val="14"/>
        </w:numPr>
        <w:spacing w:after="0" w:afterAutospacing="0"/>
        <w:ind w:left="720" w:hanging="360"/>
        <w:rPr>
          <w:u w:val="none"/>
        </w:rPr>
      </w:pPr>
      <w:hyperlink r:id="rId14">
        <w:r w:rsidDel="00000000" w:rsidR="00000000" w:rsidRPr="00000000">
          <w:rPr>
            <w:color w:val="1155cc"/>
            <w:u w:val="single"/>
            <w:rtl w:val="0"/>
          </w:rPr>
          <w:t xml:space="preserve">https://github.com/PierreGode/Linux-Active-Directory-join-script</w:t>
        </w:r>
      </w:hyperlink>
      <w:r w:rsidDel="00000000" w:rsidR="00000000" w:rsidRPr="00000000">
        <w:rPr>
          <w:rtl w:val="0"/>
        </w:rPr>
      </w:r>
    </w:p>
    <w:p w:rsidR="00000000" w:rsidDel="00000000" w:rsidP="00000000" w:rsidRDefault="00000000" w:rsidRPr="00000000" w14:paraId="0000013C">
      <w:pPr>
        <w:numPr>
          <w:ilvl w:val="0"/>
          <w:numId w:val="14"/>
        </w:numPr>
        <w:spacing w:before="0" w:beforeAutospacing="0"/>
        <w:ind w:left="720" w:hanging="360"/>
        <w:rPr>
          <w:u w:val="none"/>
        </w:rPr>
      </w:pPr>
      <w:hyperlink r:id="rId15">
        <w:r w:rsidDel="00000000" w:rsidR="00000000" w:rsidRPr="00000000">
          <w:rPr>
            <w:color w:val="1155cc"/>
            <w:u w:val="single"/>
            <w:rtl w:val="0"/>
          </w:rPr>
          <w:t xml:space="preserve">https://github.com/rfinotti/join_domain</w:t>
        </w:r>
      </w:hyperlink>
      <w:r w:rsidDel="00000000" w:rsidR="00000000" w:rsidRPr="00000000">
        <w:rPr>
          <w:rtl w:val="0"/>
        </w:rPr>
      </w:r>
    </w:p>
    <w:p w:rsidR="00000000" w:rsidDel="00000000" w:rsidP="00000000" w:rsidRDefault="00000000" w:rsidRPr="00000000" w14:paraId="0000013D">
      <w:pPr>
        <w:pStyle w:val="Heading1"/>
        <w:numPr>
          <w:ilvl w:val="0"/>
          <w:numId w:val="20"/>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E">
      <w:pPr>
        <w:pStyle w:val="Heading2"/>
        <w:numPr>
          <w:ilvl w:val="1"/>
          <w:numId w:val="20"/>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F">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40">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41">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44">
      <w:pPr>
        <w:pStyle w:val="Heading2"/>
        <w:numPr>
          <w:ilvl w:val="1"/>
          <w:numId w:val="20"/>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45">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46">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47">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9">
      <w:pPr>
        <w:pStyle w:val="Heading2"/>
        <w:numPr>
          <w:ilvl w:val="1"/>
          <w:numId w:val="20"/>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A">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B">
      <w:pPr>
        <w:numPr>
          <w:ilvl w:val="0"/>
          <w:numId w:val="21"/>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C">
      <w:pPr>
        <w:numPr>
          <w:ilvl w:val="0"/>
          <w:numId w:val="21"/>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D">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E">
      <w:pPr>
        <w:numPr>
          <w:ilvl w:val="0"/>
          <w:numId w:val="15"/>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F">
      <w:pPr>
        <w:numPr>
          <w:ilvl w:val="0"/>
          <w:numId w:val="15"/>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50">
      <w:pPr>
        <w:numPr>
          <w:ilvl w:val="0"/>
          <w:numId w:val="15"/>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51">
      <w:pPr>
        <w:rPr/>
      </w:pPr>
      <w:r w:rsidDel="00000000" w:rsidR="00000000" w:rsidRPr="00000000">
        <w:rPr>
          <w:rtl w:val="0"/>
        </w:rPr>
        <w:t xml:space="preserve">Si quieres entender mejor como funcionan los grupos en Windows Server 2022, recomendamos </w:t>
      </w:r>
      <w:hyperlink r:id="rId16">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53">
      <w:pPr>
        <w:pStyle w:val="Heading2"/>
        <w:numPr>
          <w:ilvl w:val="1"/>
          <w:numId w:val="20"/>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54">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55">
      <w:pPr>
        <w:numPr>
          <w:ilvl w:val="0"/>
          <w:numId w:val="17"/>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56">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57">
      <w:pPr>
        <w:numPr>
          <w:ilvl w:val="1"/>
          <w:numId w:val="17"/>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8">
      <w:pPr>
        <w:numPr>
          <w:ilvl w:val="1"/>
          <w:numId w:val="17"/>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9">
      <w:pPr>
        <w:numPr>
          <w:ilvl w:val="0"/>
          <w:numId w:val="17"/>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A">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B">
      <w:pPr>
        <w:numPr>
          <w:ilvl w:val="1"/>
          <w:numId w:val="17"/>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C">
      <w:pPr>
        <w:numPr>
          <w:ilvl w:val="1"/>
          <w:numId w:val="17"/>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D">
      <w:pPr>
        <w:numPr>
          <w:ilvl w:val="0"/>
          <w:numId w:val="17"/>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E">
      <w:pPr>
        <w:numPr>
          <w:ilvl w:val="1"/>
          <w:numId w:val="17"/>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F">
      <w:pPr>
        <w:numPr>
          <w:ilvl w:val="1"/>
          <w:numId w:val="17"/>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60">
      <w:pPr>
        <w:numPr>
          <w:ilvl w:val="1"/>
          <w:numId w:val="17"/>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61">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63">
      <w:pPr>
        <w:pStyle w:val="Heading2"/>
        <w:numPr>
          <w:ilvl w:val="1"/>
          <w:numId w:val="20"/>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64">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65">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66">
      <w:pPr>
        <w:numPr>
          <w:ilvl w:val="0"/>
          <w:numId w:val="5"/>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67">
      <w:pPr>
        <w:numPr>
          <w:ilvl w:val="0"/>
          <w:numId w:val="5"/>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8">
      <w:pPr>
        <w:numPr>
          <w:ilvl w:val="0"/>
          <w:numId w:val="5"/>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9">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A">
      <w:pPr>
        <w:numPr>
          <w:ilvl w:val="0"/>
          <w:numId w:val="28"/>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B">
      <w:pPr>
        <w:numPr>
          <w:ilvl w:val="0"/>
          <w:numId w:val="28"/>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C">
      <w:pPr>
        <w:numPr>
          <w:ilvl w:val="0"/>
          <w:numId w:val="28"/>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D">
      <w:pPr>
        <w:numPr>
          <w:ilvl w:val="0"/>
          <w:numId w:val="28"/>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E">
      <w:pPr>
        <w:pStyle w:val="Heading2"/>
        <w:numPr>
          <w:ilvl w:val="1"/>
          <w:numId w:val="20"/>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F">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70">
      <w:pPr>
        <w:rPr>
          <w:b w:val="1"/>
        </w:rPr>
      </w:pPr>
      <w:r w:rsidDel="00000000" w:rsidR="00000000" w:rsidRPr="00000000">
        <w:rPr>
          <w:b w:val="1"/>
          <w:rtl w:val="0"/>
        </w:rPr>
        <w:t xml:space="preserve">Crear un usuario:</w:t>
      </w:r>
    </w:p>
    <w:p w:rsidR="00000000" w:rsidDel="00000000" w:rsidP="00000000" w:rsidRDefault="00000000" w:rsidRPr="00000000" w14:paraId="00000171">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73">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74">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76">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77">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9">
      <w:pPr>
        <w:rPr>
          <w:b w:val="1"/>
        </w:rPr>
      </w:pPr>
      <w:r w:rsidDel="00000000" w:rsidR="00000000" w:rsidRPr="00000000">
        <w:rPr>
          <w:b w:val="1"/>
          <w:rtl w:val="0"/>
        </w:rPr>
        <w:t xml:space="preserve">Obtener información de un usuario:</w:t>
      </w:r>
    </w:p>
    <w:p w:rsidR="00000000" w:rsidDel="00000000" w:rsidP="00000000" w:rsidRDefault="00000000" w:rsidRPr="00000000" w14:paraId="0000017A">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numPr>
          <w:ilvl w:val="1"/>
          <w:numId w:val="20"/>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F">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80">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81">
      <w:pPr>
        <w:numPr>
          <w:ilvl w:val="0"/>
          <w:numId w:val="24"/>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82">
      <w:pPr>
        <w:numPr>
          <w:ilvl w:val="0"/>
          <w:numId w:val="24"/>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83">
      <w:pPr>
        <w:numPr>
          <w:ilvl w:val="0"/>
          <w:numId w:val="24"/>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84">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85">
      <w:pPr>
        <w:numPr>
          <w:ilvl w:val="0"/>
          <w:numId w:val="6"/>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86">
      <w:pPr>
        <w:numPr>
          <w:ilvl w:val="0"/>
          <w:numId w:val="6"/>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87">
      <w:pPr>
        <w:pStyle w:val="Heading2"/>
        <w:numPr>
          <w:ilvl w:val="1"/>
          <w:numId w:val="20"/>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88">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9">
      <w:pPr>
        <w:rPr>
          <w:b w:val="1"/>
        </w:rPr>
      </w:pPr>
      <w:r w:rsidDel="00000000" w:rsidR="00000000" w:rsidRPr="00000000">
        <w:rPr>
          <w:b w:val="1"/>
          <w:rtl w:val="0"/>
        </w:rPr>
        <w:t xml:space="preserve">Crear un grupo:</w:t>
      </w:r>
    </w:p>
    <w:p w:rsidR="00000000" w:rsidDel="00000000" w:rsidP="00000000" w:rsidRDefault="00000000" w:rsidRPr="00000000" w14:paraId="0000018A">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C">
      <w:pPr>
        <w:rPr>
          <w:b w:val="1"/>
        </w:rPr>
      </w:pPr>
      <w:r w:rsidDel="00000000" w:rsidR="00000000" w:rsidRPr="00000000">
        <w:rPr>
          <w:b w:val="1"/>
          <w:rtl w:val="0"/>
        </w:rPr>
        <w:t xml:space="preserve">Agregar miembros a un grupo:</w:t>
      </w:r>
    </w:p>
    <w:p w:rsidR="00000000" w:rsidDel="00000000" w:rsidP="00000000" w:rsidRDefault="00000000" w:rsidRPr="00000000" w14:paraId="0000018D">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b w:val="1"/>
          <w:rtl w:val="0"/>
        </w:rPr>
        <w:t xml:space="preserve">Obtener información de un grupo:</w:t>
      </w:r>
    </w:p>
    <w:p w:rsidR="00000000" w:rsidDel="00000000" w:rsidP="00000000" w:rsidRDefault="00000000" w:rsidRPr="00000000" w14:paraId="00000190">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92">
      <w:pPr>
        <w:rPr>
          <w:b w:val="1"/>
        </w:rPr>
      </w:pPr>
      <w:r w:rsidDel="00000000" w:rsidR="00000000" w:rsidRPr="00000000">
        <w:rPr>
          <w:b w:val="1"/>
          <w:rtl w:val="0"/>
        </w:rPr>
        <w:t xml:space="preserve">Modificar propiedades de un grupo:</w:t>
      </w:r>
    </w:p>
    <w:p w:rsidR="00000000" w:rsidDel="00000000" w:rsidP="00000000" w:rsidRDefault="00000000" w:rsidRPr="00000000" w14:paraId="00000193">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96">
      <w:pPr>
        <w:pStyle w:val="Heading2"/>
        <w:numPr>
          <w:ilvl w:val="1"/>
          <w:numId w:val="20"/>
        </w:numPr>
      </w:pPr>
      <w:bookmarkStart w:colFirst="0" w:colLast="0" w:name="_ch1iqiyus4sv" w:id="33"/>
      <w:bookmarkEnd w:id="33"/>
      <w:r w:rsidDel="00000000" w:rsidR="00000000" w:rsidRPr="00000000">
        <w:rPr>
          <w:rtl w:val="0"/>
        </w:rPr>
        <w:t xml:space="preserve">Plantillas de usuarios y plantillas de grupos</w:t>
      </w:r>
    </w:p>
    <w:p w:rsidR="00000000" w:rsidDel="00000000" w:rsidP="00000000" w:rsidRDefault="00000000" w:rsidRPr="00000000" w14:paraId="00000197">
      <w:pPr>
        <w:rPr/>
      </w:pPr>
      <w:r w:rsidDel="00000000" w:rsidR="00000000" w:rsidRPr="00000000">
        <w:rPr>
          <w:rtl w:val="0"/>
        </w:rPr>
        <w:t xml:space="preserve">En Windows Server, puedes crear plantillas de usuarios y plantillas de grupos para simplificar la administración de usuarios y grupos. Para ello, realizamos los siguientes pasos:</w:t>
      </w:r>
    </w:p>
    <w:p w:rsidR="00000000" w:rsidDel="00000000" w:rsidP="00000000" w:rsidRDefault="00000000" w:rsidRPr="00000000" w14:paraId="00000198">
      <w:pPr>
        <w:rPr>
          <w:b w:val="1"/>
        </w:rPr>
      </w:pPr>
      <w:r w:rsidDel="00000000" w:rsidR="00000000" w:rsidRPr="00000000">
        <w:rPr>
          <w:b w:val="1"/>
          <w:rtl w:val="0"/>
        </w:rPr>
        <w:t xml:space="preserve">Plantillas de Usuarios:</w:t>
      </w:r>
    </w:p>
    <w:p w:rsidR="00000000" w:rsidDel="00000000" w:rsidP="00000000" w:rsidRDefault="00000000" w:rsidRPr="00000000" w14:paraId="00000199">
      <w:pPr>
        <w:numPr>
          <w:ilvl w:val="0"/>
          <w:numId w:val="22"/>
        </w:numPr>
        <w:spacing w:after="0" w:afterAutospacing="0"/>
        <w:ind w:left="720" w:hanging="360"/>
        <w:rPr>
          <w:u w:val="none"/>
        </w:rPr>
      </w:pPr>
      <w:r w:rsidDel="00000000" w:rsidR="00000000" w:rsidRPr="00000000">
        <w:rPr>
          <w:b w:val="1"/>
          <w:rtl w:val="0"/>
        </w:rPr>
        <w:t xml:space="preserve">Crear una cuenta de usuario de plantilla:</w:t>
      </w:r>
      <w:r w:rsidDel="00000000" w:rsidR="00000000" w:rsidRPr="00000000">
        <w:rPr>
          <w:rtl w:val="0"/>
        </w:rPr>
        <w:t xml:space="preserve"> comienza creando una cuenta de usuario en el servidor que servirá como la plantilla. Esta cuenta debe configurarse con todas las configuraciones y permisos que desees aplicar a los usuarios que utilicen esta plantilla como base.</w:t>
      </w:r>
    </w:p>
    <w:p w:rsidR="00000000" w:rsidDel="00000000" w:rsidP="00000000" w:rsidRDefault="00000000" w:rsidRPr="00000000" w14:paraId="0000019A">
      <w:pPr>
        <w:numPr>
          <w:ilvl w:val="0"/>
          <w:numId w:val="22"/>
        </w:numPr>
        <w:spacing w:after="0" w:afterAutospacing="0" w:before="0" w:beforeAutospacing="0"/>
        <w:ind w:left="720" w:hanging="360"/>
        <w:rPr>
          <w:u w:val="none"/>
        </w:rPr>
      </w:pPr>
      <w:r w:rsidDel="00000000" w:rsidR="00000000" w:rsidRPr="00000000">
        <w:rPr>
          <w:b w:val="1"/>
          <w:rtl w:val="0"/>
        </w:rPr>
        <w:t xml:space="preserve">Personalizar la cuenta de usuario de plantilla:</w:t>
      </w:r>
      <w:r w:rsidDel="00000000" w:rsidR="00000000" w:rsidRPr="00000000">
        <w:rPr>
          <w:rtl w:val="0"/>
        </w:rPr>
        <w:t xml:space="preserve"> inicia sesión con la cuenta de usuario de plantilla y personaliza la configuración según tus necesidades. Esto puede incluir configuraciones de escritorio, configuraciones de políticas de grupo (GPO) y cualquier otra configuración específica que desees aplicar a los usuarios.</w:t>
      </w:r>
    </w:p>
    <w:p w:rsidR="00000000" w:rsidDel="00000000" w:rsidP="00000000" w:rsidRDefault="00000000" w:rsidRPr="00000000" w14:paraId="0000019B">
      <w:pPr>
        <w:numPr>
          <w:ilvl w:val="0"/>
          <w:numId w:val="22"/>
        </w:numPr>
        <w:spacing w:before="0" w:beforeAutospacing="0"/>
        <w:ind w:left="720" w:hanging="360"/>
        <w:rPr>
          <w:u w:val="none"/>
        </w:rPr>
      </w:pPr>
      <w:r w:rsidDel="00000000" w:rsidR="00000000" w:rsidRPr="00000000">
        <w:rPr>
          <w:b w:val="1"/>
          <w:rtl w:val="0"/>
        </w:rPr>
        <w:t xml:space="preserve">Copiar la cuenta de usuario:</w:t>
      </w:r>
      <w:r w:rsidDel="00000000" w:rsidR="00000000" w:rsidRPr="00000000">
        <w:rPr>
          <w:rtl w:val="0"/>
        </w:rPr>
        <w:t xml:space="preserve"> una vez que hayas personalizado la cuenta de usuario de plantilla, puedes utilizar esta cuenta como modelo para crear nuevas cuentas de usuario. Para ello, puedes copiar la cuenta de usuario de plantilla y luego modificar los detalles específicos de cada usuario, como el nombre, la contraseña y la pertenencia a grupos.</w:t>
      </w:r>
    </w:p>
    <w:p w:rsidR="00000000" w:rsidDel="00000000" w:rsidP="00000000" w:rsidRDefault="00000000" w:rsidRPr="00000000" w14:paraId="0000019C">
      <w:pPr>
        <w:rPr>
          <w:b w:val="1"/>
        </w:rPr>
      </w:pPr>
      <w:r w:rsidDel="00000000" w:rsidR="00000000" w:rsidRPr="00000000">
        <w:rPr>
          <w:b w:val="1"/>
          <w:rtl w:val="0"/>
        </w:rPr>
        <w:t xml:space="preserve">Plantillas de Grupos:</w:t>
      </w:r>
    </w:p>
    <w:p w:rsidR="00000000" w:rsidDel="00000000" w:rsidP="00000000" w:rsidRDefault="00000000" w:rsidRPr="00000000" w14:paraId="0000019D">
      <w:pPr>
        <w:numPr>
          <w:ilvl w:val="0"/>
          <w:numId w:val="25"/>
        </w:numPr>
        <w:spacing w:after="0" w:afterAutospacing="0"/>
        <w:ind w:left="720" w:hanging="360"/>
        <w:rPr>
          <w:u w:val="none"/>
        </w:rPr>
      </w:pPr>
      <w:r w:rsidDel="00000000" w:rsidR="00000000" w:rsidRPr="00000000">
        <w:rPr>
          <w:b w:val="1"/>
          <w:rtl w:val="0"/>
        </w:rPr>
        <w:t xml:space="preserve">Crear un grupo de seguridad de plantilla:</w:t>
      </w:r>
      <w:r w:rsidDel="00000000" w:rsidR="00000000" w:rsidRPr="00000000">
        <w:rPr>
          <w:rtl w:val="0"/>
        </w:rPr>
        <w:t xml:space="preserve"> para crear una plantilla de grupo en Windows Server, primero debes crear un grupo de seguridad que servirá como base para tus plantillas de grupos.</w:t>
      </w:r>
    </w:p>
    <w:p w:rsidR="00000000" w:rsidDel="00000000" w:rsidP="00000000" w:rsidRDefault="00000000" w:rsidRPr="00000000" w14:paraId="0000019E">
      <w:pPr>
        <w:numPr>
          <w:ilvl w:val="0"/>
          <w:numId w:val="25"/>
        </w:numPr>
        <w:spacing w:after="0" w:afterAutospacing="0" w:before="0" w:beforeAutospacing="0"/>
        <w:ind w:left="720" w:hanging="360"/>
        <w:rPr>
          <w:u w:val="none"/>
        </w:rPr>
      </w:pPr>
      <w:r w:rsidDel="00000000" w:rsidR="00000000" w:rsidRPr="00000000">
        <w:rPr>
          <w:b w:val="1"/>
          <w:rtl w:val="0"/>
        </w:rPr>
        <w:t xml:space="preserve">Configurar los permisos y las membresías del grupo de plantilla:</w:t>
      </w:r>
      <w:r w:rsidDel="00000000" w:rsidR="00000000" w:rsidRPr="00000000">
        <w:rPr>
          <w:rtl w:val="0"/>
        </w:rPr>
        <w:t xml:space="preserve"> configura los permisos y las membresías del grupo de seguridad de plantilla de acuerdo con tus necesidades. Esto puede incluir permisos de acceso a recursos compartidos, políticas de seguridad y otras configuraciones de permisos específicas.</w:t>
      </w:r>
    </w:p>
    <w:p w:rsidR="00000000" w:rsidDel="00000000" w:rsidP="00000000" w:rsidRDefault="00000000" w:rsidRPr="00000000" w14:paraId="0000019F">
      <w:pPr>
        <w:numPr>
          <w:ilvl w:val="0"/>
          <w:numId w:val="25"/>
        </w:numPr>
        <w:spacing w:before="0" w:beforeAutospacing="0"/>
        <w:ind w:left="720" w:hanging="360"/>
        <w:rPr>
          <w:u w:val="none"/>
        </w:rPr>
      </w:pPr>
      <w:r w:rsidDel="00000000" w:rsidR="00000000" w:rsidRPr="00000000">
        <w:rPr>
          <w:b w:val="1"/>
          <w:rtl w:val="0"/>
        </w:rPr>
        <w:t xml:space="preserve">Crear nuevos grupos basados en la plantilla:</w:t>
      </w:r>
      <w:r w:rsidDel="00000000" w:rsidR="00000000" w:rsidRPr="00000000">
        <w:rPr>
          <w:rtl w:val="0"/>
        </w:rPr>
        <w:t xml:space="preserve"> cuando necesites crear nuevos grupos, simplemente copia el grupo de seguridad de plantilla y modifica los detalles, como el nombre del grupo y los miembros del grupo, según sea necesario.</w:t>
      </w:r>
    </w:p>
    <w:p w:rsidR="00000000" w:rsidDel="00000000" w:rsidP="00000000" w:rsidRDefault="00000000" w:rsidRPr="00000000" w14:paraId="000001A0">
      <w:pPr>
        <w:pStyle w:val="Heading2"/>
        <w:numPr>
          <w:ilvl w:val="1"/>
          <w:numId w:val="20"/>
        </w:numPr>
      </w:pPr>
      <w:bookmarkStart w:colFirst="0" w:colLast="0" w:name="_3j1au6hw3f2q" w:id="34"/>
      <w:bookmarkEnd w:id="34"/>
      <w:r w:rsidDel="00000000" w:rsidR="00000000" w:rsidRPr="00000000">
        <w:rPr>
          <w:rtl w:val="0"/>
        </w:rPr>
        <w:t xml:space="preserve">Gestión de unidades organizativas: interfaz gráfica</w:t>
      </w:r>
    </w:p>
    <w:p w:rsidR="00000000" w:rsidDel="00000000" w:rsidP="00000000" w:rsidRDefault="00000000" w:rsidRPr="00000000" w14:paraId="000001A1">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A2">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A3">
      <w:pPr>
        <w:numPr>
          <w:ilvl w:val="0"/>
          <w:numId w:val="16"/>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A4">
      <w:pPr>
        <w:numPr>
          <w:ilvl w:val="0"/>
          <w:numId w:val="16"/>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A5">
      <w:pPr>
        <w:numPr>
          <w:ilvl w:val="0"/>
          <w:numId w:val="16"/>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A6">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29"/>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AB">
      <w:pPr>
        <w:numPr>
          <w:ilvl w:val="0"/>
          <w:numId w:val="29"/>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AC">
      <w:pPr>
        <w:numPr>
          <w:ilvl w:val="0"/>
          <w:numId w:val="29"/>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AD">
      <w:pPr>
        <w:pStyle w:val="Heading2"/>
        <w:numPr>
          <w:ilvl w:val="1"/>
          <w:numId w:val="20"/>
        </w:numPr>
        <w:rPr>
          <w:color w:val="669966"/>
        </w:rPr>
      </w:pPr>
      <w:bookmarkStart w:colFirst="0" w:colLast="0" w:name="_q7iqbgyaqkym" w:id="35"/>
      <w:bookmarkEnd w:id="35"/>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AE">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AF">
      <w:pPr>
        <w:rPr>
          <w:b w:val="1"/>
        </w:rPr>
      </w:pPr>
      <w:r w:rsidDel="00000000" w:rsidR="00000000" w:rsidRPr="00000000">
        <w:rPr>
          <w:b w:val="1"/>
          <w:rtl w:val="0"/>
        </w:rPr>
        <w:t xml:space="preserve">Crear una unidad organizativa:</w:t>
      </w:r>
    </w:p>
    <w:p w:rsidR="00000000" w:rsidDel="00000000" w:rsidP="00000000" w:rsidRDefault="00000000" w:rsidRPr="00000000" w14:paraId="000001B0">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B4">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B6">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B7">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9">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BA">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BC">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BD">
      <w:pPr>
        <w:pStyle w:val="Heading1"/>
        <w:numPr>
          <w:ilvl w:val="0"/>
          <w:numId w:val="20"/>
        </w:numPr>
        <w:ind w:left="432"/>
        <w:rPr/>
      </w:pPr>
      <w:bookmarkStart w:colFirst="0" w:colLast="0" w:name="_op45pizava56" w:id="36"/>
      <w:bookmarkEnd w:id="36"/>
      <w:r w:rsidDel="00000000" w:rsidR="00000000" w:rsidRPr="00000000">
        <w:rPr>
          <w:rtl w:val="0"/>
        </w:rPr>
        <w:t xml:space="preserve">GPO (Group Policy Objects)</w:t>
      </w:r>
    </w:p>
    <w:p w:rsidR="00000000" w:rsidDel="00000000" w:rsidP="00000000" w:rsidRDefault="00000000" w:rsidRPr="00000000" w14:paraId="000001BE">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B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C0">
      <w:pPr>
        <w:pStyle w:val="Heading2"/>
        <w:numPr>
          <w:ilvl w:val="1"/>
          <w:numId w:val="20"/>
        </w:numPr>
        <w:rPr>
          <w:color w:val="669966"/>
        </w:rPr>
      </w:pPr>
      <w:bookmarkStart w:colFirst="0" w:colLast="0" w:name="_kn7fwqfx0g3r" w:id="37"/>
      <w:bookmarkEnd w:id="37"/>
      <w:r w:rsidDel="00000000" w:rsidR="00000000" w:rsidRPr="00000000">
        <w:rPr>
          <w:rtl w:val="0"/>
        </w:rPr>
        <w:t xml:space="preserve">¿Dónde se aplican las GPO?</w:t>
      </w:r>
    </w:p>
    <w:p w:rsidR="00000000" w:rsidDel="00000000" w:rsidP="00000000" w:rsidRDefault="00000000" w:rsidRPr="00000000" w14:paraId="000001C1">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C2">
      <w:pPr>
        <w:numPr>
          <w:ilvl w:val="0"/>
          <w:numId w:val="10"/>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C3">
      <w:pPr>
        <w:numPr>
          <w:ilvl w:val="0"/>
          <w:numId w:val="10"/>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C4">
      <w:pPr>
        <w:pStyle w:val="Heading2"/>
        <w:numPr>
          <w:ilvl w:val="1"/>
          <w:numId w:val="20"/>
        </w:numPr>
        <w:rPr>
          <w:color w:val="669966"/>
        </w:rPr>
      </w:pPr>
      <w:bookmarkStart w:colFirst="0" w:colLast="0" w:name="_mq3myk2qg3xi" w:id="38"/>
      <w:bookmarkEnd w:id="38"/>
      <w:r w:rsidDel="00000000" w:rsidR="00000000" w:rsidRPr="00000000">
        <w:rPr>
          <w:rtl w:val="0"/>
        </w:rPr>
        <w:t xml:space="preserve">Gestión de GPOs: interfaz gráfica</w:t>
      </w:r>
    </w:p>
    <w:p w:rsidR="00000000" w:rsidDel="00000000" w:rsidP="00000000" w:rsidRDefault="00000000" w:rsidRPr="00000000" w14:paraId="000001C5">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C6">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C7">
      <w:pPr>
        <w:numPr>
          <w:ilvl w:val="0"/>
          <w:numId w:val="26"/>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C8">
      <w:pPr>
        <w:numPr>
          <w:ilvl w:val="1"/>
          <w:numId w:val="26"/>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C9">
      <w:pPr>
        <w:numPr>
          <w:ilvl w:val="1"/>
          <w:numId w:val="26"/>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CA">
      <w:pPr>
        <w:numPr>
          <w:ilvl w:val="1"/>
          <w:numId w:val="26"/>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CB">
      <w:pPr>
        <w:numPr>
          <w:ilvl w:val="0"/>
          <w:numId w:val="26"/>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CC">
      <w:pPr>
        <w:numPr>
          <w:ilvl w:val="1"/>
          <w:numId w:val="26"/>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CD">
      <w:pPr>
        <w:numPr>
          <w:ilvl w:val="0"/>
          <w:numId w:val="26"/>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CE">
      <w:pPr>
        <w:numPr>
          <w:ilvl w:val="1"/>
          <w:numId w:val="26"/>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CF">
      <w:pPr>
        <w:numPr>
          <w:ilvl w:val="1"/>
          <w:numId w:val="26"/>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D0">
      <w:pPr>
        <w:numPr>
          <w:ilvl w:val="1"/>
          <w:numId w:val="26"/>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D1">
      <w:pPr>
        <w:numPr>
          <w:ilvl w:val="1"/>
          <w:numId w:val="26"/>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D2">
      <w:pPr>
        <w:numPr>
          <w:ilvl w:val="0"/>
          <w:numId w:val="26"/>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D3">
      <w:pPr>
        <w:numPr>
          <w:ilvl w:val="1"/>
          <w:numId w:val="26"/>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D4">
      <w:pPr>
        <w:numPr>
          <w:ilvl w:val="0"/>
          <w:numId w:val="26"/>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D5">
      <w:pPr>
        <w:numPr>
          <w:ilvl w:val="1"/>
          <w:numId w:val="26"/>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D6">
      <w:pPr>
        <w:pStyle w:val="Heading2"/>
        <w:numPr>
          <w:ilvl w:val="1"/>
          <w:numId w:val="20"/>
        </w:numPr>
        <w:rPr>
          <w:color w:val="669966"/>
        </w:rPr>
      </w:pPr>
      <w:bookmarkStart w:colFirst="0" w:colLast="0" w:name="_bvciyfxxy8mn" w:id="39"/>
      <w:bookmarkEnd w:id="39"/>
      <w:r w:rsidDel="00000000" w:rsidR="00000000" w:rsidRPr="00000000">
        <w:rPr>
          <w:rtl w:val="0"/>
        </w:rPr>
        <w:t xml:space="preserve">Gestión de GPOs: PowerShell</w:t>
      </w:r>
    </w:p>
    <w:p w:rsidR="00000000" w:rsidDel="00000000" w:rsidP="00000000" w:rsidRDefault="00000000" w:rsidRPr="00000000" w14:paraId="000001D7">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D8">
      <w:pPr>
        <w:rPr>
          <w:b w:val="1"/>
        </w:rPr>
      </w:pPr>
      <w:r w:rsidDel="00000000" w:rsidR="00000000" w:rsidRPr="00000000">
        <w:rPr>
          <w:b w:val="1"/>
          <w:rtl w:val="0"/>
        </w:rPr>
        <w:t xml:space="preserve">Crear una nueva GPO:</w:t>
      </w:r>
    </w:p>
    <w:p w:rsidR="00000000" w:rsidDel="00000000" w:rsidP="00000000" w:rsidRDefault="00000000" w:rsidRPr="00000000" w14:paraId="000001D9">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B">
      <w:pPr>
        <w:rPr>
          <w:b w:val="1"/>
        </w:rPr>
      </w:pPr>
      <w:r w:rsidDel="00000000" w:rsidR="00000000" w:rsidRPr="00000000">
        <w:rPr>
          <w:b w:val="1"/>
          <w:rtl w:val="0"/>
        </w:rPr>
        <w:t xml:space="preserve">Configurar una GPO:</w:t>
      </w:r>
    </w:p>
    <w:p w:rsidR="00000000" w:rsidDel="00000000" w:rsidP="00000000" w:rsidRDefault="00000000" w:rsidRPr="00000000" w14:paraId="000001DC">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DE">
      <w:pPr>
        <w:rPr>
          <w:b w:val="1"/>
        </w:rPr>
      </w:pPr>
      <w:r w:rsidDel="00000000" w:rsidR="00000000" w:rsidRPr="00000000">
        <w:rPr>
          <w:b w:val="1"/>
          <w:rtl w:val="0"/>
        </w:rPr>
        <w:t xml:space="preserve">Vincular una GPO a un contenedor:</w:t>
      </w:r>
    </w:p>
    <w:p w:rsidR="00000000" w:rsidDel="00000000" w:rsidP="00000000" w:rsidRDefault="00000000" w:rsidRPr="00000000" w14:paraId="000001DF">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E1">
      <w:pPr>
        <w:rPr>
          <w:b w:val="1"/>
        </w:rPr>
      </w:pPr>
      <w:r w:rsidDel="00000000" w:rsidR="00000000" w:rsidRPr="00000000">
        <w:rPr>
          <w:b w:val="1"/>
          <w:rtl w:val="0"/>
        </w:rPr>
        <w:t xml:space="preserve">Obtener información de una GPO:</w:t>
      </w:r>
    </w:p>
    <w:p w:rsidR="00000000" w:rsidDel="00000000" w:rsidP="00000000" w:rsidRDefault="00000000" w:rsidRPr="00000000" w14:paraId="000001E2">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E4">
      <w:pPr>
        <w:rPr>
          <w:b w:val="1"/>
        </w:rPr>
      </w:pPr>
      <w:r w:rsidDel="00000000" w:rsidR="00000000" w:rsidRPr="00000000">
        <w:rPr>
          <w:b w:val="1"/>
          <w:rtl w:val="0"/>
        </w:rPr>
        <w:t xml:space="preserve">Aplicar una GPO:</w:t>
      </w:r>
    </w:p>
    <w:p w:rsidR="00000000" w:rsidDel="00000000" w:rsidP="00000000" w:rsidRDefault="00000000" w:rsidRPr="00000000" w14:paraId="000001E5">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E7">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E8">
      <w:pPr>
        <w:pStyle w:val="Heading1"/>
        <w:numPr>
          <w:ilvl w:val="0"/>
          <w:numId w:val="20"/>
        </w:numPr>
        <w:ind w:left="432"/>
      </w:pPr>
      <w:bookmarkStart w:colFirst="0" w:colLast="0" w:name="_kba6qmetfnn8" w:id="40"/>
      <w:bookmarkEnd w:id="40"/>
      <w:r w:rsidDel="00000000" w:rsidR="00000000" w:rsidRPr="00000000">
        <w:rPr>
          <w:rtl w:val="0"/>
        </w:rPr>
        <w:t xml:space="preserve">Recomendaciones de seguridad al administrar Windows Server</w:t>
      </w:r>
    </w:p>
    <w:p w:rsidR="00000000" w:rsidDel="00000000" w:rsidP="00000000" w:rsidRDefault="00000000" w:rsidRPr="00000000" w14:paraId="000001E9">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EA">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EB">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EC">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ED">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EE">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EF">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F0">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F1">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F2">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F3">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F4">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F5">
      <w:pPr>
        <w:numPr>
          <w:ilvl w:val="1"/>
          <w:numId w:val="1"/>
        </w:numPr>
        <w:spacing w:after="0" w:afterAutospacing="0" w:before="0" w:beforeAutospacing="0"/>
        <w:ind w:left="1440" w:hanging="360"/>
        <w:rPr>
          <w:u w:val="none"/>
        </w:rPr>
      </w:pPr>
      <w:hyperlink r:id="rId17">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F6">
      <w:pPr>
        <w:numPr>
          <w:ilvl w:val="1"/>
          <w:numId w:val="1"/>
        </w:numPr>
        <w:spacing w:after="0" w:afterAutospacing="0" w:before="0" w:beforeAutospacing="0"/>
        <w:ind w:left="1440" w:hanging="360"/>
        <w:rPr>
          <w:u w:val="none"/>
        </w:rPr>
      </w:pPr>
      <w:hyperlink r:id="rId18">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F7">
      <w:pPr>
        <w:numPr>
          <w:ilvl w:val="1"/>
          <w:numId w:val="1"/>
        </w:numPr>
        <w:spacing w:after="0" w:afterAutospacing="0" w:before="0" w:beforeAutospacing="0"/>
        <w:ind w:left="1440" w:hanging="360"/>
        <w:rPr>
          <w:u w:val="none"/>
        </w:rPr>
      </w:pPr>
      <w:hyperlink r:id="rId19">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F8">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F9">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FA">
      <w:pPr>
        <w:pStyle w:val="Heading1"/>
        <w:numPr>
          <w:ilvl w:val="0"/>
          <w:numId w:val="20"/>
        </w:numPr>
        <w:ind w:left="432"/>
        <w:rPr>
          <w:smallCaps w:val="1"/>
          <w:color w:val="669966"/>
          <w:sz w:val="28"/>
          <w:szCs w:val="28"/>
        </w:rPr>
      </w:pPr>
      <w:bookmarkStart w:colFirst="0" w:colLast="0" w:name="_1qzoyqqzkil0" w:id="41"/>
      <w:bookmarkEnd w:id="41"/>
      <w:r w:rsidDel="00000000" w:rsidR="00000000" w:rsidRPr="00000000">
        <w:rPr>
          <w:rtl w:val="0"/>
        </w:rPr>
        <w:t xml:space="preserve">Materiales de apoyo/ampliación</w:t>
      </w:r>
    </w:p>
    <w:p w:rsidR="00000000" w:rsidDel="00000000" w:rsidP="00000000" w:rsidRDefault="00000000" w:rsidRPr="00000000" w14:paraId="000001FB">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20">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FD">
      <w:pPr>
        <w:numPr>
          <w:ilvl w:val="0"/>
          <w:numId w:val="9"/>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FE">
      <w:pPr>
        <w:numPr>
          <w:ilvl w:val="0"/>
          <w:numId w:val="9"/>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FF">
      <w:pPr>
        <w:numPr>
          <w:ilvl w:val="0"/>
          <w:numId w:val="9"/>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200">
      <w:pPr>
        <w:pStyle w:val="Heading1"/>
        <w:numPr>
          <w:ilvl w:val="0"/>
          <w:numId w:val="20"/>
        </w:numPr>
        <w:ind w:left="432"/>
        <w:rPr>
          <w:smallCaps w:val="1"/>
          <w:color w:val="669966"/>
          <w:sz w:val="28"/>
          <w:szCs w:val="28"/>
        </w:rPr>
      </w:pPr>
      <w:bookmarkStart w:colFirst="0" w:colLast="0" w:name="_24rncrc957xj" w:id="42"/>
      <w:bookmarkEnd w:id="4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t xml:space="preserve">[1] “Sistemas Operativos en Red, 2ª edición” de SomeBooks. El libro está disponible en la siguiente dirección </w:t>
      </w:r>
      <w:hyperlink r:id="rId21">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203">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204">
      <w:pPr>
        <w:ind w:left="0" w:firstLine="0"/>
        <w:rPr/>
      </w:pPr>
      <w:r w:rsidDel="00000000" w:rsidR="00000000" w:rsidRPr="00000000">
        <w:rPr>
          <w:rtl w:val="0"/>
        </w:rPr>
        <w:t xml:space="preserve"> </w:t>
      </w:r>
      <w:hyperlink r:id="rId22">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t xml:space="preserve">[4] Grupos en Windows Server 2022</w:t>
      </w:r>
    </w:p>
    <w:p w:rsidR="00000000" w:rsidDel="00000000" w:rsidP="00000000" w:rsidRDefault="00000000" w:rsidRPr="00000000" w14:paraId="00000206">
      <w:pPr>
        <w:ind w:left="0" w:firstLine="0"/>
        <w:rPr/>
      </w:pPr>
      <w:hyperlink r:id="rId23">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A">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mebooks.es/sistemas-operativos-red-2a-edicion/" TargetMode="External"/><Relationship Id="rId22" Type="http://schemas.openxmlformats.org/officeDocument/2006/relationships/hyperlink" Target="https://learn.microsoft.com/es-es/windows-server/get-started/get-started-with-windows-server" TargetMode="External"/><Relationship Id="rId21" Type="http://schemas.openxmlformats.org/officeDocument/2006/relationships/hyperlink" Target="http://somebooks.es/sistemas-operativos-red-2a-edicion/" TargetMode="External"/><Relationship Id="rId24" Type="http://schemas.openxmlformats.org/officeDocument/2006/relationships/header" Target="header1.xml"/><Relationship Id="rId23" Type="http://schemas.openxmlformats.org/officeDocument/2006/relationships/hyperlink" Target="https://learn.microsoft.com/es-es/windows-server/identity/ad-ds/manage/understand-security-grou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hyperlink" Target="https://blog.netwrix.com/2022/11/01/join-linux-hosts-to-active-directory-domain/" TargetMode="External"/><Relationship Id="rId10" Type="http://schemas.openxmlformats.org/officeDocument/2006/relationships/hyperlink" Target="https://es.wikipedia.org/wiki/Protocolo_ligero_de_acceso_a_directorios" TargetMode="External"/><Relationship Id="rId13" Type="http://schemas.openxmlformats.org/officeDocument/2006/relationships/hyperlink" Target="https://somebooks.es/unir-un-cliente-ubuntu-20-04-a-un-dominio-de-active-directory-sobre-windows-server-2019-parte-2/" TargetMode="External"/><Relationship Id="rId12" Type="http://schemas.openxmlformats.org/officeDocument/2006/relationships/hyperlink" Target="https://somebooks.es/unir-un-cliente-ubuntu-20-04-a-un-dominio-de-active-directory-sobre-windows-server-2019-parte-1/" TargetMode="External"/><Relationship Id="rId15" Type="http://schemas.openxmlformats.org/officeDocument/2006/relationships/hyperlink" Target="https://github.com/rfinotti/join_domain" TargetMode="External"/><Relationship Id="rId14" Type="http://schemas.openxmlformats.org/officeDocument/2006/relationships/hyperlink" Target="https://github.com/PierreGode/Linux-Active-Directory-join-script" TargetMode="External"/><Relationship Id="rId17" Type="http://schemas.openxmlformats.org/officeDocument/2006/relationships/hyperlink" Target="https://www.snort.org/" TargetMode="External"/><Relationship Id="rId16" Type="http://schemas.openxmlformats.org/officeDocument/2006/relationships/hyperlink" Target="https://learn.microsoft.com/es-es/windows-server/identity/ad-ds/manage/understand-security-groups" TargetMode="External"/><Relationship Id="rId19" Type="http://schemas.openxmlformats.org/officeDocument/2006/relationships/hyperlink" Target="https://securityonionsolutions.com/" TargetMode="External"/><Relationship Id="rId18" Type="http://schemas.openxmlformats.org/officeDocument/2006/relationships/hyperlink" Target="https://suricata.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