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right="90"/>
        <w:rPr>
          <w:sz w:val="34"/>
          <w:szCs w:val="34"/>
          <w:highlight w:val="white"/>
        </w:rPr>
      </w:pPr>
      <w:bookmarkStart w:colFirst="0" w:colLast="0" w:name="_6dp1ft4voitl" w:id="0"/>
      <w:bookmarkEnd w:id="0"/>
      <w:r w:rsidDel="00000000" w:rsidR="00000000" w:rsidRPr="00000000">
        <w:rPr>
          <w:sz w:val="34"/>
          <w:szCs w:val="34"/>
          <w:highlight w:val="white"/>
          <w:rtl w:val="0"/>
        </w:rPr>
        <w:t xml:space="preserve">🎨 Diseño de Interfaz de Usuario (UI)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UI es la parte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 e interactiva</w:t>
      </w:r>
      <w:r w:rsidDel="00000000" w:rsidR="00000000" w:rsidRPr="00000000">
        <w:rPr>
          <w:sz w:val="22"/>
          <w:szCs w:val="22"/>
          <w:rtl w:val="0"/>
        </w:rPr>
        <w:t xml:space="preserve"> de una app o web. Es cómo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 ve y se siente</w:t>
      </w:r>
      <w:r w:rsidDel="00000000" w:rsidR="00000000" w:rsidRPr="00000000">
        <w:rPr>
          <w:sz w:val="22"/>
          <w:szCs w:val="22"/>
          <w:rtl w:val="0"/>
        </w:rPr>
        <w:t xml:space="preserve"> para el usuario.Un buen diseño UI combina estética, funcionalidad y accesibilidad.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Objetivos clave: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Comunicar información con claridad.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Guiar la atención con color y jerarquía visual.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Crear coherencia visual y de marca.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Facilitar la interacción y la navegación.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evt3g4sx4bkl" w:id="1"/>
      <w:bookmarkEnd w:id="1"/>
      <w:r w:rsidDel="00000000" w:rsidR="00000000" w:rsidRPr="00000000">
        <w:rPr>
          <w:sz w:val="34"/>
          <w:szCs w:val="34"/>
          <w:highlight w:val="white"/>
          <w:rtl w:val="0"/>
        </w:rPr>
        <w:t xml:space="preserve">🌈 Color en el Diseño UI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ufy5ickdsvzy" w:id="2"/>
      <w:bookmarkEnd w:id="2"/>
      <w:r w:rsidDel="00000000" w:rsidR="00000000" w:rsidRPr="00000000">
        <w:rPr>
          <w:sz w:val="26"/>
          <w:szCs w:val="26"/>
          <w:highlight w:val="white"/>
          <w:rtl w:val="0"/>
        </w:rPr>
        <w:t xml:space="preserve">🧠 Psicología del Color</w:t>
      </w:r>
    </w:p>
    <w:tbl>
      <w:tblPr>
        <w:tblStyle w:val="Table1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2070"/>
        <w:gridCol w:w="3615"/>
        <w:gridCol w:w="2730"/>
        <w:tblGridChange w:id="0">
          <w:tblGrid>
            <w:gridCol w:w="1740"/>
            <w:gridCol w:w="2070"/>
            <w:gridCol w:w="3615"/>
            <w:gridCol w:w="2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Emoción/Significado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🔵 Azul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Confianza,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Apps financieras, redes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Facebook, LinkedIn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🔴 Rojo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Urgencia,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Botones críticos, alertas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YouTube, Netflix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🟢 Verde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Éxito, salud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Confirmaciones, apps médicas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WhatsApp, Spotify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🟡 Amarillo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Energía, advertencia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Avisos, gamificación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Snapchat, IKEA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⚫ Negro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Elegancia, lujo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Modo oscuro, marcas premium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Chanel, Nike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💡 Reglas prácticas: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 una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paleta con máximo 5 colores</w:t>
      </w:r>
      <w:r w:rsidDel="00000000" w:rsidR="00000000" w:rsidRPr="00000000">
        <w:rPr>
          <w:sz w:val="22"/>
          <w:szCs w:val="22"/>
          <w:rtl w:val="0"/>
        </w:rPr>
        <w:t xml:space="preserve"> (primario, secundario, neutros y de estado).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color guía la atención</w:t>
      </w:r>
      <w:r w:rsidDel="00000000" w:rsidR="00000000" w:rsidRPr="00000000">
        <w:rPr>
          <w:sz w:val="22"/>
          <w:szCs w:val="22"/>
          <w:rtl w:val="0"/>
        </w:rPr>
        <w:t xml:space="preserve">: botones, títulos y acciones principales deben destacar.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Mantén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consistencia semántica</w:t>
      </w:r>
      <w:r w:rsidDel="00000000" w:rsidR="00000000" w:rsidRPr="00000000">
        <w:rPr>
          <w:sz w:val="22"/>
          <w:szCs w:val="22"/>
          <w:rtl w:val="0"/>
        </w:rPr>
        <w:t xml:space="preserve"> (verde = éxito, rojo = error).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d6oimuy4cd0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138m26b8b5p5" w:id="4"/>
      <w:bookmarkEnd w:id="4"/>
      <w:r w:rsidDel="00000000" w:rsidR="00000000" w:rsidRPr="00000000">
        <w:rPr>
          <w:sz w:val="26"/>
          <w:szCs w:val="26"/>
          <w:highlight w:val="white"/>
          <w:rtl w:val="0"/>
        </w:rPr>
        <w:t xml:space="preserve">⚖️ Contraste y Accesibilidad (WCAG)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Texto normal: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contraste mínimo 4.5:1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Texto grande (18px+):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mínimo 3:1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Evita depender solo del color:</w:t>
        <w:br w:type="textWrapping"/>
        <w:t xml:space="preserve"> ❌ “Rojo = error”</w:t>
        <w:br w:type="textWrapping"/>
        <w:t xml:space="preserve"> ✅ “Rojo + icono ⚠ + texto explicativo”.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Herramientas útiles: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🔗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 WebAIM Contrast 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🔗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 Adobe Color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n1wq9x9fx7nf" w:id="5"/>
      <w:bookmarkEnd w:id="5"/>
      <w:r w:rsidDel="00000000" w:rsidR="00000000" w:rsidRPr="00000000">
        <w:rPr>
          <w:sz w:val="34"/>
          <w:szCs w:val="34"/>
          <w:highlight w:val="white"/>
          <w:rtl w:val="0"/>
        </w:rPr>
        <w:t xml:space="preserve">🔠 Tipografía en Interfaces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dc19c6sla8c3" w:id="6"/>
      <w:bookmarkEnd w:id="6"/>
      <w:r w:rsidDel="00000000" w:rsidR="00000000" w:rsidRPr="00000000">
        <w:rPr>
          <w:sz w:val="26"/>
          <w:szCs w:val="26"/>
          <w:highlight w:val="white"/>
          <w:rtl w:val="0"/>
        </w:rPr>
        <w:t xml:space="preserve">🧩 Elección de fuentes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Prioriza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legibilidad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evita fuentes decorativas.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 opción: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Sans-serif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(claras y limpias).</w:t>
        <w:br w:type="textWrapping"/>
        <w:t xml:space="preserve"> ✅ Roboto, Open Sans, Inter, Montserrat, SF Pro.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Máximo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familias tipográficas</w:t>
      </w:r>
      <w:r w:rsidDel="00000000" w:rsidR="00000000" w:rsidRPr="00000000">
        <w:rPr>
          <w:sz w:val="22"/>
          <w:szCs w:val="22"/>
          <w:rtl w:val="0"/>
        </w:rPr>
        <w:t xml:space="preserve"> (una para títulos, otra para cuerpo).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7ownw9oa6qk4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🔺 Jerarquía tipográfica</w:t>
      </w:r>
    </w:p>
    <w:tbl>
      <w:tblPr>
        <w:tblStyle w:val="Table2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1710"/>
        <w:gridCol w:w="2790"/>
        <w:gridCol w:w="3750"/>
        <w:tblGridChange w:id="0">
          <w:tblGrid>
            <w:gridCol w:w="1665"/>
            <w:gridCol w:w="1710"/>
            <w:gridCol w:w="2790"/>
            <w:gridCol w:w="3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24–32px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18–22px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SemiBold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Subtítulo o sección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16–18px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Footnote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12–14px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Notas o etiquetas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💡 Tips: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Contraste de peso y color: títulos más oscuros (#000), texto secundario en gris (#6C757D).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Interlineado (line-height):</w:t>
      </w:r>
      <w:r w:rsidDel="00000000" w:rsidR="00000000" w:rsidRPr="00000000">
        <w:rPr>
          <w:sz w:val="22"/>
          <w:szCs w:val="22"/>
          <w:rtl w:val="0"/>
        </w:rPr>
        <w:t xml:space="preserve"> 1.5x el tamaño de fuente.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 texto justificado. Alinea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la izquierda</w:t>
      </w:r>
      <w:r w:rsidDel="00000000" w:rsidR="00000000" w:rsidRPr="00000000">
        <w:rPr>
          <w:sz w:val="22"/>
          <w:szCs w:val="22"/>
          <w:rtl w:val="0"/>
        </w:rPr>
        <w:t xml:space="preserve"> para mayor legibilidad.</w:t>
        <w:br w:type="textWrapping"/>
      </w:r>
    </w:p>
    <w:p w:rsidR="00000000" w:rsidDel="00000000" w:rsidP="00000000" w:rsidRDefault="00000000" w:rsidRPr="00000000" w14:paraId="0000004C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wflqdgpm5azr" w:id="8"/>
      <w:bookmarkEnd w:id="8"/>
      <w:r w:rsidDel="00000000" w:rsidR="00000000" w:rsidRPr="00000000">
        <w:rPr>
          <w:sz w:val="34"/>
          <w:szCs w:val="34"/>
          <w:highlight w:val="white"/>
          <w:rtl w:val="0"/>
        </w:rPr>
        <w:t xml:space="preserve">🧱 Layout y Distribución Visual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gg3mewus360" w:id="9"/>
      <w:bookmarkEnd w:id="9"/>
      <w:r w:rsidDel="00000000" w:rsidR="00000000" w:rsidRPr="00000000">
        <w:rPr>
          <w:sz w:val="26"/>
          <w:szCs w:val="26"/>
          <w:highlight w:val="white"/>
          <w:rtl w:val="0"/>
        </w:rPr>
        <w:t xml:space="preserve">📏 Principios de la Gestalt en UI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Proximidad:</w:t>
      </w:r>
      <w:r w:rsidDel="00000000" w:rsidR="00000000" w:rsidRPr="00000000">
        <w:rPr>
          <w:sz w:val="22"/>
          <w:szCs w:val="22"/>
          <w:rtl w:val="0"/>
        </w:rPr>
        <w:t xml:space="preserve"> elementos relacionados deben estar cerca (ej.: label + campo).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Alineación:</w:t>
      </w:r>
      <w:r w:rsidDel="00000000" w:rsidR="00000000" w:rsidRPr="00000000">
        <w:rPr>
          <w:sz w:val="22"/>
          <w:szCs w:val="22"/>
          <w:rtl w:val="0"/>
        </w:rPr>
        <w:t xml:space="preserve"> usa una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retícula invisible</w:t>
      </w:r>
      <w:r w:rsidDel="00000000" w:rsidR="00000000" w:rsidRPr="00000000">
        <w:rPr>
          <w:sz w:val="22"/>
          <w:szCs w:val="22"/>
          <w:rtl w:val="0"/>
        </w:rPr>
        <w:t xml:space="preserve"> de 8px o 12 columnas.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Repetición:</w:t>
      </w:r>
      <w:r w:rsidDel="00000000" w:rsidR="00000000" w:rsidRPr="00000000">
        <w:rPr>
          <w:sz w:val="22"/>
          <w:szCs w:val="22"/>
          <w:rtl w:val="0"/>
        </w:rPr>
        <w:t xml:space="preserve"> estilos y espaciados uniformes en toda la interfaz.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Contraste:</w:t>
      </w:r>
      <w:r w:rsidDel="00000000" w:rsidR="00000000" w:rsidRPr="00000000">
        <w:rPr>
          <w:sz w:val="22"/>
          <w:szCs w:val="22"/>
          <w:rtl w:val="0"/>
        </w:rPr>
        <w:t xml:space="preserve"> destaca lo importante (color, tamaño, peso, espacio).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Espacio en blanco:</w:t>
      </w:r>
      <w:r w:rsidDel="00000000" w:rsidR="00000000" w:rsidRPr="00000000">
        <w:rPr>
          <w:sz w:val="22"/>
          <w:szCs w:val="22"/>
          <w:rtl w:val="0"/>
        </w:rPr>
        <w:t xml:space="preserve"> da “aire” al diseño.</w:t>
        <w:br w:type="textWrapping"/>
        <w:t xml:space="preserve"> 👉 No es vacío, es estructura.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icu1nc7l0apl" w:id="10"/>
      <w:bookmarkEnd w:id="10"/>
      <w:r w:rsidDel="00000000" w:rsidR="00000000" w:rsidRPr="00000000">
        <w:rPr>
          <w:sz w:val="26"/>
          <w:szCs w:val="26"/>
          <w:highlight w:val="white"/>
          <w:rtl w:val="0"/>
        </w:rPr>
        <w:t xml:space="preserve">📐 Rejillas y patrones comunes</w:t>
      </w:r>
    </w:p>
    <w:tbl>
      <w:tblPr>
        <w:tblStyle w:val="Table3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3660"/>
        <w:gridCol w:w="2550"/>
        <w:tblGridChange w:id="0">
          <w:tblGrid>
            <w:gridCol w:w="2955"/>
            <w:gridCol w:w="3660"/>
            <w:gridCol w:w="2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Header–Body–Footer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Sitios corporativos, blogs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Sidebar +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Dashboards, Gmail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Cards (tarjetas)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Catálogos, listados visuales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Pinterest, Netflix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 Screen Scroll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Landing pages narrativas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Responsive Grid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Adaptación multi-dispositivo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 Unicode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Heading1"/>
      <w:keepNext w:val="0"/>
      <w:keepLines w:val="0"/>
      <w:spacing w:after="120" w:before="480" w:lineRule="auto"/>
      <w:ind w:right="90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30"/>
        <w:szCs w:val="30"/>
        <w:u w:val="none"/>
        <w:shd w:fill="auto" w:val="clear"/>
        <w:vertAlign w:val="baseline"/>
      </w:rPr>
    </w:pPr>
    <w:bookmarkStart w:colFirst="0" w:colLast="0" w:name="_3d17qgl2ujee" w:id="11"/>
    <w:bookmarkEnd w:id="11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Cheatsheet – Colores, tipografía y layout en Diseño Web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02 -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ebaim.org/resources/contrastchecker/" TargetMode="External"/><Relationship Id="rId7" Type="http://schemas.openxmlformats.org/officeDocument/2006/relationships/hyperlink" Target="https://color.adobe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