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80" w:before="280" w:lineRule="auto"/>
        <w:ind w:right="90"/>
        <w:rPr>
          <w:b w:val="1"/>
          <w:bCs w:val="1"/>
          <w:sz w:val="26"/>
          <w:szCs w:val="26"/>
        </w:rPr>
      </w:pPr>
      <w:bookmarkStart w:colFirst="0" w:colLast="0" w:name="_dnsrojk7zl60" w:id="0"/>
      <w:bookmarkEnd w:id="0"/>
      <w:r w:rsidDel="00000000" w:rsidR="00000000" w:rsidRPr="00000000">
        <w:rPr>
          <w:sz w:val="26"/>
          <w:szCs w:val="26"/>
          <w:rtl w:val="0"/>
        </w:rPr>
        <w:t xml:space="preserve">📌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Importancia del diseño de formularios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Formularios bien diseñados mejoran:</w:t>
      </w:r>
    </w:p>
    <w:p w:rsidR="00000000" w:rsidDel="00000000" w:rsidP="00000000" w:rsidRDefault="00000000" w:rsidRPr="00000000" w14:paraId="00000003">
      <w:pPr>
        <w:numPr>
          <w:ilvl w:val="1"/>
          <w:numId w:val="6"/>
        </w:numPr>
        <w:spacing w:after="0" w:afterAutospacing="0" w:before="0" w:beforeAutospacing="0" w:lineRule="auto"/>
        <w:ind w:left="1440" w:right="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✅ Conversión (+30%)</w:t>
      </w:r>
    </w:p>
    <w:p w:rsidR="00000000" w:rsidDel="00000000" w:rsidP="00000000" w:rsidRDefault="00000000" w:rsidRPr="00000000" w14:paraId="00000004">
      <w:pPr>
        <w:numPr>
          <w:ilvl w:val="1"/>
          <w:numId w:val="6"/>
        </w:numPr>
        <w:spacing w:after="0" w:afterAutospacing="0" w:before="0" w:beforeAutospacing="0" w:lineRule="auto"/>
        <w:ind w:left="1440" w:right="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⏱ Eficiencia (menos tiempo)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spacing w:after="0" w:afterAutospacing="0" w:before="0" w:beforeAutospacing="0" w:lineRule="auto"/>
        <w:ind w:left="144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🙂 Satisfacción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⚠️ 67% de los usuarios abandonan formularios mal hechos.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fzis6kw2m1yx" w:id="1"/>
      <w:bookmarkEnd w:id="1"/>
      <w:r w:rsidDel="00000000" w:rsidR="00000000" w:rsidRPr="00000000">
        <w:rPr>
          <w:sz w:val="26"/>
          <w:szCs w:val="26"/>
          <w:highlight w:val="white"/>
          <w:rtl w:val="0"/>
        </w:rPr>
        <w:t xml:space="preserve">📐 Principios clave</w:t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0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🔹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Claridad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Etiquetas claras + lenguaje simple.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Agrupación visual con títulos (ej: “Datos personales”).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right="0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🔹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Brevedad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Menos campos = mayor finalización.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Desglose progresivo (país → ciudad).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right="0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🔹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Flujo lógico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Orden natural: nombre → email → contraseña.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right="0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🔹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Feedback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Errores específicos cerca del campo.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✅ Verde para validado, ❌ rojo para error.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right="0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🔹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Accesibilidad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Navegación por teclado (Tab/Enter).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Lectores de pantalla: uso correcto de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&lt;label&gt;</w:t>
      </w:r>
      <w:r w:rsidDel="00000000" w:rsidR="00000000" w:rsidRPr="00000000">
        <w:rPr>
          <w:sz w:val="22"/>
          <w:szCs w:val="22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aria</w:t>
      </w:r>
      <w:r w:rsidDel="00000000" w:rsidR="00000000" w:rsidRPr="00000000">
        <w:rPr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ro4gzkmv8xah" w:id="2"/>
      <w:bookmarkEnd w:id="2"/>
      <w:r w:rsidDel="00000000" w:rsidR="00000000" w:rsidRPr="00000000">
        <w:rPr>
          <w:sz w:val="26"/>
          <w:szCs w:val="26"/>
          <w:highlight w:val="white"/>
          <w:rtl w:val="0"/>
        </w:rPr>
        <w:t xml:space="preserve">🧩 Estructuras efectivas</w:t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35"/>
        <w:gridCol w:w="3300"/>
        <w:gridCol w:w="3885"/>
        <w:tblGridChange w:id="0">
          <w:tblGrid>
            <w:gridCol w:w="2535"/>
            <w:gridCol w:w="3300"/>
            <w:gridCol w:w="388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🧱 Patrón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Ideal 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Ventaja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Una columna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Móviles y forms cortos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Lectura natural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Wizard (por pasos)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Formularios largos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Reduce carga cognitiva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Campos dependientes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Datos jerárquicos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Personalización dinámica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Bloques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Info organizada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Escaneo visual rápido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Autocompletado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Listas limitadas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Velocidad y precisión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dcf39dwentw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✅ Buenas prácticas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Contraste mínimo 4.5:1 (texto/fondo).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usar solo color para mostrar errores (añadir texto/iconos).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Validaciones no intrusivas: tras "blur" o solo cuando sea necesario.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Botón de envío siempre visible.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Feedback visual para acciones (hover, clic, envío).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gl2ukok9euea" w:id="4"/>
      <w:bookmarkEnd w:id="4"/>
      <w:r w:rsidDel="00000000" w:rsidR="00000000" w:rsidRPr="00000000">
        <w:rPr>
          <w:sz w:val="26"/>
          <w:szCs w:val="26"/>
          <w:highlight w:val="white"/>
          <w:rtl w:val="0"/>
        </w:rPr>
        <w:t xml:space="preserve">🔤 Tipos de campos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Texto:</w:t>
      </w:r>
      <w:r w:rsidDel="00000000" w:rsidR="00000000" w:rsidRPr="00000000">
        <w:rPr>
          <w:sz w:val="22"/>
          <w:szCs w:val="22"/>
          <w:rtl w:val="0"/>
        </w:rPr>
        <w:t xml:space="preserve"> etiquetas + validación en tiempo real.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Contraseña:</w:t>
      </w:r>
      <w:r w:rsidDel="00000000" w:rsidR="00000000" w:rsidRPr="00000000">
        <w:rPr>
          <w:sz w:val="22"/>
          <w:szCs w:val="22"/>
          <w:rtl w:val="0"/>
        </w:rPr>
        <w:t xml:space="preserve"> opción de ver texto + feedback de fortaleza.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Checkbox/Radio:</w:t>
      </w:r>
      <w:r w:rsidDel="00000000" w:rsidR="00000000" w:rsidRPr="00000000">
        <w:rPr>
          <w:sz w:val="22"/>
          <w:szCs w:val="22"/>
          <w:rtl w:val="0"/>
        </w:rPr>
        <w:t xml:space="preserve"> claridad visual + estados definidos.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Fechas:</w:t>
      </w:r>
      <w:r w:rsidDel="00000000" w:rsidR="00000000" w:rsidRPr="00000000">
        <w:rPr>
          <w:sz w:val="22"/>
          <w:szCs w:val="22"/>
          <w:rtl w:val="0"/>
        </w:rPr>
        <w:t xml:space="preserve"> calendario responsive + validación cruzada.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Subida de archivos:</w:t>
      </w:r>
      <w:r w:rsidDel="00000000" w:rsidR="00000000" w:rsidRPr="00000000">
        <w:rPr>
          <w:sz w:val="22"/>
          <w:szCs w:val="22"/>
          <w:rtl w:val="0"/>
        </w:rPr>
        <w:t xml:space="preserve"> previsualización + gestión de errores.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Búsqueda predictiva:</w:t>
      </w:r>
      <w:r w:rsidDel="00000000" w:rsidR="00000000" w:rsidRPr="00000000">
        <w:rPr>
          <w:sz w:val="22"/>
          <w:szCs w:val="22"/>
          <w:rtl w:val="0"/>
        </w:rPr>
        <w:t xml:space="preserve"> debounce + historial.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4qhwzf8m5k1k" w:id="5"/>
      <w:bookmarkEnd w:id="5"/>
      <w:r w:rsidDel="00000000" w:rsidR="00000000" w:rsidRPr="00000000">
        <w:rPr>
          <w:sz w:val="26"/>
          <w:szCs w:val="26"/>
          <w:highlight w:val="white"/>
          <w:rtl w:val="0"/>
        </w:rPr>
        <w:t xml:space="preserve">📈 Feedback y validación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Inline:</w:t>
      </w:r>
      <w:r w:rsidDel="00000000" w:rsidR="00000000" w:rsidRPr="00000000">
        <w:rPr>
          <w:sz w:val="22"/>
          <w:szCs w:val="22"/>
          <w:rtl w:val="0"/>
        </w:rPr>
        <w:t xml:space="preserve"> mensajes específicos junto al campo.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Global:</w:t>
      </w:r>
      <w:r w:rsidDel="00000000" w:rsidR="00000000" w:rsidRPr="00000000">
        <w:rPr>
          <w:sz w:val="22"/>
          <w:szCs w:val="22"/>
          <w:rtl w:val="0"/>
        </w:rPr>
        <w:t xml:space="preserve"> resumen de errores antes de enviar.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Iconografía: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✅ éxito | ❌ error | ⚠ advertencia.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Color:</w:t>
      </w:r>
      <w:r w:rsidDel="00000000" w:rsidR="00000000" w:rsidRPr="00000000">
        <w:rPr>
          <w:sz w:val="22"/>
          <w:szCs w:val="22"/>
          <w:rtl w:val="0"/>
        </w:rPr>
        <w:t xml:space="preserve"> Rojo (#DC3545), Verde (#28A745), Amarillo (#FFC107).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Validación: durante escritura, blur, envío.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n183k5pqoflh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✨ Microinteracciones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Botón cambia a “Enviando…” con spinner.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Animaciones suaves para errores.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Progreso visual en formularios por pasos.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Skeletons para cargas, feedback táctil en móviles.</w:t>
      </w:r>
    </w:p>
    <w:p w:rsidR="00000000" w:rsidDel="00000000" w:rsidP="00000000" w:rsidRDefault="00000000" w:rsidRPr="00000000" w14:paraId="00000041">
      <w:pPr>
        <w:spacing w:after="240" w:before="240" w:lineRule="auto"/>
        <w:ind w:left="0" w:right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right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v5n54b4kqk2a" w:id="7"/>
      <w:bookmarkEnd w:id="7"/>
      <w:r w:rsidDel="00000000" w:rsidR="00000000" w:rsidRPr="00000000">
        <w:rPr>
          <w:sz w:val="26"/>
          <w:szCs w:val="26"/>
          <w:highlight w:val="white"/>
          <w:rtl w:val="0"/>
        </w:rPr>
        <w:t xml:space="preserve">📱 Mobile-First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 sola columna, sin scroll horizontal.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Campos grandes (mín. 48x48 px).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Inputs adaptados al tipo de dato (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type="email"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tel</w:t>
      </w:r>
      <w:r w:rsidDel="00000000" w:rsidR="00000000" w:rsidRPr="00000000">
        <w:rPr>
          <w:sz w:val="22"/>
          <w:szCs w:val="22"/>
          <w:rtl w:val="0"/>
        </w:rPr>
        <w:t xml:space="preserve">, etc.).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Evitar zoom automático, mantener foco visible.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yj2eodjmjc8h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♿ Accesibilidad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Etiquetas visibles y permanentes (no solo placeholders).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Compatible con lectores de pantalla.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Contraste visual correcto y estados visibles.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Prueba con teclado y screen readers.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Evitar validación solo por color, usar también texto.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80" w:before="280" w:lineRule="auto"/>
        <w:ind w:right="90"/>
        <w:rPr>
          <w:sz w:val="26"/>
          <w:szCs w:val="26"/>
          <w:highlight w:val="white"/>
        </w:rPr>
      </w:pPr>
      <w:bookmarkStart w:colFirst="0" w:colLast="0" w:name="_6bhia6m7iki9" w:id="9"/>
      <w:bookmarkEnd w:id="9"/>
      <w:r w:rsidDel="00000000" w:rsidR="00000000" w:rsidRPr="00000000">
        <w:rPr>
          <w:sz w:val="26"/>
          <w:szCs w:val="26"/>
          <w:highlight w:val="white"/>
          <w:rtl w:val="0"/>
        </w:rPr>
        <w:t xml:space="preserve">🧮 Nomenclatura universal (multiplataforma)</w:t>
      </w:r>
    </w:p>
    <w:tbl>
      <w:tblPr>
        <w:tblStyle w:val="Table2"/>
        <w:tblW w:w="7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50"/>
        <w:gridCol w:w="2895"/>
        <w:gridCol w:w="3315"/>
        <w:tblGridChange w:id="0">
          <w:tblGrid>
            <w:gridCol w:w="1350"/>
            <w:gridCol w:w="2895"/>
            <w:gridCol w:w="33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Prefijo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Tipo de 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btn_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Botón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btn_submit_disabled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txt_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Campo de texto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txt_email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lbl_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Etiqueta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lbl_name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chk_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chk_terms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ico_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Icono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ico_close</w:t>
            </w:r>
          </w:p>
        </w:tc>
      </w:tr>
    </w:tbl>
    <w:p w:rsidR="00000000" w:rsidDel="00000000" w:rsidP="00000000" w:rsidRDefault="00000000" w:rsidRPr="00000000" w14:paraId="00000061">
      <w:pPr>
        <w:ind w:left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 Unicode MS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Style w:val="Heading1"/>
      <w:keepNext w:val="0"/>
      <w:keepLines w:val="0"/>
      <w:spacing w:after="120" w:before="480" w:lineRule="auto"/>
      <w:ind w:right="90"/>
      <w:rPr>
        <w:rFonts w:ascii="Calibri" w:cs="Calibri" w:eastAsia="Calibri" w:hAnsi="Calibri"/>
        <w:color w:val="666666"/>
      </w:rPr>
    </w:pPr>
    <w:bookmarkStart w:colFirst="0" w:colLast="0" w:name="_3d17qgl2ujee" w:id="10"/>
    <w:bookmarkEnd w:id="10"/>
    <w:r w:rsidDel="00000000" w:rsidR="00000000" w:rsidRPr="00000000">
      <w:rPr>
        <w:rFonts w:ascii="Calibri" w:cs="Calibri" w:eastAsia="Calibri" w:hAnsi="Calibri"/>
        <w:color w:val="666666"/>
        <w:sz w:val="46"/>
        <w:szCs w:val="46"/>
        <w:rtl w:val="0"/>
      </w:rPr>
      <w:t xml:space="preserve">📝 </w:t>
    </w:r>
    <w:r w:rsidDel="00000000" w:rsidR="00000000" w:rsidRPr="00000000">
      <w:rPr>
        <w:rFonts w:ascii="Calibri" w:cs="Calibri" w:eastAsia="Calibri" w:hAnsi="Calibri"/>
        <w:color w:val="666666"/>
        <w:rtl w:val="0"/>
      </w:rPr>
      <w:t xml:space="preserve">Cheatsheet – Diseño de Formularios</w:t>
    </w:r>
    <w:r w:rsidDel="00000000" w:rsidR="00000000" w:rsidRPr="00000000">
      <w:drawing>
        <wp:anchor allowOverlap="1" behindDoc="0" distB="57150" distT="57150" distL="57150" distR="5715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247650</wp:posOffset>
          </wp:positionV>
          <wp:extent cx="922564" cy="322898"/>
          <wp:effectExtent b="0" l="0" r="0" t="0"/>
          <wp:wrapSquare wrapText="bothSides" distB="57150" distT="57150" distL="57150" distR="5715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2564" cy="32289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color w:val="384d54"/>
        <w:sz w:val="18"/>
        <w:szCs w:val="18"/>
        <w:shd w:fill="auto" w:val="clear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i w:val="0"/>
        <w:iCs w:val="0"/>
        <w:smallCaps w:val="0"/>
        <w:strike w:val="0"/>
        <w:color w:val="384d54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color w:val="384d54"/>
        <w:sz w:val="18"/>
        <w:szCs w:val="18"/>
        <w:shd w:fill="auto" w:val="clear"/>
        <w:rtl w:val="0"/>
      </w:rPr>
      <w:t xml:space="preserve">U</w:t>
    </w:r>
    <w:r w:rsidDel="00000000" w:rsidR="00000000" w:rsidRPr="00000000">
      <w:rPr>
        <w:color w:val="384d54"/>
        <w:sz w:val="18"/>
        <w:szCs w:val="18"/>
        <w:shd w:fill="auto" w:val="clear"/>
        <w:rtl w:val="0"/>
      </w:rPr>
      <w:t xml:space="preserve">nidad 06 - Autor: Sergi García Barea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cc7a17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highlight w:val="white"/>
        <w:lang w:val="es"/>
      </w:rPr>
    </w:rPrDefault>
    <w:pPrDefault>
      <w:pPr>
        <w:spacing w:after="90" w:before="90" w:line="276" w:lineRule="auto"/>
        <w:ind w:left="90" w:right="9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16"/>
      <w:szCs w:val="1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16"/>
      <w:szCs w:val="1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