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ofjy8rb5wngm" w:id="0"/>
      <w:bookmarkEnd w:id="0"/>
      <w:r w:rsidDel="00000000" w:rsidR="00000000" w:rsidRPr="00000000">
        <w:rPr>
          <w:sz w:val="26"/>
          <w:szCs w:val="26"/>
          <w:highlight w:val="white"/>
          <w:rtl w:val="0"/>
        </w:rPr>
        <w:t xml:space="preserve">🧱 Arquitectura MVVM en Flutter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Model:</w:t>
      </w:r>
      <w:r w:rsidDel="00000000" w:rsidR="00000000" w:rsidRPr="00000000">
        <w:rPr>
          <w:sz w:val="22"/>
          <w:szCs w:val="22"/>
          <w:rtl w:val="0"/>
        </w:rPr>
        <w:t xml:space="preserve"> Gestiona la lógica de negocio y datos (consultas a base de datos, APIs, etc.).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View:</w:t>
      </w:r>
      <w:r w:rsidDel="00000000" w:rsidR="00000000" w:rsidRPr="00000000">
        <w:rPr>
          <w:sz w:val="22"/>
          <w:szCs w:val="22"/>
          <w:rtl w:val="0"/>
        </w:rPr>
        <w:t xml:space="preserve"> Todo lo que ve el usuario (widgets que componen la interfaz gráfica).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ViewModel:</w:t>
      </w:r>
      <w:r w:rsidDel="00000000" w:rsidR="00000000" w:rsidRPr="00000000">
        <w:rPr>
          <w:sz w:val="22"/>
          <w:szCs w:val="22"/>
          <w:rtl w:val="0"/>
        </w:rPr>
        <w:t xml:space="preserve"> Actúa como puente entre View y Model. Contiene la lógica de presentación y maneja el estado.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🧩 Ventajas: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Separa claramente responsabilidades.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Facilita pruebas automáticas y mantenimiento.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Mejora la escalabilidad del proyecto.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4yhh49y7h9nn" w:id="1"/>
      <w:bookmarkEnd w:id="1"/>
      <w:r w:rsidDel="00000000" w:rsidR="00000000" w:rsidRPr="00000000">
        <w:rPr>
          <w:sz w:val="26"/>
          <w:szCs w:val="26"/>
          <w:highlight w:val="white"/>
          <w:rtl w:val="0"/>
        </w:rPr>
        <w:t xml:space="preserve">🧭 Navegación en Flutter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yihs89cw4z3w" w:id="2"/>
      <w:bookmarkEnd w:id="2"/>
      <w:r w:rsidDel="00000000" w:rsidR="00000000" w:rsidRPr="00000000">
        <w:rPr>
          <w:sz w:val="22"/>
          <w:szCs w:val="22"/>
          <w:highlight w:val="white"/>
          <w:rtl w:val="0"/>
        </w:rPr>
        <w:t xml:space="preserve">1. Navegación con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white"/>
          <w:rtl w:val="0"/>
        </w:rPr>
        <w:t xml:space="preserve">Navigator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(Imperativa)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Navigator.push(context, ...)</w:t>
      </w:r>
      <w:r w:rsidDel="00000000" w:rsidR="00000000" w:rsidRPr="00000000">
        <w:rPr>
          <w:sz w:val="22"/>
          <w:szCs w:val="22"/>
          <w:rtl w:val="0"/>
        </w:rPr>
        <w:t xml:space="preserve">: añade una nueva pantalla a la pila.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Navigator.pop(context)</w:t>
      </w:r>
      <w:r w:rsidDel="00000000" w:rsidR="00000000" w:rsidRPr="00000000">
        <w:rPr>
          <w:sz w:val="22"/>
          <w:szCs w:val="22"/>
          <w:rtl w:val="0"/>
        </w:rPr>
        <w:t xml:space="preserve">: elimina la pantalla actual de la pila y vuelve a la anterior.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🧪 Ejemplo:</w:t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Navigator.push(</w:t>
              <w:br w:type="textWrapping"/>
              <w:t xml:space="preserve">  context,</w:t>
              <w:br w:type="textWrapping"/>
              <w:t xml:space="preserve">  MaterialPageRoute(builder: (context) =&gt; PantallaDetalle()),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Recomendado para: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Aplicaciones pequeñas.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Navegación básica sin paso complejo de datos.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xxnntlggwea5" w:id="3"/>
      <w:bookmarkEnd w:id="3"/>
      <w:r w:rsidDel="00000000" w:rsidR="00000000" w:rsidRPr="00000000">
        <w:rPr>
          <w:sz w:val="22"/>
          <w:szCs w:val="22"/>
          <w:highlight w:val="white"/>
          <w:rtl w:val="0"/>
        </w:rPr>
        <w:t xml:space="preserve">2. Navegación con GoRouter (Declarativa)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GoRouter</w:t>
      </w:r>
      <w:r w:rsidDel="00000000" w:rsidR="00000000" w:rsidRPr="00000000">
        <w:rPr>
          <w:sz w:val="22"/>
          <w:szCs w:val="22"/>
          <w:rtl w:val="0"/>
        </w:rPr>
        <w:t xml:space="preserve"> permite definir rutas de forma centralizada y navegar como si fuera una web.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 rutas nombradas y parámetros dinámicos.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🧪 Ejemplo:</w:t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context.go(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'/perfil'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context.push(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'/producto/123'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con parámetro dinámico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🎯 Ventajas: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Ideal para Flutter Web.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Facilita el deep linking (enlace directo a páginas internas).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Compatible con arquitecturas modernas.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Recomendado para: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Aplicaciones medianas y grandes.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Cuando se requiere mantener historial de navegación o usar URLs.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9di2ztp3ywrh" w:id="4"/>
      <w:bookmarkEnd w:id="4"/>
      <w:r w:rsidDel="00000000" w:rsidR="00000000" w:rsidRPr="00000000">
        <w:rPr>
          <w:sz w:val="26"/>
          <w:szCs w:val="26"/>
          <w:highlight w:val="white"/>
          <w:rtl w:val="0"/>
        </w:rPr>
        <w:t xml:space="preserve">📦 Paso de datos entre pantallas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4e7ner92yl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highlight w:val="white"/>
          <w:rtl w:val="0"/>
        </w:rPr>
        <w:t xml:space="preserve">➤ Mediante constructor (forma directa):</w:t>
      </w:r>
    </w:p>
    <w:tbl>
      <w:tblPr>
        <w:tblStyle w:val="Table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Navigator.push(</w:t>
              <w:br w:type="textWrapping"/>
              <w:t xml:space="preserve">  context,</w:t>
              <w:br w:type="textWrapping"/>
              <w:t xml:space="preserve">  MaterialPageRoute(builder: (_) =&gt; Detalle(producto: miProducto)),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e2p897rp27u2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highlight w:val="white"/>
          <w:rtl w:val="0"/>
        </w:rPr>
        <w:t xml:space="preserve">➤ Con argumentos en rutas nombradas:</w:t>
      </w:r>
    </w:p>
    <w:tbl>
      <w:tblPr>
        <w:tblStyle w:val="Table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onGenerateRoute: (settings)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(settings.name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'/detalle'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producto = settings.arguments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Producto;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MaterialPageRoute(builder: (_) =&gt; Detalle(producto: producto));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🔑 Consejo: no sobrecargues la navegación con muchos datos → usa gestores de estado.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yte1csvzn12z" w:id="7"/>
      <w:bookmarkEnd w:id="7"/>
      <w:r w:rsidDel="00000000" w:rsidR="00000000" w:rsidRPr="00000000">
        <w:rPr>
          <w:sz w:val="26"/>
          <w:szCs w:val="26"/>
          <w:highlight w:val="white"/>
          <w:rtl w:val="0"/>
        </w:rPr>
        <w:t xml:space="preserve">🔄 Gestión de Estado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84fciqod2yz7" w:id="8"/>
      <w:bookmarkEnd w:id="8"/>
      <w:r w:rsidDel="00000000" w:rsidR="00000000" w:rsidRPr="00000000">
        <w:rPr>
          <w:sz w:val="22"/>
          <w:szCs w:val="22"/>
          <w:highlight w:val="white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white"/>
          <w:rtl w:val="0"/>
        </w:rPr>
        <w:t xml:space="preserve">setState()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(local y sencillo)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Actualiza el estado de un widget puntual. No mantiene el estado entre pantallas.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📌 Ideal para: prototipos y apps pequeñas.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rzq9c8kj023r" w:id="9"/>
      <w:bookmarkEnd w:id="9"/>
      <w:r w:rsidDel="00000000" w:rsidR="00000000" w:rsidRPr="00000000">
        <w:rPr>
          <w:sz w:val="22"/>
          <w:szCs w:val="22"/>
          <w:highlight w:val="white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white"/>
          <w:rtl w:val="0"/>
        </w:rPr>
        <w:t xml:space="preserve">Provider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(global y recomendado)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ChangeNotifier</w:t>
      </w:r>
      <w:r w:rsidDel="00000000" w:rsidR="00000000" w:rsidRPr="00000000">
        <w:rPr>
          <w:sz w:val="22"/>
          <w:szCs w:val="22"/>
          <w:rtl w:val="0"/>
        </w:rPr>
        <w:t xml:space="preserve"> para escuchar y notificar cambios.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Permite compartir datos entre widgets sin tener que pasarlos manualmente.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🧪 Ejemplo básico:</w:t>
      </w:r>
    </w:p>
    <w:tbl>
      <w:tblPr>
        <w:tblStyle w:val="Table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Provider.of&lt;UsuarioProvider&gt;(context).cambiarNombre(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'María'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🎯 Beneficios: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Fácil de usar.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Integración oficial con Flutter.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Escalable para apps medianas.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ocwu1a9b2msd" w:id="10"/>
      <w:bookmarkEnd w:id="10"/>
      <w:r w:rsidDel="00000000" w:rsidR="00000000" w:rsidRPr="00000000">
        <w:rPr>
          <w:sz w:val="22"/>
          <w:szCs w:val="22"/>
          <w:highlight w:val="white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white"/>
          <w:rtl w:val="0"/>
        </w:rPr>
        <w:t xml:space="preserve">Riverpod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(moderno y avanzado)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Separación completa entre lógica y UI.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Mejor testabilidad y sin dependencias del contexto.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📌 Recomendado para apps grandes o proyectos a largo plazo.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th9u34c4si8e" w:id="11"/>
      <w:bookmarkEnd w:id="11"/>
      <w:r w:rsidDel="00000000" w:rsidR="00000000" w:rsidRPr="00000000">
        <w:rPr>
          <w:sz w:val="26"/>
          <w:szCs w:val="26"/>
          <w:highlight w:val="white"/>
          <w:rtl w:val="0"/>
        </w:rPr>
        <w:t xml:space="preserve">📱 Diseño Responsive en Flutter</w:t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📐 El diseño responsive permite que la interfaz se adapte automáticamente al tamaño de pantalla del dispositivo: móvil, tablet o escritorio.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lwe522qxi8ra" w:id="12"/>
      <w:bookmarkEnd w:id="12"/>
      <w:r w:rsidDel="00000000" w:rsidR="00000000" w:rsidRPr="00000000">
        <w:rPr>
          <w:sz w:val="22"/>
          <w:szCs w:val="22"/>
          <w:highlight w:val="white"/>
          <w:rtl w:val="0"/>
        </w:rPr>
        <w:t xml:space="preserve">🧰 Herramientas clave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MediaQuery</w:t>
      </w:r>
      <w:r w:rsidDel="00000000" w:rsidR="00000000" w:rsidRPr="00000000">
        <w:rPr>
          <w:sz w:val="22"/>
          <w:szCs w:val="22"/>
          <w:rtl w:val="0"/>
        </w:rPr>
        <w:t xml:space="preserve">: obtiene información del dispositivo (ancho, alto, orientación).</w:t>
      </w:r>
    </w:p>
    <w:tbl>
      <w:tblPr>
        <w:tblStyle w:val="Table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ancho = MediaQuery.of(context).size.width;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LayoutBuilder</w:t>
      </w:r>
      <w:r w:rsidDel="00000000" w:rsidR="00000000" w:rsidRPr="00000000">
        <w:rPr>
          <w:sz w:val="22"/>
          <w:szCs w:val="22"/>
          <w:rtl w:val="0"/>
        </w:rPr>
        <w:t xml:space="preserve">: permite diseñar basándose en el tamaño del widget padre.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OrientationBuilder</w:t>
      </w:r>
      <w:r w:rsidDel="00000000" w:rsidR="00000000" w:rsidRPr="00000000">
        <w:rPr>
          <w:sz w:val="22"/>
          <w:szCs w:val="22"/>
          <w:rtl w:val="0"/>
        </w:rPr>
        <w:t xml:space="preserve">: detecta si el dispositivo está en modo retrato o apaisado.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ind w:right="90"/>
        <w:rPr>
          <w:sz w:val="22"/>
          <w:szCs w:val="22"/>
          <w:highlight w:val="white"/>
        </w:rPr>
      </w:pPr>
      <w:bookmarkStart w:colFirst="0" w:colLast="0" w:name="_1ysdss5g20fe" w:id="13"/>
      <w:bookmarkEnd w:id="13"/>
      <w:r w:rsidDel="00000000" w:rsidR="00000000" w:rsidRPr="00000000">
        <w:rPr>
          <w:sz w:val="22"/>
          <w:szCs w:val="22"/>
          <w:highlight w:val="white"/>
          <w:rtl w:val="0"/>
        </w:rPr>
        <w:t xml:space="preserve">📏 Breakpoints comunes</w:t>
      </w:r>
    </w:p>
    <w:tbl>
      <w:tblPr>
        <w:tblStyle w:val="Table7"/>
        <w:tblW w:w="5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25"/>
        <w:gridCol w:w="2955"/>
        <w:tblGridChange w:id="0">
          <w:tblGrid>
            <w:gridCol w:w="2325"/>
            <w:gridCol w:w="295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Ancho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600px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 – 1200px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1200px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🧪 Diseño adaptado:</w:t>
      </w:r>
    </w:p>
    <w:tbl>
      <w:tblPr>
        <w:tblStyle w:val="Table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LayoutBuilder(</w:t>
              <w:br w:type="textWrapping"/>
              <w:t xml:space="preserve">  builder: (context, constraints)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(constraints.maxWidth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VistaMovil();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(constraints.maxWidth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VistaTablet();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VistaEscritorio();</w:t>
              <w:br w:type="textWrapping"/>
              <w:t xml:space="preserve">  },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onsolas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Style w:val="Heading1"/>
      <w:keepNext w:val="0"/>
      <w:keepLines w:val="0"/>
      <w:spacing w:after="120" w:before="480" w:lineRule="auto"/>
      <w:ind w:right="90"/>
      <w:rPr>
        <w:rFonts w:ascii="Calibri" w:cs="Calibri" w:eastAsia="Calibri" w:hAnsi="Calibri"/>
        <w:color w:val="666666"/>
        <w:sz w:val="32"/>
        <w:szCs w:val="32"/>
      </w:rPr>
    </w:pPr>
    <w:bookmarkStart w:colFirst="0" w:colLast="0" w:name="_3d17qgl2ujee" w:id="14"/>
    <w:bookmarkEnd w:id="14"/>
    <w:r w:rsidDel="00000000" w:rsidR="00000000" w:rsidRPr="00000000">
      <w:rPr>
        <w:rFonts w:ascii="Calibri" w:cs="Calibri" w:eastAsia="Calibri" w:hAnsi="Calibri"/>
        <w:color w:val="666666"/>
        <w:sz w:val="42"/>
        <w:szCs w:val="42"/>
        <w:rtl w:val="0"/>
      </w:rPr>
      <w:t xml:space="preserve">📝 </w:t>
    </w:r>
    <w:r w:rsidDel="00000000" w:rsidR="00000000" w:rsidRPr="00000000">
      <w:rPr>
        <w:rFonts w:ascii="Calibri" w:cs="Calibri" w:eastAsia="Calibri" w:hAnsi="Calibri"/>
        <w:color w:val="666666"/>
        <w:sz w:val="32"/>
        <w:szCs w:val="32"/>
        <w:rtl w:val="0"/>
      </w:rPr>
      <w:t xml:space="preserve">Cheatsheet – Navegación, Estado y Responsive Design en Flutter</w:t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247650</wp:posOffset>
          </wp:positionV>
          <wp:extent cx="922564" cy="32289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U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nidad 07 -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