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07. Caso práctico 01 - Desarrollando con Visual Studio Code en un contenedor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10" name="image3.png"/>
            <a:graphic>
              <a:graphicData uri="http://schemas.openxmlformats.org/drawingml/2006/picture">
                <pic:pic>
                  <pic:nvPicPr>
                    <pic:cNvPr descr="short line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A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ind w:left="395" w:right="404" w:firstLine="0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0E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0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rFonts w:ascii="Arial" w:cs="Arial" w:eastAsia="Arial" w:hAnsi="Arial"/>
          <w:b w:val="1"/>
          <w:bCs w:val="1"/>
          <w:smallCaps w:val="1"/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sdt>
      <w:sdtPr>
        <w:id w:val="110007040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pageBreakBefore w:val="0"/>
            <w:tabs>
              <w:tab w:val="right" w:leader="none" w:pos="9637.795275590554"/>
            </w:tabs>
            <w:spacing w:before="8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1. </w:t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Introducción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_dbh0n1vac4c8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2. </w:t>
          </w:r>
          <w:hyperlink w:anchor="_vyhbfp4t666x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Visual Studio Code y plugins para Docker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_vyhbfp4t666x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3. </w:t>
          </w:r>
          <w:hyperlink w:anchor="_qvrem7ds00j7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Creando y editando aplicación en PHP dentro de un contenedor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_qvrem7ds00j7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pageBreakBefore w:val="0"/>
            <w:tabs>
              <w:tab w:val="right" w:leader="none" w:pos="9637.795275590554"/>
            </w:tabs>
            <w:spacing w:after="80"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4. </w:t>
          </w:r>
          <w:hyperlink w:anchor="_72yv1gty1dke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Bibliografía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_72yv1gty1dke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UD07. Caso práctico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1C">
      <w:pPr>
        <w:pageBreakBefore w:val="0"/>
        <w:rPr/>
      </w:pPr>
      <w:r w:rsidDel="00000000" w:rsidR="00000000" w:rsidRPr="00000000">
        <w:rPr>
          <w:rtl w:val="0"/>
        </w:rPr>
        <w:t xml:space="preserve">En este caso práctico vamos a utilizar el editor multiplataforma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Visual Studio Code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tl w:val="0"/>
        </w:rPr>
        <w:t xml:space="preserve"> junto con plugins relacionados con Docker para poder desarrollar una sencilla aplicación web en un contenedor.</w:t>
      </w:r>
    </w:p>
    <w:p w:rsidR="00000000" w:rsidDel="00000000" w:rsidP="00000000" w:rsidRDefault="00000000" w:rsidRPr="00000000" w14:paraId="0000001D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Visual Studio Code y plugins para Docker</w:t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  <w:t xml:space="preserve">Podemos descargar el editor “Visual Studio Code” en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https://code.visualstudio.com/</w:t>
        </w:r>
      </w:hyperlink>
      <w:r w:rsidDel="00000000" w:rsidR="00000000" w:rsidRPr="00000000">
        <w:rPr>
          <w:rtl w:val="0"/>
        </w:rPr>
        <w:t xml:space="preserve"> y en sí no lo conocemos y queremos saber más, podemos acceder a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https://code.visualstudio.com/learn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rPr/>
      </w:pPr>
      <w:r w:rsidDel="00000000" w:rsidR="00000000" w:rsidRPr="00000000">
        <w:rPr>
          <w:rtl w:val="0"/>
        </w:rPr>
        <w:t xml:space="preserve">Al instalarlo, si detecta Docker instalado en el sistema, el propio editor nos sugerirá una serie de plugins. Estos plugins son los que se pueden ver en la imagen:</w:t>
      </w:r>
    </w:p>
    <w:p w:rsidR="00000000" w:rsidDel="00000000" w:rsidP="00000000" w:rsidRDefault="00000000" w:rsidRPr="00000000" w14:paraId="0000002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80000" cy="29016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rPr/>
      </w:pPr>
      <w:r w:rsidDel="00000000" w:rsidR="00000000" w:rsidRPr="00000000">
        <w:rPr>
          <w:rtl w:val="0"/>
        </w:rPr>
        <w:t xml:space="preserve">Los plugins recomendados son:</w:t>
      </w:r>
    </w:p>
    <w:p w:rsidR="00000000" w:rsidDel="00000000" w:rsidP="00000000" w:rsidRDefault="00000000" w:rsidRPr="00000000" w14:paraId="00000024">
      <w:pPr>
        <w:pageBreakBefore w:val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https://marketplace.visualstudio.com/items?itemName=ms-azuretools.vscode-docker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https://marketplace.visualstudio.com/items?itemName=ms-vscode-remote.remote-containers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rPr/>
      </w:pPr>
      <w:r w:rsidDel="00000000" w:rsidR="00000000" w:rsidRPr="00000000">
        <w:rPr>
          <w:rtl w:val="0"/>
        </w:rPr>
        <w:t xml:space="preserve">Podemos obtener mucha información de como trabajar con contenedores con Visual Studio Code en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https://code.visualstudio.com/docs/containers/overview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8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qvrem7ds00j7" w:id="3"/>
      <w:bookmarkEnd w:id="3"/>
      <w:r w:rsidDel="00000000" w:rsidR="00000000" w:rsidRPr="00000000">
        <w:rPr>
          <w:rtl w:val="0"/>
        </w:rPr>
        <w:t xml:space="preserve">Creando y editando aplicación en PHP dentro de un contenedor</w:t>
      </w:r>
    </w:p>
    <w:p w:rsidR="00000000" w:rsidDel="00000000" w:rsidP="00000000" w:rsidRDefault="00000000" w:rsidRPr="00000000" w14:paraId="00000029">
      <w:pPr>
        <w:pageBreakBefore w:val="0"/>
        <w:rPr/>
      </w:pPr>
      <w:r w:rsidDel="00000000" w:rsidR="00000000" w:rsidRPr="00000000">
        <w:rPr>
          <w:rtl w:val="0"/>
        </w:rPr>
        <w:t xml:space="preserve">Con el siguiente comando, podemos crear un sencillo contenedor que contendrá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Apache+PHP</w:t>
      </w:r>
      <w:r w:rsidDel="00000000" w:rsidR="00000000" w:rsidRPr="00000000">
        <w:rPr>
          <w:rtl w:val="0"/>
        </w:rPr>
        <w:t xml:space="preserve">” y en cuyo directorio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/var/www/html</w:t>
      </w:r>
      <w:r w:rsidDel="00000000" w:rsidR="00000000" w:rsidRPr="00000000">
        <w:rPr>
          <w:rtl w:val="0"/>
        </w:rPr>
        <w:t xml:space="preserve">” se almacena su sitio web, que se servirá por el puerto </w:t>
      </w:r>
      <w:r w:rsidDel="00000000" w:rsidR="00000000" w:rsidRPr="00000000">
        <w:rPr>
          <w:b w:val="1"/>
          <w:bCs w:val="1"/>
          <w:rtl w:val="0"/>
        </w:rPr>
        <w:t xml:space="preserve">8080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docker run -d --name servidordesarrollo -p 8080:80 php:7.2-apache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rPr/>
      </w:pPr>
      <w:r w:rsidDel="00000000" w:rsidR="00000000" w:rsidRPr="00000000">
        <w:rPr>
          <w:rtl w:val="0"/>
        </w:rPr>
        <w:t xml:space="preserve">Una vez creado nuestro contenedor probaremos a acceder a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  <w:t xml:space="preserve"> y observaremos algo similar a:</w:t>
      </w:r>
    </w:p>
    <w:p w:rsidR="00000000" w:rsidDel="00000000" w:rsidP="00000000" w:rsidRDefault="00000000" w:rsidRPr="00000000" w14:paraId="0000002E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9525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5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rPr/>
      </w:pPr>
      <w:r w:rsidDel="00000000" w:rsidR="00000000" w:rsidRPr="00000000">
        <w:rPr>
          <w:rtl w:val="0"/>
        </w:rPr>
        <w:t xml:space="preserve">Tras ello, abriremos el editor Visual Studio Code y accederemos a las utilidades Docker (icono de la ballena) y accederemos a un menú con distintas (opciones) tal como se ve en la imagen:</w:t>
      </w:r>
    </w:p>
    <w:p w:rsidR="00000000" w:rsidDel="00000000" w:rsidP="00000000" w:rsidRDefault="00000000" w:rsidRPr="00000000" w14:paraId="00000031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20000" cy="445770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>
          <w:rtl w:val="0"/>
        </w:rPr>
        <w:t xml:space="preserve">Ahí hay diversas pestañas. Algunas de las más destacadas son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Containers</w:t>
      </w:r>
      <w:r w:rsidDel="00000000" w:rsidR="00000000" w:rsidRPr="00000000">
        <w:rPr>
          <w:rtl w:val="0"/>
        </w:rPr>
        <w:t xml:space="preserve">” (información de los contenedores),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Images</w:t>
      </w:r>
      <w:r w:rsidDel="00000000" w:rsidR="00000000" w:rsidRPr="00000000">
        <w:rPr>
          <w:rtl w:val="0"/>
        </w:rPr>
        <w:t xml:space="preserve">” (información de las imágenes disponibles),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Networks</w:t>
      </w:r>
      <w:r w:rsidDel="00000000" w:rsidR="00000000" w:rsidRPr="00000000">
        <w:rPr>
          <w:rtl w:val="0"/>
        </w:rPr>
        <w:t xml:space="preserve">” (con información de las redes entre contenedores) 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Volumes</w:t>
      </w:r>
      <w:r w:rsidDel="00000000" w:rsidR="00000000" w:rsidRPr="00000000">
        <w:rPr>
          <w:rtl w:val="0"/>
        </w:rPr>
        <w:t xml:space="preserve">” (con información de los volúmenes creados).</w:t>
      </w:r>
    </w:p>
    <w:p w:rsidR="00000000" w:rsidDel="00000000" w:rsidP="00000000" w:rsidRDefault="00000000" w:rsidRPr="00000000" w14:paraId="0000003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rPr/>
      </w:pPr>
      <w:r w:rsidDel="00000000" w:rsidR="00000000" w:rsidRPr="00000000">
        <w:rPr>
          <w:rtl w:val="0"/>
        </w:rPr>
        <w:t xml:space="preserve">Siguiendo el caso práctico, si desplegamos la pestaña del menú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Containers</w:t>
      </w:r>
      <w:r w:rsidDel="00000000" w:rsidR="00000000" w:rsidRPr="00000000">
        <w:rPr>
          <w:rtl w:val="0"/>
        </w:rPr>
        <w:t xml:space="preserve">”, veremos todos los contenedores y podremos operar sobre ellos. En la siguiente imagen, vemos el contenedor que hemos creado anteriormente en funcionamiento.</w:t>
      </w:r>
    </w:p>
    <w:p w:rsidR="00000000" w:rsidDel="00000000" w:rsidP="00000000" w:rsidRDefault="00000000" w:rsidRPr="00000000" w14:paraId="00000035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330288" cy="2373045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30288" cy="2373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jc w:val="left"/>
        <w:rPr/>
      </w:pPr>
      <w:r w:rsidDel="00000000" w:rsidR="00000000" w:rsidRPr="00000000">
        <w:rPr>
          <w:rtl w:val="0"/>
        </w:rPr>
        <w:t xml:space="preserve">Utilizando el botón derecho, podremos parar/iniciar el contenedor, obtener más información, etc. También podemos observar información, simplemente dejando el cursor encima del contenedor.</w:t>
      </w:r>
    </w:p>
    <w:p w:rsidR="00000000" w:rsidDel="00000000" w:rsidP="00000000" w:rsidRDefault="00000000" w:rsidRPr="00000000" w14:paraId="00000037">
      <w:pPr>
        <w:pageBreakBefore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rPr/>
      </w:pPr>
      <w:r w:rsidDel="00000000" w:rsidR="00000000" w:rsidRPr="00000000">
        <w:rPr>
          <w:rtl w:val="0"/>
        </w:rPr>
        <w:t xml:space="preserve">Para proseguir con nuestro caso práctico, vamos a pulsar el botón derecho sobre el contenedor y seleccionaremos la opción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Attach Visual Studio Code</w:t>
      </w:r>
      <w:r w:rsidDel="00000000" w:rsidR="00000000" w:rsidRPr="00000000">
        <w:rPr>
          <w:rtl w:val="0"/>
        </w:rPr>
        <w:t xml:space="preserve">”. Esto abrirá una nueva instancia de Visual Studio Code conectada a dicho contenedor. Podemos comprobar que es correcto observando en la parte inferior de la pantalla de la nueva instancia algo similar a:</w:t>
      </w:r>
    </w:p>
    <w:p w:rsidR="00000000" w:rsidDel="00000000" w:rsidP="00000000" w:rsidRDefault="00000000" w:rsidRPr="00000000" w14:paraId="00000039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056663" cy="975345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56663" cy="9753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 este paso utiliza internamente “Dev container”. Podríamos haberlo hecho manualmente habiendo pulsado el icono de abajo a la izquierda y habiendo seleccionado a mano el contenedor.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rPr/>
      </w:pPr>
      <w:r w:rsidDel="00000000" w:rsidR="00000000" w:rsidRPr="00000000">
        <w:rPr>
          <w:rtl w:val="0"/>
        </w:rPr>
        <w:t xml:space="preserve">Una vez en esa instancia, podemos abrir el directorio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/var/www/html</w:t>
      </w:r>
      <w:r w:rsidDel="00000000" w:rsidR="00000000" w:rsidRPr="00000000">
        <w:rPr>
          <w:rtl w:val="0"/>
        </w:rPr>
        <w:t xml:space="preserve">” y lo editaremos como si estuviéramos en local. Ahí crearemos un sencillo fichero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index.php</w:t>
      </w:r>
      <w:r w:rsidDel="00000000" w:rsidR="00000000" w:rsidRPr="00000000">
        <w:rPr>
          <w:rtl w:val="0"/>
        </w:rPr>
        <w:t xml:space="preserve">” con el siguiente contenido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bCs w:val="1"/>
                <w:color w:val="999999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hd w:fill="f8f8f8" w:val="clear"/>
                <w:rtl w:val="0"/>
              </w:rPr>
              <w:t xml:space="preserve">&lt;?php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ab/>
              <w:t xml:space="preserve">phpinfo();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hd w:fill="f8f8f8" w:val="clear"/>
                <w:rtl w:val="0"/>
              </w:rPr>
              <w:t xml:space="preserve">?&gt;</w:t>
            </w:r>
          </w:p>
        </w:tc>
      </w:tr>
    </w:tbl>
    <w:p w:rsidR="00000000" w:rsidDel="00000000" w:rsidP="00000000" w:rsidRDefault="00000000" w:rsidRPr="00000000" w14:paraId="0000003D">
      <w:pPr>
        <w:pageBreakBefore w:val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rPr/>
      </w:pPr>
      <w:r w:rsidDel="00000000" w:rsidR="00000000" w:rsidRPr="00000000">
        <w:rPr>
          <w:rtl w:val="0"/>
        </w:rPr>
        <w:t xml:space="preserve">En el editor nos quedará algo similar a:</w:t>
      </w:r>
    </w:p>
    <w:p w:rsidR="00000000" w:rsidDel="00000000" w:rsidP="00000000" w:rsidRDefault="00000000" w:rsidRPr="00000000" w14:paraId="0000003F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36449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4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rPr/>
      </w:pPr>
      <w:r w:rsidDel="00000000" w:rsidR="00000000" w:rsidRPr="00000000">
        <w:rPr>
          <w:rtl w:val="0"/>
        </w:rPr>
        <w:t xml:space="preserve">Con esto, ya hemos modificado el contenido del contenedor, creando un fichero dentro de la carpeta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/var/www/html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4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rPr/>
      </w:pPr>
      <w:r w:rsidDel="00000000" w:rsidR="00000000" w:rsidRPr="00000000">
        <w:rPr>
          <w:rtl w:val="0"/>
        </w:rPr>
        <w:t xml:space="preserve">Si ahora accedemos a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  <w:t xml:space="preserve"> observamos que todo funciona correctamente y que hemos podido desarrollar una aplicación dentro de un contenedor de forma gráfica y sin necesidad de mapear ficheros a nuestra máquina anfitriona.</w:t>
      </w:r>
    </w:p>
    <w:p w:rsidR="00000000" w:rsidDel="00000000" w:rsidP="00000000" w:rsidRDefault="00000000" w:rsidRPr="00000000" w14:paraId="0000004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36195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72yv1gty1dke" w:id="4"/>
      <w:bookmarkEnd w:id="4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46">
      <w:pPr>
        <w:pageBreakBefore w:val="0"/>
        <w:ind w:firstLine="113"/>
        <w:rPr>
          <w:smallCaps w:val="1"/>
          <w:color w:val="669966"/>
          <w:sz w:val="28"/>
          <w:szCs w:val="28"/>
        </w:rPr>
      </w:pPr>
      <w:r w:rsidDel="00000000" w:rsidR="00000000" w:rsidRPr="00000000">
        <w:rPr>
          <w:rtl w:val="0"/>
        </w:rPr>
        <w:t xml:space="preserve">[1] Docker Docs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https://docs.docker.com/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[2] Visual Studio Code “Working with containers” </w:t>
      </w:r>
    </w:p>
    <w:p w:rsidR="00000000" w:rsidDel="00000000" w:rsidP="00000000" w:rsidRDefault="00000000" w:rsidRPr="00000000" w14:paraId="00000048">
      <w:pPr>
        <w:pageBreakBefore w:val="0"/>
        <w:ind w:firstLine="113"/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https://code.visualstudio.com/docs/containers/overview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sectPr>
      <w:headerReference r:id="rId25" w:type="default"/>
      <w:headerReference r:id="rId26" w:type="first"/>
      <w:footerReference r:id="rId27" w:type="default"/>
      <w:footerReference r:id="rId28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UD07 -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0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B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C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UD07. Caso práctico 01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8.png"/><Relationship Id="rId21" Type="http://schemas.openxmlformats.org/officeDocument/2006/relationships/hyperlink" Target="http://localhost:8080" TargetMode="External"/><Relationship Id="rId24" Type="http://schemas.openxmlformats.org/officeDocument/2006/relationships/hyperlink" Target="https://code.visualstudio.com/docs/containers/overview" TargetMode="External"/><Relationship Id="rId23" Type="http://schemas.openxmlformats.org/officeDocument/2006/relationships/hyperlink" Target="https://docs.docker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e.visualstudio.com/" TargetMode="External"/><Relationship Id="rId26" Type="http://schemas.openxmlformats.org/officeDocument/2006/relationships/header" Target="header2.xml"/><Relationship Id="rId25" Type="http://schemas.openxmlformats.org/officeDocument/2006/relationships/header" Target="header1.xml"/><Relationship Id="rId28" Type="http://schemas.openxmlformats.org/officeDocument/2006/relationships/footer" Target="footer1.xml"/><Relationship Id="rId27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1" Type="http://schemas.openxmlformats.org/officeDocument/2006/relationships/image" Target="media/image7.png"/><Relationship Id="rId10" Type="http://schemas.openxmlformats.org/officeDocument/2006/relationships/hyperlink" Target="https://code.visualstudio.com/learn" TargetMode="External"/><Relationship Id="rId13" Type="http://schemas.openxmlformats.org/officeDocument/2006/relationships/hyperlink" Target="https://marketplace.visualstudio.com/items?itemName=ms-vscode-remote.remote-containers" TargetMode="External"/><Relationship Id="rId12" Type="http://schemas.openxmlformats.org/officeDocument/2006/relationships/hyperlink" Target="https://marketplace.visualstudio.com/items?itemName=ms-azuretools.vscode-docker" TargetMode="External"/><Relationship Id="rId15" Type="http://schemas.openxmlformats.org/officeDocument/2006/relationships/hyperlink" Target="http://localhost:8080" TargetMode="External"/><Relationship Id="rId14" Type="http://schemas.openxmlformats.org/officeDocument/2006/relationships/hyperlink" Target="https://code.visualstudio.com/docs/containers/overview" TargetMode="External"/><Relationship Id="rId17" Type="http://schemas.openxmlformats.org/officeDocument/2006/relationships/image" Target="media/image10.png"/><Relationship Id="rId16" Type="http://schemas.openxmlformats.org/officeDocument/2006/relationships/image" Target="media/image5.png"/><Relationship Id="rId19" Type="http://schemas.openxmlformats.org/officeDocument/2006/relationships/image" Target="media/image4.png"/><Relationship Id="rId1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