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6"/>
          <w:szCs w:val="86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6"/>
          <w:szCs w:val="86"/>
          <w:rtl w:val="0"/>
        </w:rPr>
        <w:t xml:space="preserve">UD 07. Caso práctico 02 - Gestionando Docker con Portainer CE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9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C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dt>
      <w:sdtPr>
        <w:id w:val="20585312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vyhbfp4t666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Instalando Portainer 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tmcuujlevdx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Bibliografía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UD07. Caso práctico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En este caso práctico vamos a poner en marcha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Portainer CE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  <w:t xml:space="preserve"> para gestionar nuestros contenedores Docker de manera gráfica.</w:t>
      </w:r>
    </w:p>
    <w:p w:rsidR="00000000" w:rsidDel="00000000" w:rsidP="00000000" w:rsidRDefault="00000000" w:rsidRPr="00000000" w14:paraId="0000001F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Instalando Portainer CE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En el sitio web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https://docs.portainer.io/start/install-ce/server/docker</w:t>
        </w:r>
      </w:hyperlink>
      <w:r w:rsidDel="00000000" w:rsidR="00000000" w:rsidRPr="00000000">
        <w:rPr>
          <w:rtl w:val="0"/>
        </w:rPr>
        <w:t xml:space="preserve"> se encuentra información de como instalar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Portainer CE</w:t>
      </w:r>
      <w:r w:rsidDel="00000000" w:rsidR="00000000" w:rsidRPr="00000000">
        <w:rPr>
          <w:rtl w:val="0"/>
        </w:rPr>
        <w:t xml:space="preserve">” en diversos sistemas. Aquí seguiremos las instrucciones para instalarlo en sistemas Linux.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Portainer CE</w:t>
      </w:r>
      <w:r w:rsidDel="00000000" w:rsidR="00000000" w:rsidRPr="00000000">
        <w:rPr>
          <w:rtl w:val="0"/>
        </w:rPr>
        <w:t xml:space="preserve">” en lugar de ser una aplicación propiamente dicha, se aloja dentro de un contenedor Docker, de ahí que ponerlo en marcha sea poner en marcha sus contenedores.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En primer lugar, crearemos un volumen donde almacenar la información. Lo haremos con: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volume create portainer_data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Una vez creado el volumen, procederemos a lanzar el contenedor que tiene todo lo necesario para que funcione. 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Portainer CE</w:t>
      </w:r>
      <w:r w:rsidDel="00000000" w:rsidR="00000000" w:rsidRPr="00000000">
        <w:rPr>
          <w:rtl w:val="0"/>
        </w:rPr>
        <w:t xml:space="preserve">” se gestiona mediante una interfaz web, en este ejemplo mapeamos el servicio web a los puertos del anfitrión </w:t>
      </w:r>
      <w:r w:rsidDel="00000000" w:rsidR="00000000" w:rsidRPr="00000000">
        <w:rPr>
          <w:b w:val="1"/>
          <w:bCs w:val="1"/>
          <w:u w:val="single"/>
          <w:rtl w:val="0"/>
        </w:rPr>
        <w:t xml:space="preserve">8000 (para túnel TCP si actúa como servidor de otros agentes de Portainer CE, opcional</w:t>
      </w:r>
      <w:r w:rsidDel="00000000" w:rsidR="00000000" w:rsidRPr="00000000">
        <w:rPr>
          <w:rtl w:val="0"/>
        </w:rPr>
        <w:t xml:space="preserve">) y </w:t>
      </w:r>
      <w:r w:rsidDel="00000000" w:rsidR="00000000" w:rsidRPr="00000000">
        <w:rPr>
          <w:b w:val="1"/>
          <w:bCs w:val="1"/>
          <w:u w:val="single"/>
          <w:rtl w:val="0"/>
        </w:rPr>
        <w:t xml:space="preserve">9000 (para acceder a la interfaz web)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left"/>
              <w:rPr>
                <w:rFonts w:ascii="Consolas" w:cs="Consolas" w:eastAsia="Consolas" w:hAnsi="Consolas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run -d -p 8000:8000 -p 9443:9443 --name portainer --restart=always -v /var/run/docker.sock:/var/run/docker.sock -v portainer_data:/data portainer/portainer-ce:lts</w:t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Atención: </w:t>
      </w:r>
      <w:r w:rsidDel="00000000" w:rsidR="00000000" w:rsidRPr="00000000">
        <w:rPr>
          <w:rtl w:val="0"/>
        </w:rPr>
        <w:t xml:space="preserve"> para que funciones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Portainer CE</w:t>
      </w:r>
      <w:r w:rsidDel="00000000" w:rsidR="00000000" w:rsidRPr="00000000">
        <w:rPr>
          <w:rtl w:val="0"/>
        </w:rPr>
        <w:t xml:space="preserve">” se enlaza 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/var/run/docker.sock</w:t>
      </w:r>
      <w:r w:rsidDel="00000000" w:rsidR="00000000" w:rsidRPr="00000000">
        <w:rPr>
          <w:rtl w:val="0"/>
        </w:rPr>
        <w:t xml:space="preserve">” local con el del contenedor. Un contenedor malintencionado podría tomar el control del sistema, así que estos enlaces debemos hacerlo únicamente con imágenes de confianza.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Si todo ha ido bien, habremos obtenido algo similar a: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2743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Tras esto podremos acceder a la interfaz de “Portainer CE” accediendo a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https://localhost:9443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El primer acceso nos solicitará que generemos un password para el usuario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”, con al menos 12 caracteres de longitud. Desde aquí proponemos el password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cefireadmindocker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La pantalla que observaremos será similar a la siguiente: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38600" cy="2520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00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Si todo ha ido bien, veremos una pantalla similar a la siguiente.</w:t>
      </w:r>
    </w:p>
    <w:p w:rsidR="00000000" w:rsidDel="00000000" w:rsidP="00000000" w:rsidRDefault="00000000" w:rsidRPr="00000000" w14:paraId="00000033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63840" cy="2548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3840" cy="254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En nuestro caso, como hemos creado el contenedor con la opción que permitía la conexión del contenedor a nuestro Docker local “-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 /var/run/docker.sock:/var/run/docker.sock</w:t>
      </w:r>
      <w:r w:rsidDel="00000000" w:rsidR="00000000" w:rsidRPr="00000000">
        <w:rPr>
          <w:rtl w:val="0"/>
        </w:rPr>
        <w:t xml:space="preserve">”, simplemente, si pulsamos en el botón de la izquierda “Home” accederemos al entorno local, viendo una pantalla similar a esta:</w:t>
      </w:r>
    </w:p>
    <w:p w:rsidR="00000000" w:rsidDel="00000000" w:rsidP="00000000" w:rsidRDefault="00000000" w:rsidRPr="00000000" w14:paraId="00000036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89292" cy="2548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9292" cy="254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jc w:val="left"/>
        <w:rPr/>
      </w:pPr>
      <w:r w:rsidDel="00000000" w:rsidR="00000000" w:rsidRPr="00000000">
        <w:rPr>
          <w:rtl w:val="0"/>
        </w:rPr>
        <w:t xml:space="preserve">Una vez en esa pantalla, haremos clic en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Live connect</w:t>
      </w:r>
      <w:r w:rsidDel="00000000" w:rsidR="00000000" w:rsidRPr="00000000">
        <w:rPr>
          <w:rtl w:val="0"/>
        </w:rPr>
        <w:t xml:space="preserve">”, lo que nos llevará a la siguiente pantalla:</w:t>
      </w:r>
    </w:p>
    <w:p w:rsidR="00000000" w:rsidDel="00000000" w:rsidP="00000000" w:rsidRDefault="00000000" w:rsidRPr="00000000" w14:paraId="00000038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17400" cy="25200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7400" cy="25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jc w:val="left"/>
        <w:rPr/>
      </w:pPr>
      <w:r w:rsidDel="00000000" w:rsidR="00000000" w:rsidRPr="00000000">
        <w:rPr>
          <w:rtl w:val="0"/>
        </w:rPr>
        <w:t xml:space="preserve">Si todo ha ido bien, tendremos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Portainer CE”</w:t>
      </w:r>
      <w:r w:rsidDel="00000000" w:rsidR="00000000" w:rsidRPr="00000000">
        <w:rPr>
          <w:rtl w:val="0"/>
        </w:rPr>
        <w:t xml:space="preserve"> ya en funcionamiento, observando la información de nuestro Docker local tal como se ve aquí:</w:t>
      </w:r>
    </w:p>
    <w:p w:rsidR="00000000" w:rsidDel="00000000" w:rsidP="00000000" w:rsidRDefault="00000000" w:rsidRPr="00000000" w14:paraId="0000003B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0000" cy="2971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Una vez conectados a nuestro Docker local, a través de esta interfaz, podremos tanto auditar nuestros contenedores Docker, como arrancarlos, pararlos, eliminarlos, crear contenedores a través de plantillas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App templates</w:t>
      </w:r>
      <w:r w:rsidDel="00000000" w:rsidR="00000000" w:rsidRPr="00000000">
        <w:rPr>
          <w:rtl w:val="0"/>
        </w:rPr>
        <w:t xml:space="preserve">”, etc.).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Con esto finalizamos el caso práctico. Os invitamos a que exploréis las distintas opciones de administración y despliegue que ofrece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Portainer CE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3E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tmcuujlevdxn" w:id="3"/>
      <w:bookmarkEnd w:id="3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3F">
      <w:pPr>
        <w:pageBreakBefore w:val="0"/>
        <w:ind w:firstLine="113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[1] Docker Docs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[2] Portanier CE Documentation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https://documentation.portainer.io/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default"/>
      <w:footerReference r:id="rId2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UD07 -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UD07. Caso práctico 02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hyperlink" Target="https://localhost:9443" TargetMode="External"/><Relationship Id="rId22" Type="http://schemas.openxmlformats.org/officeDocument/2006/relationships/footer" Target="footer1.xml"/><Relationship Id="rId10" Type="http://schemas.openxmlformats.org/officeDocument/2006/relationships/image" Target="media/image3.png"/><Relationship Id="rId21" Type="http://schemas.openxmlformats.org/officeDocument/2006/relationships/footer" Target="footer2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portainer.io/start/install-ce/server/docker" TargetMode="External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hyperlink" Target="https://docs.docker.com/" TargetMode="Externa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4.png"/><Relationship Id="rId18" Type="http://schemas.openxmlformats.org/officeDocument/2006/relationships/hyperlink" Target="https://documentation.portainer.io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