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jc w:val="left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Introducción a Docker y Kubernetes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06. Caso práctico 06 - Despliegue de Stable Diffusion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3.png"/>
            <a:graphic>
              <a:graphicData uri="http://schemas.openxmlformats.org/drawingml/2006/picture">
                <pic:pic>
                  <pic:nvPicPr>
                    <pic:cNvPr descr="short line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</w:rPr>
        <w:drawing>
          <wp:inline distB="114300" distT="114300" distL="114300" distR="114300">
            <wp:extent cx="6120000" cy="444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Enero 2026</w:t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C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ind w:left="395" w:right="404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distintos símbolos para distinguir elementos importantes dentro del contenido. Estos símbolos son:</w:t>
      </w:r>
    </w:p>
    <w:p w:rsidR="00000000" w:rsidDel="00000000" w:rsidP="00000000" w:rsidRDefault="00000000" w:rsidRPr="00000000" w14:paraId="00000010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dt>
      <w:sdtPr>
        <w:id w:val="-65919267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yhbfp4t666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Pasos a seguir para ponerlo en marcha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2yv1gty1dk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Bibliografía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UD06. Caso práctico 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ageBreakBefore w:val="0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1E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Atención: </w:t>
      </w:r>
      <w:r w:rsidDel="00000000" w:rsidR="00000000" w:rsidRPr="00000000">
        <w:rPr>
          <w:rtl w:val="0"/>
        </w:rPr>
        <w:t xml:space="preserve">para este caso práctico necesitarás una buena CPU, una buena GPU, al menos 16 GB de RAM y 30 GB de espacio disponible. </w:t>
      </w:r>
      <w:r w:rsidDel="00000000" w:rsidR="00000000" w:rsidRPr="00000000">
        <w:rPr>
          <w:b w:val="1"/>
          <w:bCs w:val="1"/>
          <w:u w:val="single"/>
          <w:rtl w:val="0"/>
        </w:rPr>
        <w:t xml:space="preserve">Si no es así, no intentes realizar el caso práctico.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Stable Diffusion es un motor de inteligencia artificial que permite crear imágenes a partir de texto. Este motor y sus modelos están liberados y pueden ser instalados con relativa facilidad siguiendo los pasos de su propia documentación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https://stable-diffusion-ui.github.io/docs/installation/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En este caso práctico vamos a intentar lanzar Stable Diffusion completamente desde un fichero “docker-compose.yml” propuesta en: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https://github.com/AbdBarho/stable-diffusion-webui-docker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ageBreakBefore w:val="0"/>
        <w:numPr>
          <w:ilvl w:val="0"/>
          <w:numId w:val="1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vyhbfp4t666x" w:id="2"/>
      <w:bookmarkEnd w:id="2"/>
      <w:r w:rsidDel="00000000" w:rsidR="00000000" w:rsidRPr="00000000">
        <w:rPr>
          <w:rtl w:val="0"/>
        </w:rPr>
        <w:t xml:space="preserve">Pasos a seguir para ponerlo en marcha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Para la puesta en marcha seguiremos los pasos propuestos en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https://github.com/AbdBarho/stable-diffusion-webui-docker/wiki/Setup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En primer lugar, clonamos el repositorio (en el curso proporcionamos un zip):</w:t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git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2"/>
                <w:szCs w:val="22"/>
                <w:shd w:fill="f8f8f8" w:val="clear"/>
                <w:rtl w:val="0"/>
              </w:rPr>
              <w:t xml:space="preserve">clone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https://github.com/AbdBarho/stable-diffusion-webui-docker.git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Tras ello realizaremos dos operaciones.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En la primera descargaremos lo necesario para poner en marcha el sistema. La ejecutaremos de la siguiente forma:</w:t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compose --profile download up --build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Tras ello, habrá que realizar el siguiente comando, cambiando [</w:t>
      </w:r>
      <w:r w:rsidDel="00000000" w:rsidR="00000000" w:rsidRPr="00000000">
        <w:rPr>
          <w:b w:val="1"/>
          <w:bCs w:val="1"/>
          <w:rtl w:val="0"/>
        </w:rPr>
        <w:t xml:space="preserve">UI]</w:t>
      </w:r>
      <w:r w:rsidDel="00000000" w:rsidR="00000000" w:rsidRPr="00000000">
        <w:rPr>
          <w:rtl w:val="0"/>
        </w:rPr>
        <w:t xml:space="preserve"> por el tipo de interfaz que queramos configurar:</w:t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compose --profile [ui] up --build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Las interfaces disponibles son: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</w:t>
      </w:r>
      <w:r w:rsidDel="00000000" w:rsidR="00000000" w:rsidRPr="00000000">
        <w:rPr>
          <w:rtl w:val="0"/>
        </w:rPr>
        <w:t xml:space="preserve">: El fork más popular, con muchas funciones y una interfaz limpia. Repositorio de AUTOMATIC1111.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auto-cpu</w:t>
      </w:r>
      <w:r w:rsidDel="00000000" w:rsidR="00000000" w:rsidRPr="00000000">
        <w:rPr>
          <w:rtl w:val="0"/>
        </w:rPr>
        <w:t xml:space="preserve">: Versión para usuarios sin GPU.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comfy</w:t>
      </w:r>
      <w:r w:rsidDel="00000000" w:rsidR="00000000" w:rsidRPr="00000000">
        <w:rPr>
          <w:rtl w:val="0"/>
        </w:rPr>
        <w:t xml:space="preserve">: Interfaz basada en gráficos por nodos, muy potente. Repositorio de comfyanonymous.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Por ejemplo, si queremos configurar la interfaz auto-cpu (sin apoyo GPU) haremos:</w:t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compose --profile auto-cpu up --build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Finalizado este proceso, tendremos disponible Stable Diffusion en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http://localhost:7860/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pageBreakBefore w:val="0"/>
        <w:numPr>
          <w:ilvl w:val="0"/>
          <w:numId w:val="1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72yv1gty1dke" w:id="3"/>
      <w:bookmarkEnd w:id="3"/>
      <w:r w:rsidDel="00000000" w:rsidR="00000000" w:rsidRPr="00000000">
        <w:rPr>
          <w:rtl w:val="0"/>
        </w:rPr>
        <w:t xml:space="preserve">Bibliografía</w:t>
      </w:r>
    </w:p>
    <w:p w:rsidR="00000000" w:rsidDel="00000000" w:rsidP="00000000" w:rsidRDefault="00000000" w:rsidRPr="00000000" w14:paraId="00000033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[1] Docker Docs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https://docs.docker.com/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[2] Docker Compose Docs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https://docs.docker.com/compose/</w:t>
        </w:r>
      </w:hyperlink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footerReference r:id="rId17" w:type="default"/>
      <w:footerReference r:id="rId18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Consola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</w:t>
      <w:tab/>
      <w:tab/>
      <w:t xml:space="preserve">UD06 -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 y Kubernetes</w:t>
      <w:tab/>
      <w:tab/>
      <w:t xml:space="preserve">UD06. Caso práctico 06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AbdBarho/stable-diffusion-webui-docker/wiki/Setup" TargetMode="External"/><Relationship Id="rId10" Type="http://schemas.openxmlformats.org/officeDocument/2006/relationships/hyperlink" Target="https://github.com/AbdBarho/stable-diffusion-webui-docker" TargetMode="External"/><Relationship Id="rId13" Type="http://schemas.openxmlformats.org/officeDocument/2006/relationships/hyperlink" Target="https://docs.docker.com/" TargetMode="External"/><Relationship Id="rId12" Type="http://schemas.openxmlformats.org/officeDocument/2006/relationships/hyperlink" Target="http://localhost:7860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table-diffusion-ui.github.io/docs/installation/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docs.docker.com/compose/" TargetMode="External"/><Relationship Id="rId17" Type="http://schemas.openxmlformats.org/officeDocument/2006/relationships/footer" Target="footer2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18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