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 Caso práctico 04 - cTop y Glances, monitores de Docker en consola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0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sdt>
      <w:sdtPr>
        <w:id w:val="-19708532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Instalando “cTop”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lq1cm5185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Iniciando y utilizando “cTop”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g0kl6n10bud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Instalando “Glances” y puesta en marcha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npb3xsf007p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Bibliografía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Caso práctico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tratar con dos herramientas de consola utilizadas para monitorizar información de nuestros contenedores Docker: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cTop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Glances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Instalando “cTop”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En esta parte del caso práctico vamos a instalar y probar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cTop</w:t>
      </w:r>
      <w:r w:rsidDel="00000000" w:rsidR="00000000" w:rsidRPr="00000000">
        <w:rPr>
          <w:rtl w:val="0"/>
        </w:rPr>
        <w:t xml:space="preserve">”, un monitor de contenedores Docker al estilo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” para procesos. Además, incluye algunas ligeras utilidades para gestión de Docker desde consola. Su website oficial 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https://ctop.sh/</w:t>
        </w:r>
      </w:hyperlink>
      <w:r w:rsidDel="00000000" w:rsidR="00000000" w:rsidRPr="00000000">
        <w:rPr>
          <w:rtl w:val="0"/>
        </w:rPr>
        <w:t xml:space="preserve">, que nos enlaza con su repositorio oficial de Github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https://github.com/bcicen/ctop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 la sección de su web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https://github.com/bcicen/ctop#install</w:t>
        </w:r>
      </w:hyperlink>
      <w:r w:rsidDel="00000000" w:rsidR="00000000" w:rsidRPr="00000000">
        <w:rPr>
          <w:rtl w:val="0"/>
        </w:rPr>
        <w:t xml:space="preserve"> se definen distintas formas de instalar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cTop</w:t>
      </w:r>
      <w:r w:rsidDel="00000000" w:rsidR="00000000" w:rsidRPr="00000000">
        <w:rPr>
          <w:rtl w:val="0"/>
        </w:rPr>
        <w:t xml:space="preserve">”. En sistemas Linux recomendamos la siguiente: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En primer lugar, descargamos el comando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/usr/local/bin</w:t>
      </w:r>
      <w:r w:rsidDel="00000000" w:rsidR="00000000" w:rsidRPr="00000000">
        <w:rPr>
          <w:rtl w:val="0"/>
        </w:rPr>
        <w:t xml:space="preserve">”: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sudo wget https://github.com/bcicen/ctop/releases/download/v0.7.7/ctop-0.7.7-linux-amd64 -O /usr/local/bin/ctop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y tras ello, damos permisos de ejecución al fichero descargado con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sudo chmod +x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/bin/ctop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cTop</w:t>
      </w:r>
      <w:r w:rsidDel="00000000" w:rsidR="00000000" w:rsidRPr="00000000">
        <w:rPr>
          <w:rtl w:val="0"/>
        </w:rPr>
        <w:t xml:space="preserve">” se instalará dentro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/usr/local/bin</w:t>
      </w:r>
      <w:r w:rsidDel="00000000" w:rsidR="00000000" w:rsidRPr="00000000">
        <w:rPr>
          <w:rtl w:val="0"/>
        </w:rPr>
        <w:t xml:space="preserve">”. En pantalla obtendremos algo similar a:</w:t>
      </w:r>
    </w:p>
    <w:p w:rsidR="00000000" w:rsidDel="00000000" w:rsidP="00000000" w:rsidRDefault="00000000" w:rsidRPr="00000000" w14:paraId="0000002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7138" cy="390398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138" cy="390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2lq1cm5185i" w:id="3"/>
      <w:bookmarkEnd w:id="3"/>
      <w:r w:rsidDel="00000000" w:rsidR="00000000" w:rsidRPr="00000000">
        <w:rPr>
          <w:rtl w:val="0"/>
        </w:rPr>
        <w:t xml:space="preserve">Iniciando y utilizando “cTop”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Para poner en marcha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cTop</w:t>
      </w:r>
      <w:r w:rsidDel="00000000" w:rsidR="00000000" w:rsidRPr="00000000">
        <w:rPr>
          <w:rtl w:val="0"/>
        </w:rPr>
        <w:t xml:space="preserve">”, simplemente deberemos escribir lo siguiente en consola: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y nos aparecerá una interfaz similar a esta mostrando contenedores en ejecución: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736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Para movernos entre los contenedores, utilizaremos los cursores teclado. Si pulsamos “intro” se nos mostrarán algunas opciones del contenedor seleccionado como se ve en la siguiente imágen: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25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Estas opciones permiten: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Observar vista detallada del contenedor (single view).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Observar logs del contenedor.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Lanzar/Detener/pausar/reiniciar el contenedor.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Lanzar una shell asociada a ese contenedor.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Cancelar acción.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Además de las citadas, algunas de las teclas más importantes son: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“s”:</w:t>
      </w:r>
      <w:r w:rsidDel="00000000" w:rsidR="00000000" w:rsidRPr="00000000">
        <w:rPr>
          <w:rtl w:val="0"/>
        </w:rPr>
        <w:t xml:space="preserve"> nos permite elegir el criterio de ordenación de los contenedores mostrados.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“l”</w:t>
      </w:r>
      <w:r w:rsidDel="00000000" w:rsidR="00000000" w:rsidRPr="00000000">
        <w:rPr>
          <w:rtl w:val="0"/>
        </w:rPr>
        <w:t xml:space="preserve">: nos permite observar los logs del contenedor seleccionado.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“r” </w:t>
      </w:r>
      <w:r w:rsidDel="00000000" w:rsidR="00000000" w:rsidRPr="00000000">
        <w:rPr>
          <w:rtl w:val="0"/>
        </w:rPr>
        <w:t xml:space="preserve">: invierte el orden de los contenedores.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 “f”:</w:t>
      </w:r>
      <w:r w:rsidDel="00000000" w:rsidR="00000000" w:rsidRPr="00000000">
        <w:rPr>
          <w:rtl w:val="0"/>
        </w:rPr>
        <w:t xml:space="preserve"> permite filtrar contenedores por nombre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“c”</w:t>
      </w:r>
      <w:r w:rsidDel="00000000" w:rsidR="00000000" w:rsidRPr="00000000">
        <w:rPr>
          <w:rtl w:val="0"/>
        </w:rPr>
        <w:t xml:space="preserve">: permite elegir qué columnas mostrar.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Tecla “a”</w:t>
      </w:r>
      <w:r w:rsidDel="00000000" w:rsidR="00000000" w:rsidRPr="00000000">
        <w:rPr>
          <w:rtl w:val="0"/>
        </w:rPr>
        <w:t xml:space="preserve">: permite mostrar/ocultar contenedores parados.</w:t>
      </w:r>
    </w:p>
    <w:p w:rsidR="00000000" w:rsidDel="00000000" w:rsidP="00000000" w:rsidRDefault="00000000" w:rsidRPr="00000000" w14:paraId="0000003C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g0kl6n10bud4" w:id="4"/>
      <w:bookmarkEnd w:id="4"/>
      <w:r w:rsidDel="00000000" w:rsidR="00000000" w:rsidRPr="00000000">
        <w:rPr>
          <w:rtl w:val="0"/>
        </w:rPr>
        <w:t xml:space="preserve">Instalando “Glances” y puesta en marcha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Glances</w:t>
      </w:r>
      <w:r w:rsidDel="00000000" w:rsidR="00000000" w:rsidRPr="00000000">
        <w:rPr>
          <w:rtl w:val="0"/>
        </w:rPr>
        <w:t xml:space="preserve">” es un monitor de recursos del sistema multiplataforma. Su documentación está disponible en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https://glances.readthedocs.io/en/latest/index.html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Para instalar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Glances</w:t>
      </w:r>
      <w:r w:rsidDel="00000000" w:rsidR="00000000" w:rsidRPr="00000000">
        <w:rPr>
          <w:rtl w:val="0"/>
        </w:rPr>
        <w:t xml:space="preserve">” en Ubuntu, sencillamente haremos: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sudo apt install glances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Una vez instalado, accederemos simplemente ejecutando el siguiente comando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glances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Obtendremos un resultado similar a este, donde hay información del sistema, incluida información relacionada con los contenedores</w:t>
      </w:r>
    </w:p>
    <w:p w:rsidR="00000000" w:rsidDel="00000000" w:rsidP="00000000" w:rsidRDefault="00000000" w:rsidRPr="00000000" w14:paraId="0000004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9588" cy="23552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588" cy="235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npb3xsf007ps" w:id="5"/>
      <w:bookmarkEnd w:id="5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5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cTop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https://ctop.sh/</w:t>
        </w:r>
      </w:hyperlink>
      <w:r w:rsidDel="00000000" w:rsidR="00000000" w:rsidRPr="00000000">
        <w:rPr>
          <w:rtl w:val="0"/>
        </w:rPr>
        <w:t xml:space="preserve"> y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https://github.com/bcicen/ctop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[3] Glances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https://glances.readthedocs.io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UD07. Caso práctico 04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lances.readthedocs.io" TargetMode="External"/><Relationship Id="rId11" Type="http://schemas.openxmlformats.org/officeDocument/2006/relationships/hyperlink" Target="https://github.com/bcicen/ctop#install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github.com/bcicen/ctop" TargetMode="External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24" Type="http://schemas.openxmlformats.org/officeDocument/2006/relationships/footer" Target="footer1.xml"/><Relationship Id="rId12" Type="http://schemas.openxmlformats.org/officeDocument/2006/relationships/image" Target="media/image3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top.sh/" TargetMode="External"/><Relationship Id="rId15" Type="http://schemas.openxmlformats.org/officeDocument/2006/relationships/hyperlink" Target="https://glances.readthedocs.io/en/latest/index.html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docs.docker.com/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github.com/bcicen/ctop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ctop.sh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