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--name=cont1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en modo interactivo una shell “bash”.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versión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-e MENSAJE=HOLA ubuntu:14.04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“14.04” y establece la variable de entorno “MENSAJE”.</w:t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y enlazando la ejecución de forma interactiva a la entrada y salida estándar del anfitrión.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A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estandar producida por el proceso en ejecución en el contendor.</w:t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a la carpeta “/tmp” del contenedor.</w:t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imágenes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Información de imágenes locales disponibles.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search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Busca la imagen “ubuntu” en el repositorio remoto (por defecto Docker Hub).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Descarga localmente imagen “alpine”.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history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 historia de creación de la imagen “alpine”.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ubuntu:14.04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Elimina localmente la imagen “ubuntu” con tag “14.04”.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$(docker images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 imagen local que no esté siendo usada por un contenedor.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un contenedor con IDCONTENEDOR.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stop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Para todos los contenedores del sistema.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contenedores parados del sistema.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system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todas las imágenes y contenedores parados del sistema.</w:t>
      </w:r>
    </w:p>
    <w:p w:rsidR="00000000" w:rsidDel="00000000" w:rsidP="00000000" w:rsidRDefault="00000000" w:rsidRPr="00000000" w14:paraId="0000004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Creación de imágenes a partir de contenedores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commit -m “comentario” IDCONTENEDOR usuario/imagen:version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Hace commit de un contenedor existente a una imagen local.</w: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save -o copiaSeguridad.tar imagenA 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Guarda una copia de seguridad de una imagen en fichero “.tar”.</w:t>
      </w: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load -i copiaSeguridad.tar 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Restaura una copia de seguridad de una imagen en fichero “.tar”.</w:t>
      </w:r>
    </w:p>
    <w:p w:rsidR="00000000" w:rsidDel="00000000" w:rsidP="00000000" w:rsidRDefault="00000000" w:rsidRPr="00000000" w14:paraId="00000048">
      <w:pPr>
        <w:pageBreakBefore w:val="0"/>
        <w:ind w:left="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Hub</w:t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login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introducir credenciales del registro (por defecto “Docker Hub”).</w: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push usuario/imagen:version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subir al repositorio una imagen mediante “push”.</w:t>
      </w:r>
    </w:p>
    <w:p w:rsidR="00000000" w:rsidDel="00000000" w:rsidP="00000000" w:rsidRDefault="00000000" w:rsidRPr="00000000" w14:paraId="0000004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Dockerfile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alpine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LABEL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maintainer="email@gmail.com"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#Actualizamos e instalamos paquetes con APK para Alpine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apk update &amp;&amp; apk add apache2 php php-apache2 openrc 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#Copiamos script para lanzar Apache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./start.sh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#Descargamos un ejemplo de &lt;?php phpinfo(); ?&gt; por enseñar como bajar algo de Internet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#Podría haber sido simplemente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echo "&lt;?php phpinfo(); ?&gt;" &gt;  /var/www/localhost/htdocs/index.php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https://gist.githubusercontent.com/SyntaxC4/5648247/raw/94277156638f9c309f2e36e19bff378ba7364907/info.php /var/www/localhost/htdocs/index.php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Si quisiéramos algo como Wordpress haríamos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#ADD http://wordpress.org/latest.tar.gz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tar xvzf /var/www/localhost/htdocs/wordpress.tar.gz &amp;&amp; rm -rf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Usamos usuario y grupo www-data. El grupo lo crea Apache, pero si quisiéramos crear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Grupo www-data RUN set -x &amp;&amp; addgroup -g 82 -S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Creamos usuario www-data y lo añadimos a ese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adduser -u 82 -D -S -G www-data www-data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Hacemos todos los ficheros de /var/www propiedad de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Y damos permisos a esos ficheros y a start.sh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chown -R www-data:www-data /var/www/ &amp;&amp; chmod -R 775 /var/www/ &amp;&amp; chmod 755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puerto a exponer (para otros contenedores)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#Comando lanzado por defecto al instalar el contendor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/start.sh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Ejemplo de fichero “Dockerfile”.</w:t>
      </w:r>
    </w:p>
    <w:p w:rsidR="00000000" w:rsidDel="00000000" w:rsidP="00000000" w:rsidRDefault="00000000" w:rsidRPr="00000000" w14:paraId="00000052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redes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create redtest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la red “redtest”</w:t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ver el listado de redes existentes.</w:t>
      </w:r>
      <w:r w:rsidDel="00000000" w:rsidR="00000000" w:rsidRPr="00000000">
        <w:rPr>
          <w:rtl w:val="0"/>
        </w:rPr>
      </w:r>
    </w:p>
    <w:tbl>
      <w:tblPr>
        <w:tblStyle w:val="Table3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rm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Borramos la red “redtest”.</w:t>
      </w:r>
      <w:r w:rsidDel="00000000" w:rsidR="00000000" w:rsidRPr="00000000">
        <w:rPr>
          <w:rtl w:val="0"/>
        </w:rPr>
      </w:r>
    </w:p>
    <w:tbl>
      <w:tblPr>
        <w:tblStyle w:val="Table3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--network redtest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el contenedor que creamos a la red “redtest”.</w:t>
      </w:r>
      <w:r w:rsidDel="00000000" w:rsidR="00000000" w:rsidRPr="00000000">
        <w:rPr>
          <w:rtl w:val="0"/>
        </w:rPr>
      </w:r>
    </w:p>
    <w:tbl>
      <w:tblPr>
        <w:tblStyle w:val="Table3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connect IDRED IDCONTENEDOR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Conectamos un contenedor a una red.</w:t>
      </w:r>
      <w:r w:rsidDel="00000000" w:rsidR="00000000" w:rsidRPr="00000000">
        <w:rPr>
          <w:rtl w:val="0"/>
        </w:rPr>
      </w:r>
    </w:p>
    <w:tbl>
      <w:tblPr>
        <w:tblStyle w:val="Table3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disconnect IDRED IDCONTENEDOR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Desconectamos un contenedor de una red</w:t>
      </w:r>
    </w:p>
    <w:p w:rsidR="00000000" w:rsidDel="00000000" w:rsidP="00000000" w:rsidRDefault="00000000" w:rsidRPr="00000000" w14:paraId="00000060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Volúmenes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  -v /home/sergi/target:/app nginx:latest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con “binding mount”.</w:t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  -v micontenedor:/app nginx:latest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Creamos un contenedor y asignamos un volumen Docker llamado “micontenedor”.</w:t>
      </w:r>
      <w:r w:rsidDel="00000000" w:rsidR="00000000" w:rsidRPr="00000000">
        <w:rPr>
          <w:rtl w:val="0"/>
        </w:rPr>
      </w:r>
    </w:p>
    <w:tbl>
      <w:tblPr>
        <w:tblStyle w:val="Table3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create/ls/rm mivolumen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crear, listar o eliminar volúmenes Docker.</w:t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--tmpfs /app nginx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crear un contenedor y asociar un volumen “tmpfs”.</w:t>
      </w:r>
    </w:p>
    <w:p w:rsidR="00000000" w:rsidDel="00000000" w:rsidP="00000000" w:rsidRDefault="00000000" w:rsidRPr="00000000" w14:paraId="0000006A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--rm --volumes-from contenedor1 -v /home/sergi/backup:/backup ubuntu bash -c "cd /datos &amp;&amp; tar cvf /backup/copiaseguridad.tar ."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realizar una copia de seguridad de un volumen asociado a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contenedor1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y que se monta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/datos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 Dicha copia finalmente acabará en “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/home/sergi/backup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de la máquina anfitrión.</w:t>
      </w:r>
    </w:p>
    <w:tbl>
      <w:tblPr>
        <w:tblStyle w:val="Table4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6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rm $(docker volume ls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todos los lúmenes de tu máquina.</w:t>
      </w:r>
    </w:p>
    <w:p w:rsidR="00000000" w:rsidDel="00000000" w:rsidP="00000000" w:rsidRDefault="00000000" w:rsidRPr="00000000" w14:paraId="0000006F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básico de fichero “docker-compose.yml”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Arial" w:cs="Arial" w:eastAsia="Arial" w:hAnsi="Arial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"3.9"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services:</w:t>
              <w:br w:type="textWrapping"/>
              <w:t xml:space="preserve">  db:</w:t>
              <w:br w:type="textWrapping"/>
              <w:tab/>
              <w:t xml:space="preserve">image: mysql: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5.7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volumes:</w:t>
              <w:br w:type="textWrapping"/>
              <w:t xml:space="preserve">     </w:t>
              <w:tab/>
              <w:t xml:space="preserve">- db_data:/var/lib/mysql</w:t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MYSQL_ROOT_PASSWORD: somewordpress</w:t>
              <w:br w:type="textWrapping"/>
              <w:t xml:space="preserve">     </w:t>
              <w:tab/>
              <w:t xml:space="preserve">    MYSQL_DATABASE: wordpress</w:t>
              <w:br w:type="textWrapping"/>
              <w:t xml:space="preserve">     </w:t>
              <w:tab/>
              <w:t xml:space="preserve">    MYSQL_USER: wordpress</w:t>
              <w:br w:type="textWrapping"/>
              <w:t xml:space="preserve">     </w:t>
              <w:tab/>
              <w:t xml:space="preserve">    MYSQL_PASSWORD: wordpress</w:t>
              <w:br w:type="textWrapping"/>
              <w:t xml:space="preserve">  wordpress:</w:t>
              <w:br w:type="textWrapping"/>
              <w:tab/>
              <w:t xml:space="preserve">image: wordpress:latest</w:t>
              <w:br w:type="textWrapping"/>
              <w:tab/>
              <w:t xml:space="preserve">ports:</w:t>
              <w:br w:type="textWrapping"/>
              <w:t xml:space="preserve"> 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"8000:80"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WORDPRESS_DB_HOST: db: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3306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</w:t>
              <w:tab/>
              <w:t xml:space="preserve">    WORDPRESS_DB_USER: wordpress</w:t>
              <w:br w:type="textWrapping"/>
              <w:t xml:space="preserve">     </w:t>
              <w:tab/>
              <w:t xml:space="preserve">    WORDPRESS_DB_PASSWORD: wordpress</w:t>
              <w:br w:type="textWrapping"/>
              <w:t xml:space="preserve">     </w:t>
              <w:tab/>
              <w:t xml:space="preserve">    WORDPRESS_DB_NAME: wordpress</w:t>
              <w:br w:type="textWrapping"/>
              <w:t xml:space="preserve">volumes:</w:t>
              <w:br w:type="textWrapping"/>
              <w:t xml:space="preserve">  db_data: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ageBreakBefore w:val="0"/>
        <w:widowControl w:val="0"/>
        <w:spacing w:after="0" w:before="0" w:line="240" w:lineRule="auto"/>
        <w:ind w:left="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“Docker Compose”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up -d</w:t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el sistema definido en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en segundo plano. Genera y descarga imágenes requeridas.</w:t>
      </w:r>
      <w:r w:rsidDel="00000000" w:rsidR="00000000" w:rsidRPr="00000000">
        <w:rPr>
          <w:rtl w:val="0"/>
        </w:rPr>
      </w:r>
    </w:p>
    <w:tbl>
      <w:tblPr>
        <w:tblStyle w:val="Table4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down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Detiene y elimina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build/pull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Construye/descarga las imágenes de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ps</w:t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tbl>
      <w:tblPr>
        <w:tblStyle w:val="Table4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up -d --scale web=3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Similar a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 up -d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solo que además, el servicio definido como “web” en el fichero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lo escala creando 3 copias y realizando balanceo automático si se realiza una petición al host llamado como el servicio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p w:rsidR="00000000" w:rsidDel="00000000" w:rsidP="00000000" w:rsidRDefault="00000000" w:rsidRPr="00000000" w14:paraId="0000007F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“Kubernetes”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apply -f “fichero.yaml”</w:t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Aplica en Kubernetes la configuración especificada en “fichero.yaml”.</w:t>
      </w:r>
      <w:r w:rsidDel="00000000" w:rsidR="00000000" w:rsidRPr="00000000">
        <w:rPr>
          <w:rtl w:val="0"/>
        </w:rPr>
      </w:r>
    </w:p>
    <w:tbl>
      <w:tblPr>
        <w:tblStyle w:val="Table4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create deployment midespliegue --image=sergarb1/flaskparakubernetes --port=5000 </w:t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despliegue basado en una imagen dada y en el puerto 5000.</w:t>
      </w:r>
      <w:r w:rsidDel="00000000" w:rsidR="00000000" w:rsidRPr="00000000">
        <w:rPr>
          <w:rtl w:val="0"/>
        </w:rPr>
      </w:r>
    </w:p>
    <w:tbl>
      <w:tblPr>
        <w:tblStyle w:val="Table5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expose deployment midespliegue --type=LoadBalancer --name=midespliegue-http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servicio de tipo “LoadBalancer” exponeniendo “midespliegue”.</w:t>
      </w:r>
      <w:r w:rsidDel="00000000" w:rsidR="00000000" w:rsidRPr="00000000">
        <w:rPr>
          <w:rtl w:val="0"/>
        </w:rPr>
      </w:r>
    </w:p>
    <w:tbl>
      <w:tblPr>
        <w:tblStyle w:val="Table5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get pods; kubectl get services; kubectl get deployments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pods, servicios o despliegues.</w:t>
      </w:r>
    </w:p>
    <w:tbl>
      <w:tblPr>
        <w:tblStyle w:val="Table5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scale deployment midespliegue --replicas=3</w:t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Escala horizontalmente un despliegue a 3 réplicas.</w:t>
      </w:r>
    </w:p>
    <w:tbl>
      <w:tblPr>
        <w:tblStyle w:val="Table5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autoscale deployment midespliegue --min=5 --max=10</w:t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Configura autoescalado horizontal, aceptando entre 5 y 10 réplicas.</w:t>
      </w:r>
    </w:p>
    <w:tbl>
      <w:tblPr>
        <w:tblStyle w:val="Table5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delete pod/deployment/service/autoscale nombre</w:t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eliminar un pod, despliegue, servicio o autoescalado.</w:t>
      </w:r>
    </w:p>
    <w:p w:rsidR="00000000" w:rsidDel="00000000" w:rsidP="00000000" w:rsidRDefault="00000000" w:rsidRPr="00000000" w14:paraId="0000008F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“MniKube”</w:t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start</w:t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la máquina virtual que contiene MiniKube y pone el cluster Kubernetes en marcha</w:t>
      </w:r>
      <w:r w:rsidDel="00000000" w:rsidR="00000000" w:rsidRPr="00000000">
        <w:rPr>
          <w:rtl w:val="0"/>
        </w:rPr>
      </w:r>
    </w:p>
    <w:tbl>
      <w:tblPr>
        <w:tblStyle w:val="Table5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service miservicio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Nos permite acceder a un servicio dentro de MiniKube desde la máquina local.</w:t>
      </w:r>
      <w:r w:rsidDel="00000000" w:rsidR="00000000" w:rsidRPr="00000000">
        <w:rPr>
          <w:rtl w:val="0"/>
        </w:rPr>
      </w:r>
    </w:p>
    <w:tbl>
      <w:tblPr>
        <w:tblStyle w:val="Table5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tunnel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Mientras esté en ejecución, expone un servicio dentro de MiniKube a la máquina local</w:t>
      </w:r>
    </w:p>
    <w:p w:rsidR="00000000" w:rsidDel="00000000" w:rsidP="00000000" w:rsidRDefault="00000000" w:rsidRPr="00000000" w14:paraId="00000097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fichero YAML despliegue/servicio/persistencia con Kubernetes </w:t>
      </w:r>
    </w:p>
    <w:p w:rsidR="00000000" w:rsidDel="00000000" w:rsidP="00000000" w:rsidRDefault="00000000" w:rsidRPr="00000000" w14:paraId="0000009B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la información del servicio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ports: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#El servicio se expone en el puerto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port: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selector: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#Aplicamos balanceo de carga para facilitar su escalado horizontal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type: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LoadBalancer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6"/>
                <w:szCs w:val="16"/>
                <w:shd w:fill="f8f8f8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un volumen persistente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PersistentVolumeClaim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wp-pv-claim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 que solo puede ser montado para lectura/escritura por un nodo. Para el resto lectura.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#En este caso, se usa para modificar un fichero de configuración.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accessModes: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ReadWriteOnce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resources:</w:t>
              <w:br w:type="textWrapping"/>
              <w:tab/>
              <w:t xml:space="preserve">requests:</w:t>
              <w:br w:type="textWrapping"/>
              <w:t xml:space="preserve">  </w:t>
              <w:tab/>
              <w:t xml:space="preserve">storage: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Gi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6"/>
                <w:szCs w:val="16"/>
                <w:shd w:fill="f8f8f8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el despliegue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apps/v1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Deployment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selector:</w:t>
              <w:br w:type="textWrapping"/>
              <w:tab/>
              <w:t xml:space="preserve">matchLabels:</w:t>
              <w:br w:type="textWrapping"/>
              <w:t xml:space="preserve">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strategy:</w:t>
              <w:br w:type="textWrapping"/>
              <w:tab/>
              <w:t xml:space="preserve">type: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Recreate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template:</w:t>
              <w:br w:type="textWrapping"/>
              <w:tab/>
              <w:t xml:space="preserve">metadata:</w:t>
              <w:br w:type="textWrapping"/>
              <w:t xml:space="preserve">  </w:t>
              <w:tab/>
              <w:t xml:space="preserve">labels:</w:t>
              <w:br w:type="textWrapping"/>
              <w:t xml:space="preserve">  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spec: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#Imagen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containers: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image: wordpress:4.8-apache</w:t>
              <w:br w:type="textWrapping"/>
              <w:t xml:space="preserve">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variables de entorno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env: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WORDPRESS_DB_HOST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wordpress-mysql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WORDPRESS_DB_PASSWORD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CEFIREdocker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ports: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containerPort: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volumeMounts: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mountPath: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/var/www/html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volumes: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persistentVolumeClaim:</w:t>
              <w:br w:type="textWrapping"/>
              <w:t xml:space="preserve">      </w:t>
              <w:tab/>
              <w:t xml:space="preserve">claimName: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wp-pv-claim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1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