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01 - Wordpress + MariaDB</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w:instrText>
            <w:fldChar w:fldCharType="separate"/>
          </w:r>
          <w:hyperlink w:anchor="_dbh0n1vac4c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vyhbfp4t666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Paso 1: Creando la red</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ps20tmdmej5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Paso 2: creando contenedor MariaDB</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3b05p2f899f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Paso 3: Creando contenedor con Wordpress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8qw1hflbhu1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Paso 4: Instalando Wordpress</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muqbttmxjiu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Migrando contenedor MariaDB de 10.6 a 10.7</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72yv1gty1dk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Bibliografía</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UD05. Caso práctico 01</w:t>
      </w:r>
      <w:r w:rsidDel="00000000" w:rsidR="00000000" w:rsidRPr="00000000">
        <w:rPr>
          <w:rtl w:val="0"/>
        </w:rPr>
      </w:r>
    </w:p>
    <w:p w:rsidR="00000000" w:rsidDel="00000000" w:rsidP="00000000" w:rsidRDefault="00000000" w:rsidRPr="00000000" w14:paraId="00000023">
      <w:pPr>
        <w:pStyle w:val="Heading1"/>
        <w:pageBreakBefore w:val="0"/>
        <w:numPr>
          <w:ilvl w:val="0"/>
          <w:numId w:val="2"/>
        </w:numPr>
        <w:ind w:left="432"/>
        <w:rPr>
          <w:smallCaps w:val="1"/>
          <w:color w:val="669966"/>
          <w:sz w:val="28"/>
          <w:szCs w:val="28"/>
        </w:rPr>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4">
      <w:pPr>
        <w:pageBreakBefore w:val="0"/>
        <w:rPr/>
      </w:pPr>
      <w:r w:rsidDel="00000000" w:rsidR="00000000" w:rsidRPr="00000000">
        <w:rPr>
          <w:rtl w:val="0"/>
        </w:rPr>
        <w:t xml:space="preserve">En este caso práctico vamos a poner en marcha el popular CMS Wordpress. Para ello usaremos una red donde se conectarán dos contenedores: el primero utilizando Apache + PHP, junto con una versión instalada de Wordpress, mientras que el segundo contendrá un servidor de bases de datos MariaDB. Además, realizaremos un ejemplo de una migración de versión del contenedor MariaDB.</w:t>
      </w:r>
    </w:p>
    <w:p w:rsidR="00000000" w:rsidDel="00000000" w:rsidP="00000000" w:rsidRDefault="00000000" w:rsidRPr="00000000" w14:paraId="00000025">
      <w:pPr>
        <w:pStyle w:val="Heading1"/>
        <w:pageBreakBefore w:val="0"/>
        <w:numPr>
          <w:ilvl w:val="0"/>
          <w:numId w:val="2"/>
        </w:numPr>
        <w:ind w:left="432"/>
        <w:jc w:val="both"/>
        <w:rPr>
          <w:smallCaps w:val="1"/>
          <w:color w:val="669966"/>
          <w:sz w:val="28"/>
          <w:szCs w:val="28"/>
        </w:rPr>
      </w:pPr>
      <w:bookmarkStart w:colFirst="0" w:colLast="0" w:name="_vyhbfp4t666x" w:id="2"/>
      <w:bookmarkEnd w:id="2"/>
      <w:r w:rsidDel="00000000" w:rsidR="00000000" w:rsidRPr="00000000">
        <w:rPr>
          <w:rtl w:val="0"/>
        </w:rPr>
        <w:t xml:space="preserve">Paso 1: Creando la red</w:t>
      </w:r>
    </w:p>
    <w:p w:rsidR="00000000" w:rsidDel="00000000" w:rsidP="00000000" w:rsidRDefault="00000000" w:rsidRPr="00000000" w14:paraId="00000026">
      <w:pPr>
        <w:pageBreakBefore w:val="0"/>
        <w:rPr/>
      </w:pPr>
      <w:r w:rsidDel="00000000" w:rsidR="00000000" w:rsidRPr="00000000">
        <w:rPr>
          <w:rtl w:val="0"/>
        </w:rPr>
        <w:t xml:space="preserve">El primer paso a dar en este caso práctico, es crear la red que compartirán los contenedores que creemos, a la que llamaremos “</w:t>
      </w:r>
      <w:r w:rsidDel="00000000" w:rsidR="00000000" w:rsidRPr="00000000">
        <w:rPr>
          <w:b w:val="1"/>
          <w:i w:val="1"/>
          <w:rtl w:val="0"/>
        </w:rPr>
        <w:t xml:space="preserve">redwp</w:t>
      </w:r>
      <w:r w:rsidDel="00000000" w:rsidR="00000000" w:rsidRPr="00000000">
        <w:rPr>
          <w:rtl w:val="0"/>
        </w:rPr>
        <w:t xml:space="preserve">”. La podemos crear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create redwp</w:t>
            </w:r>
            <w:r w:rsidDel="00000000" w:rsidR="00000000" w:rsidRPr="00000000">
              <w:rPr>
                <w:rtl w:val="0"/>
              </w:rPr>
            </w:r>
          </w:p>
        </w:tc>
      </w:tr>
    </w:tbl>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Style w:val="Heading1"/>
        <w:pageBreakBefore w:val="0"/>
        <w:numPr>
          <w:ilvl w:val="0"/>
          <w:numId w:val="2"/>
        </w:numPr>
        <w:ind w:left="432"/>
        <w:jc w:val="both"/>
        <w:rPr>
          <w:smallCaps w:val="1"/>
          <w:color w:val="669966"/>
          <w:sz w:val="28"/>
          <w:szCs w:val="28"/>
        </w:rPr>
      </w:pPr>
      <w:bookmarkStart w:colFirst="0" w:colLast="0" w:name="_ps20tmdmej5i" w:id="3"/>
      <w:bookmarkEnd w:id="3"/>
      <w:r w:rsidDel="00000000" w:rsidR="00000000" w:rsidRPr="00000000">
        <w:rPr>
          <w:rtl w:val="0"/>
        </w:rPr>
        <w:t xml:space="preserve">Paso 2: creando contenedor MariaDB</w:t>
      </w:r>
    </w:p>
    <w:p w:rsidR="00000000" w:rsidDel="00000000" w:rsidP="00000000" w:rsidRDefault="00000000" w:rsidRPr="00000000" w14:paraId="0000002A">
      <w:pPr>
        <w:pageBreakBefore w:val="0"/>
        <w:rPr/>
      </w:pPr>
      <w:r w:rsidDel="00000000" w:rsidR="00000000" w:rsidRPr="00000000">
        <w:rPr>
          <w:rtl w:val="0"/>
        </w:rPr>
        <w:t xml:space="preserve">El primer paso será crear un contenedor con el servidor de bases de datos MariaDB dentro de la red. Lo haremos utilizando la imagen </w:t>
      </w:r>
      <w:hyperlink r:id="rId9">
        <w:r w:rsidDel="00000000" w:rsidR="00000000" w:rsidRPr="00000000">
          <w:rPr>
            <w:color w:val="1155cc"/>
            <w:u w:val="single"/>
            <w:rtl w:val="0"/>
          </w:rPr>
          <w:t xml:space="preserve">https://hub.docker.com/_/mariadb</w:t>
        </w:r>
      </w:hyperlink>
      <w:r w:rsidDel="00000000" w:rsidR="00000000" w:rsidRPr="00000000">
        <w:rPr>
          <w:rtl w:val="0"/>
        </w:rPr>
        <w:t xml:space="preserve"> con el siguiente comando: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--name nuestromariadb --network redwp -v /home/sergi/mariadbdata:/var/lib/mysql -e MARIADB_ROOT_PASSWORD=cefireroot -e MARIADB_USER=cefireuser -e MARIADB_PASSWORD=cefirepass -e MARIADB_DATABASE=cefiredb -d mariadb:10.6</w:t>
            </w:r>
            <w:r w:rsidDel="00000000" w:rsidR="00000000" w:rsidRPr="00000000">
              <w:rPr>
                <w:rtl w:val="0"/>
              </w:rPr>
            </w:r>
          </w:p>
        </w:tc>
      </w:tr>
    </w:tbl>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Con esta orden estamos creando un contenedor de nombre “</w:t>
      </w:r>
      <w:r w:rsidDel="00000000" w:rsidR="00000000" w:rsidRPr="00000000">
        <w:rPr>
          <w:b w:val="1"/>
          <w:i w:val="1"/>
          <w:rtl w:val="0"/>
        </w:rPr>
        <w:t xml:space="preserve">nuestromariadb</w:t>
      </w:r>
      <w:r w:rsidDel="00000000" w:rsidR="00000000" w:rsidRPr="00000000">
        <w:rPr>
          <w:rtl w:val="0"/>
        </w:rPr>
        <w:t xml:space="preserve">”, dentro de la “</w:t>
      </w:r>
      <w:r w:rsidDel="00000000" w:rsidR="00000000" w:rsidRPr="00000000">
        <w:rPr>
          <w:b w:val="1"/>
          <w:i w:val="1"/>
          <w:rtl w:val="0"/>
        </w:rPr>
        <w:t xml:space="preserve">redwp</w:t>
      </w:r>
      <w:r w:rsidDel="00000000" w:rsidR="00000000" w:rsidRPr="00000000">
        <w:rPr>
          <w:rtl w:val="0"/>
        </w:rPr>
        <w:t xml:space="preserve">” y mapeando mediante “binding mount” el directorio local “</w:t>
      </w:r>
      <w:r w:rsidDel="00000000" w:rsidR="00000000" w:rsidRPr="00000000">
        <w:rPr>
          <w:b w:val="1"/>
          <w:i w:val="1"/>
          <w:rtl w:val="0"/>
        </w:rPr>
        <w:t xml:space="preserve">/home/sergi/mariadbdata</w:t>
      </w:r>
      <w:r w:rsidDel="00000000" w:rsidR="00000000" w:rsidRPr="00000000">
        <w:rPr>
          <w:rtl w:val="0"/>
        </w:rPr>
        <w:t xml:space="preserve">” con “</w:t>
      </w:r>
      <w:r w:rsidDel="00000000" w:rsidR="00000000" w:rsidRPr="00000000">
        <w:rPr>
          <w:b w:val="1"/>
          <w:i w:val="1"/>
          <w:rtl w:val="0"/>
        </w:rPr>
        <w:t xml:space="preserve">/var/lib/mysql</w:t>
      </w:r>
      <w:r w:rsidDel="00000000" w:rsidR="00000000" w:rsidRPr="00000000">
        <w:rPr>
          <w:rtl w:val="0"/>
        </w:rPr>
        <w:t xml:space="preserve">” (valor por defecto, pese a ser MariaDB) del contenedor, donde se guarda la información de las bases de datos de MariaDB.</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Siguiendo la información de la imagen, establecemos diferentes variables de entorno que soporta este contenedor. En ellas indicamos:</w:t>
      </w:r>
    </w:p>
    <w:p w:rsidR="00000000" w:rsidDel="00000000" w:rsidP="00000000" w:rsidRDefault="00000000" w:rsidRPr="00000000" w14:paraId="00000030">
      <w:pPr>
        <w:pageBreakBefore w:val="0"/>
        <w:numPr>
          <w:ilvl w:val="0"/>
          <w:numId w:val="1"/>
        </w:numPr>
        <w:spacing w:after="0" w:afterAutospacing="0"/>
        <w:ind w:left="720" w:hanging="360"/>
        <w:rPr>
          <w:u w:val="none"/>
        </w:rPr>
      </w:pPr>
      <w:r w:rsidDel="00000000" w:rsidR="00000000" w:rsidRPr="00000000">
        <w:rPr>
          <w:rtl w:val="0"/>
        </w:rPr>
        <w:t xml:space="preserve">Contraseña de “root” de MariaDB.</w:t>
      </w:r>
    </w:p>
    <w:p w:rsidR="00000000" w:rsidDel="00000000" w:rsidP="00000000" w:rsidRDefault="00000000" w:rsidRPr="00000000" w14:paraId="00000031">
      <w:pPr>
        <w:pageBreakBefore w:val="0"/>
        <w:numPr>
          <w:ilvl w:val="0"/>
          <w:numId w:val="1"/>
        </w:numPr>
        <w:spacing w:after="0" w:afterAutospacing="0" w:before="0" w:beforeAutospacing="0"/>
        <w:ind w:left="720" w:hanging="360"/>
        <w:rPr>
          <w:u w:val="none"/>
        </w:rPr>
      </w:pPr>
      <w:r w:rsidDel="00000000" w:rsidR="00000000" w:rsidRPr="00000000">
        <w:rPr>
          <w:rtl w:val="0"/>
        </w:rPr>
        <w:t xml:space="preserve">Usuario “</w:t>
      </w:r>
      <w:r w:rsidDel="00000000" w:rsidR="00000000" w:rsidRPr="00000000">
        <w:rPr>
          <w:b w:val="1"/>
          <w:i w:val="1"/>
          <w:rtl w:val="0"/>
        </w:rPr>
        <w:t xml:space="preserve">cefireuser</w:t>
      </w:r>
      <w:r w:rsidDel="00000000" w:rsidR="00000000" w:rsidRPr="00000000">
        <w:rPr>
          <w:rtl w:val="0"/>
        </w:rPr>
        <w:t xml:space="preserve">” y contraseña “</w:t>
      </w:r>
      <w:r w:rsidDel="00000000" w:rsidR="00000000" w:rsidRPr="00000000">
        <w:rPr>
          <w:b w:val="1"/>
          <w:i w:val="1"/>
          <w:rtl w:val="0"/>
        </w:rPr>
        <w:t xml:space="preserve">cefirepass</w:t>
      </w:r>
      <w:r w:rsidDel="00000000" w:rsidR="00000000" w:rsidRPr="00000000">
        <w:rPr>
          <w:rtl w:val="0"/>
        </w:rPr>
        <w:t xml:space="preserve">” de un usuario de MariaDB que creará con privilegios de “</w:t>
      </w:r>
      <w:r w:rsidDel="00000000" w:rsidR="00000000" w:rsidRPr="00000000">
        <w:rPr>
          <w:b w:val="1"/>
          <w:i w:val="1"/>
          <w:rtl w:val="0"/>
        </w:rPr>
        <w:t xml:space="preserve">root</w:t>
      </w:r>
      <w:r w:rsidDel="00000000" w:rsidR="00000000" w:rsidRPr="00000000">
        <w:rPr>
          <w:rtl w:val="0"/>
        </w:rPr>
        <w:t xml:space="preserve">”.</w:t>
      </w:r>
    </w:p>
    <w:p w:rsidR="00000000" w:rsidDel="00000000" w:rsidP="00000000" w:rsidRDefault="00000000" w:rsidRPr="00000000" w14:paraId="00000032">
      <w:pPr>
        <w:pageBreakBefore w:val="0"/>
        <w:numPr>
          <w:ilvl w:val="1"/>
          <w:numId w:val="1"/>
        </w:numPr>
        <w:spacing w:after="0" w:afterAutospacing="0" w:before="0" w:beforeAutospacing="0"/>
        <w:ind w:left="1440" w:hanging="360"/>
        <w:rPr>
          <w:u w:val="none"/>
        </w:rPr>
      </w:pPr>
      <w:r w:rsidDel="00000000" w:rsidR="00000000" w:rsidRPr="00000000">
        <w:rPr>
          <w:rtl w:val="0"/>
        </w:rPr>
        <w:t xml:space="preserve">Creamos este usuario debido a que, por seguridad, MariaDB no soporta conexiones remotas como root. En la práctica, los permisos de MariaDB deben ser ajustados y es desaconsejable usar usuarios con permisos totales.</w:t>
      </w:r>
    </w:p>
    <w:p w:rsidR="00000000" w:rsidDel="00000000" w:rsidP="00000000" w:rsidRDefault="00000000" w:rsidRPr="00000000" w14:paraId="00000033">
      <w:pPr>
        <w:pageBreakBefore w:val="0"/>
        <w:numPr>
          <w:ilvl w:val="0"/>
          <w:numId w:val="1"/>
        </w:numPr>
        <w:spacing w:before="0" w:beforeAutospacing="0"/>
        <w:ind w:left="720" w:hanging="360"/>
        <w:rPr>
          <w:u w:val="none"/>
        </w:rPr>
      </w:pPr>
      <w:r w:rsidDel="00000000" w:rsidR="00000000" w:rsidRPr="00000000">
        <w:rPr>
          <w:rtl w:val="0"/>
        </w:rPr>
        <w:t xml:space="preserve">Nombre de base de datos a crear.</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Además, con propósito de realizar posteriormente una sustitución de contenedor, hemos usado la versión de la imagen “mariadb:10.6”.</w:t>
      </w:r>
    </w:p>
    <w:p w:rsidR="00000000" w:rsidDel="00000000" w:rsidP="00000000" w:rsidRDefault="00000000" w:rsidRPr="00000000" w14:paraId="00000036">
      <w:pPr>
        <w:pageBreakBefore w:val="0"/>
        <w:rPr/>
      </w:pPr>
      <w:r w:rsidDel="00000000" w:rsidR="00000000" w:rsidRPr="00000000">
        <w:rPr>
          <w:rtl w:val="0"/>
        </w:rPr>
        <w:t xml:space="preserve">Una vez listo el contenedor con MariaDB, procedemos a preparar el contenedor Wordpress.</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1"/>
        <w:pageBreakBefore w:val="0"/>
        <w:numPr>
          <w:ilvl w:val="0"/>
          <w:numId w:val="2"/>
        </w:numPr>
        <w:ind w:left="432"/>
        <w:jc w:val="both"/>
        <w:rPr>
          <w:smallCaps w:val="1"/>
          <w:color w:val="669966"/>
          <w:sz w:val="28"/>
          <w:szCs w:val="28"/>
        </w:rPr>
      </w:pPr>
      <w:bookmarkStart w:colFirst="0" w:colLast="0" w:name="_3b05p2f899fh" w:id="4"/>
      <w:bookmarkEnd w:id="4"/>
      <w:r w:rsidDel="00000000" w:rsidR="00000000" w:rsidRPr="00000000">
        <w:rPr>
          <w:rtl w:val="0"/>
        </w:rPr>
        <w:t xml:space="preserve">Paso 3: Creando contenedor con Wordpress</w:t>
      </w:r>
    </w:p>
    <w:p w:rsidR="00000000" w:rsidDel="00000000" w:rsidP="00000000" w:rsidRDefault="00000000" w:rsidRPr="00000000" w14:paraId="0000003A">
      <w:pPr>
        <w:pageBreakBefore w:val="0"/>
        <w:rPr/>
      </w:pPr>
      <w:r w:rsidDel="00000000" w:rsidR="00000000" w:rsidRPr="00000000">
        <w:rPr>
          <w:rtl w:val="0"/>
        </w:rPr>
        <w:t xml:space="preserve">Crearemos el contenedor que contendrá Apache + PHP, así como Wordpress preinstalado. Nos basaremos en esta imagen: </w:t>
      </w:r>
      <w:hyperlink r:id="rId10">
        <w:r w:rsidDel="00000000" w:rsidR="00000000" w:rsidRPr="00000000">
          <w:rPr>
            <w:color w:val="1155cc"/>
            <w:u w:val="single"/>
            <w:rtl w:val="0"/>
          </w:rPr>
          <w:t xml:space="preserve">https://hub.docker.com/_/wordpress</w:t>
        </w:r>
      </w:hyperlink>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Podemos crearlo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--name nuestrowp --network redwp -p 8080:80 -d wordpress</w:t>
            </w:r>
            <w:r w:rsidDel="00000000" w:rsidR="00000000" w:rsidRPr="00000000">
              <w:rPr>
                <w:rtl w:val="0"/>
              </w:rPr>
            </w:r>
          </w:p>
        </w:tc>
      </w:tr>
    </w:tbl>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Con esta orden estamos creando un contenedor de nombre “</w:t>
      </w:r>
      <w:r w:rsidDel="00000000" w:rsidR="00000000" w:rsidRPr="00000000">
        <w:rPr>
          <w:b w:val="1"/>
          <w:i w:val="1"/>
          <w:rtl w:val="0"/>
        </w:rPr>
        <w:t xml:space="preserve">nuestrowp</w:t>
      </w:r>
      <w:r w:rsidDel="00000000" w:rsidR="00000000" w:rsidRPr="00000000">
        <w:rPr>
          <w:rtl w:val="0"/>
        </w:rPr>
        <w:t xml:space="preserve">”, dentro de la “</w:t>
      </w:r>
      <w:r w:rsidDel="00000000" w:rsidR="00000000" w:rsidRPr="00000000">
        <w:rPr>
          <w:b w:val="1"/>
          <w:i w:val="1"/>
          <w:rtl w:val="0"/>
        </w:rPr>
        <w:t xml:space="preserve">redwp</w:t>
      </w:r>
      <w:r w:rsidDel="00000000" w:rsidR="00000000" w:rsidRPr="00000000">
        <w:rPr>
          <w:rtl w:val="0"/>
        </w:rPr>
        <w:t xml:space="preserve">” y cargando el puerto 80 del contenedor en el puerto 8080 de la máquina anfitrión.</w:t>
      </w:r>
    </w:p>
    <w:p w:rsidR="00000000" w:rsidDel="00000000" w:rsidP="00000000" w:rsidRDefault="00000000" w:rsidRPr="00000000" w14:paraId="0000003F">
      <w:pPr>
        <w:pStyle w:val="Heading1"/>
        <w:pageBreakBefore w:val="0"/>
        <w:numPr>
          <w:ilvl w:val="0"/>
          <w:numId w:val="2"/>
        </w:numPr>
        <w:ind w:left="432"/>
        <w:jc w:val="both"/>
        <w:rPr>
          <w:smallCaps w:val="1"/>
          <w:color w:val="669966"/>
          <w:sz w:val="28"/>
          <w:szCs w:val="28"/>
        </w:rPr>
      </w:pPr>
      <w:bookmarkStart w:colFirst="0" w:colLast="0" w:name="_8qw1hflbhu12" w:id="5"/>
      <w:bookmarkEnd w:id="5"/>
      <w:r w:rsidDel="00000000" w:rsidR="00000000" w:rsidRPr="00000000">
        <w:rPr>
          <w:rtl w:val="0"/>
        </w:rPr>
        <w:t xml:space="preserve">Paso 4: Instalando Wordpress</w:t>
      </w:r>
    </w:p>
    <w:p w:rsidR="00000000" w:rsidDel="00000000" w:rsidP="00000000" w:rsidRDefault="00000000" w:rsidRPr="00000000" w14:paraId="00000040">
      <w:pPr>
        <w:pageBreakBefore w:val="0"/>
        <w:rPr/>
      </w:pPr>
      <w:r w:rsidDel="00000000" w:rsidR="00000000" w:rsidRPr="00000000">
        <w:rPr>
          <w:rtl w:val="0"/>
        </w:rPr>
        <w:t xml:space="preserve">Si en este momento accedemos a </w:t>
      </w:r>
      <w:hyperlink r:id="rId11">
        <w:r w:rsidDel="00000000" w:rsidR="00000000" w:rsidRPr="00000000">
          <w:rPr>
            <w:color w:val="1155cc"/>
            <w:u w:val="single"/>
            <w:rtl w:val="0"/>
          </w:rPr>
          <w:t xml:space="preserve">http://localhost:8080</w:t>
        </w:r>
      </w:hyperlink>
      <w:r w:rsidDel="00000000" w:rsidR="00000000" w:rsidRPr="00000000">
        <w:rPr>
          <w:rtl w:val="0"/>
        </w:rPr>
        <w:t xml:space="preserve"> veremos algo similar a:</w:t>
      </w:r>
    </w:p>
    <w:p w:rsidR="00000000" w:rsidDel="00000000" w:rsidP="00000000" w:rsidRDefault="00000000" w:rsidRPr="00000000" w14:paraId="00000041">
      <w:pPr>
        <w:pageBreakBefore w:val="0"/>
        <w:jc w:val="center"/>
        <w:rPr/>
      </w:pPr>
      <w:r w:rsidDel="00000000" w:rsidR="00000000" w:rsidRPr="00000000">
        <w:rPr/>
        <w:drawing>
          <wp:inline distB="114300" distT="114300" distL="114300" distR="114300">
            <wp:extent cx="4828313" cy="1869751"/>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28313" cy="186975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Ahora deberemos proseguir con la instalación e indicar dónde está el sistema de bases de datos. Usaremos como nombre de host, el nombre que le dimos al servidor MariaDB. Como usuario y nombre de base de datos utilizaremos las variables proporcionadas al crear el contenedor MariaDB. Quedará de forma similar a la siguiente imagen.</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jc w:val="center"/>
        <w:rPr/>
      </w:pPr>
      <w:r w:rsidDel="00000000" w:rsidR="00000000" w:rsidRPr="00000000">
        <w:rPr/>
        <w:drawing>
          <wp:inline distB="114300" distT="114300" distL="114300" distR="114300">
            <wp:extent cx="3596486" cy="2856637"/>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596486" cy="28566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Una vez introducidos los datos, si todo es correcto, Wordpress nos informará de que ya podemos proceder a instalar y configurar nuestro sitio Wordpress.</w:t>
      </w:r>
    </w:p>
    <w:p w:rsidR="00000000" w:rsidDel="00000000" w:rsidP="00000000" w:rsidRDefault="00000000" w:rsidRPr="00000000" w14:paraId="00000046">
      <w:pPr>
        <w:pageBreakBefore w:val="0"/>
        <w:jc w:val="center"/>
        <w:rPr/>
      </w:pPr>
      <w:r w:rsidDel="00000000" w:rsidR="00000000" w:rsidRPr="00000000">
        <w:rPr/>
        <w:drawing>
          <wp:inline distB="114300" distT="114300" distL="114300" distR="114300">
            <wp:extent cx="4599713" cy="1795533"/>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99713" cy="179553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Con esto ya hemos configurado Docker correctamente para poner en marcha este servicio. Ahora simplemente deberemos seguir los pasos de la instalación de Wordpress y ya tendremos listo nuestro sitio.</w:t>
      </w:r>
    </w:p>
    <w:p w:rsidR="00000000" w:rsidDel="00000000" w:rsidP="00000000" w:rsidRDefault="00000000" w:rsidRPr="00000000" w14:paraId="00000048">
      <w:pPr>
        <w:pStyle w:val="Heading1"/>
        <w:pageBreakBefore w:val="0"/>
        <w:numPr>
          <w:ilvl w:val="0"/>
          <w:numId w:val="2"/>
        </w:numPr>
        <w:ind w:left="432"/>
        <w:jc w:val="both"/>
        <w:rPr>
          <w:smallCaps w:val="1"/>
          <w:color w:val="669966"/>
          <w:sz w:val="28"/>
          <w:szCs w:val="28"/>
        </w:rPr>
      </w:pPr>
      <w:bookmarkStart w:colFirst="0" w:colLast="0" w:name="_muqbttmxjiut" w:id="6"/>
      <w:bookmarkEnd w:id="6"/>
      <w:r w:rsidDel="00000000" w:rsidR="00000000" w:rsidRPr="00000000">
        <w:rPr>
          <w:rtl w:val="0"/>
        </w:rPr>
        <w:t xml:space="preserve">Migrando contenedor MariaDB de 10.6 a 10.7</w:t>
      </w:r>
    </w:p>
    <w:p w:rsidR="00000000" w:rsidDel="00000000" w:rsidP="00000000" w:rsidRDefault="00000000" w:rsidRPr="00000000" w14:paraId="00000049">
      <w:pPr>
        <w:pageBreakBefore w:val="0"/>
        <w:rPr/>
      </w:pPr>
      <w:r w:rsidDel="00000000" w:rsidR="00000000" w:rsidRPr="00000000">
        <w:rPr>
          <w:rtl w:val="0"/>
        </w:rPr>
        <w:t xml:space="preserve">Vamos a realizar un pequeño ejemplo donde migraremos el contenedor original, que tiene MariaDB versión 10.6 a un contenedor con MariaDB 10.7 (Elegimos estas versiones por simplicidad).</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En primer lugar, deberemos parar y eliminar el contenedor “nuestromariadb”.</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nuestromariadb</w:t>
            </w:r>
            <w:r w:rsidDel="00000000" w:rsidR="00000000" w:rsidRPr="00000000">
              <w:rPr>
                <w:rtl w:val="0"/>
              </w:rPr>
            </w:r>
          </w:p>
        </w:tc>
      </w:tr>
    </w:tbl>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nuestromariadb</w:t>
            </w:r>
            <w:r w:rsidDel="00000000" w:rsidR="00000000" w:rsidRPr="00000000">
              <w:rPr>
                <w:rtl w:val="0"/>
              </w:rPr>
            </w:r>
          </w:p>
        </w:tc>
      </w:tr>
    </w:tbl>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Una vez parado y eliminado, recordamos que no hemos perdido la información importante de MariaDB (configuración y bases de datos), ya que esta información ha quedado almacenada en la carpeta del anfitrión “</w:t>
      </w:r>
      <w:r w:rsidDel="00000000" w:rsidR="00000000" w:rsidRPr="00000000">
        <w:rPr>
          <w:b w:val="1"/>
          <w:i w:val="1"/>
          <w:rtl w:val="0"/>
        </w:rPr>
        <w:t xml:space="preserve">/home/sergi/mariadbdata</w:t>
      </w:r>
      <w:r w:rsidDel="00000000" w:rsidR="00000000" w:rsidRPr="00000000">
        <w:rPr>
          <w:rtl w:val="0"/>
        </w:rPr>
        <w:t xml:space="preserve">”. Al crear el nuevo contenedor, simplemente deberemos mapear esos datos. Podemos crearlo con:</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--name nuestromariadb --network redwp -v /home/sergi/mariadbdata:/var/lib/mysql -e MARIADB_ROOT_PASSWORD=cefireroot -e MARIADB_USER=cefireuser -e MARIADB_PASSWORD=cefirepass -e MARIADB_DATABASE=cefiredb -d mariadb:10.7</w:t>
            </w:r>
            <w:r w:rsidDel="00000000" w:rsidR="00000000" w:rsidRPr="00000000">
              <w:rPr>
                <w:rtl w:val="0"/>
              </w:rPr>
            </w:r>
          </w:p>
        </w:tc>
      </w:tr>
    </w:tbl>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Si todo ha ido bien, al acceder a </w:t>
      </w:r>
      <w:hyperlink r:id="rId15">
        <w:r w:rsidDel="00000000" w:rsidR="00000000" w:rsidRPr="00000000">
          <w:rPr>
            <w:color w:val="1155cc"/>
            <w:u w:val="single"/>
            <w:rtl w:val="0"/>
          </w:rPr>
          <w:t xml:space="preserve">http://localhost:8080</w:t>
        </w:r>
      </w:hyperlink>
      <w:r w:rsidDel="00000000" w:rsidR="00000000" w:rsidRPr="00000000">
        <w:rPr>
          <w:rtl w:val="0"/>
        </w:rPr>
        <w:t xml:space="preserve"> veremos nuestro sitio Wordpress funcionando con normalidad.</w:t>
      </w:r>
    </w:p>
    <w:p w:rsidR="00000000" w:rsidDel="00000000" w:rsidP="00000000" w:rsidRDefault="00000000" w:rsidRPr="00000000" w14:paraId="00000054">
      <w:pPr>
        <w:pStyle w:val="Heading1"/>
        <w:pageBreakBefore w:val="0"/>
        <w:numPr>
          <w:ilvl w:val="0"/>
          <w:numId w:val="2"/>
        </w:numPr>
        <w:ind w:left="432"/>
        <w:jc w:val="both"/>
        <w:rPr>
          <w:smallCaps w:val="1"/>
          <w:color w:val="669966"/>
          <w:sz w:val="28"/>
          <w:szCs w:val="28"/>
        </w:rPr>
      </w:pPr>
      <w:bookmarkStart w:colFirst="0" w:colLast="0" w:name="_72yv1gty1dke" w:id="7"/>
      <w:bookmarkEnd w:id="7"/>
      <w:r w:rsidDel="00000000" w:rsidR="00000000" w:rsidRPr="00000000">
        <w:rPr>
          <w:rtl w:val="0"/>
        </w:rPr>
        <w:t xml:space="preserve">Bibliografía</w:t>
      </w:r>
    </w:p>
    <w:p w:rsidR="00000000" w:rsidDel="00000000" w:rsidP="00000000" w:rsidRDefault="00000000" w:rsidRPr="00000000" w14:paraId="00000055">
      <w:pPr>
        <w:pageBreakBefore w:val="0"/>
        <w:ind w:firstLine="113"/>
        <w:rPr/>
      </w:pPr>
      <w:r w:rsidDel="00000000" w:rsidR="00000000" w:rsidRPr="00000000">
        <w:rPr>
          <w:rtl w:val="0"/>
        </w:rPr>
        <w:t xml:space="preserve">[1] Docker Docs </w:t>
      </w:r>
      <w:hyperlink r:id="rId16">
        <w:r w:rsidDel="00000000" w:rsidR="00000000" w:rsidRPr="00000000">
          <w:rPr>
            <w:color w:val="1155cc"/>
            <w:u w:val="single"/>
            <w:rtl w:val="0"/>
          </w:rPr>
          <w:t xml:space="preserve">https://docs.docker.com/</w:t>
        </w:r>
      </w:hyperlink>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Caso práctico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localhost:8080" TargetMode="External"/><Relationship Id="rId10" Type="http://schemas.openxmlformats.org/officeDocument/2006/relationships/hyperlink" Target="https://hub.docker.com/_/wordpress" TargetMode="External"/><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ub.docker.com/_/mariadb" TargetMode="External"/><Relationship Id="rId15" Type="http://schemas.openxmlformats.org/officeDocument/2006/relationships/hyperlink" Target="http://localhost:8080" TargetMode="External"/><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yperlink" Target="https://docs.docker.com/"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5.png"/><Relationship Id="rId18" Type="http://schemas.openxmlformats.org/officeDocument/2006/relationships/header" Target="header2.xml"/><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