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 y/o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1 de los 2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1 de los 2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 y/o “Caso práctico 2”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demostrar que el despliegue ha sido correcto se propone que se adjunten capturas de los siguientes comandos: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deployments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 HorizontalPodAutoscaler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