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7">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Interesante</w:t>
      </w:r>
      <w:r w:rsidDel="00000000" w:rsidR="00000000" w:rsidRPr="00000000">
        <w:rPr>
          <w:rtl w:val="0"/>
        </w:rPr>
      </w:r>
    </w:p>
    <w:p w:rsidR="00000000" w:rsidDel="00000000" w:rsidP="00000000" w:rsidRDefault="00000000" w:rsidRPr="00000000" w14:paraId="0000001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4">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w:t>
          </w:r>
          <w:hyperlink w:anchor="_qubg1bujwe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Learning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_qubg1bujwe8c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w:t>
          </w:r>
          <w:hyperlink w:anchor="_umf1kw6jsf1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Learning Analytics para docentes?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w:t>
          </w:r>
          <w:hyperlink w:anchor="_c5tng1xpogq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NO es “Learning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_c5tng1xpogqj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 </w:t>
          </w:r>
          <w:hyperlink w:anchor="_ufc7q4t6mm5g">
            <w:r w:rsidDel="00000000" w:rsidR="00000000" w:rsidRPr="00000000">
              <w:rPr>
                <w:rFonts w:ascii="Verdana" w:cs="Verdana" w:eastAsia="Verdana" w:hAnsi="Verdana"/>
                <w:b w:val="1"/>
                <w:sz w:val="16"/>
                <w:szCs w:val="16"/>
                <w:rtl w:val="0"/>
              </w:rPr>
              <w:t xml:space="preserve">¿Que podemos conseguir con el uso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iehcd0qa0973">
            <w:r w:rsidDel="00000000" w:rsidR="00000000" w:rsidRPr="00000000">
              <w:rPr>
                <w:rFonts w:ascii="Verdana" w:cs="Verdana" w:eastAsia="Verdana" w:hAnsi="Verdana"/>
                <w:b w:val="1"/>
                <w:sz w:val="16"/>
                <w:szCs w:val="16"/>
                <w:rtl w:val="0"/>
              </w:rPr>
              <w:t xml:space="preserve">¿Cúal es el proceso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_iehcd0qa0973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mk8500lso913">
            <w:r w:rsidDel="00000000" w:rsidR="00000000" w:rsidRPr="00000000">
              <w:rPr>
                <w:rFonts w:ascii="Verdana" w:cs="Verdana" w:eastAsia="Verdana" w:hAnsi="Verdana"/>
                <w:b w:val="1"/>
                <w:sz w:val="16"/>
                <w:szCs w:val="16"/>
                <w:rtl w:val="0"/>
              </w:rPr>
              <w:t xml:space="preserve">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_mk8500lso913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1. </w:t>
            </w:r>
          </w:hyperlink>
          <w:hyperlink w:anchor="_gf776ulnhud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son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_gf776ulnhudm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925paxo634a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Datos cuantitativos y cualitativos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_925paxo634a6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stlllw5iuoq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Ejemplos de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_stlllw5iuoq9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ov1zn1p22n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Privacidad de los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_ov1zn1p22nuq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2.5. </w:t>
          </w:r>
          <w:hyperlink w:anchor="_nui3ldqz2kfy">
            <w:r w:rsidDel="00000000" w:rsidR="00000000" w:rsidRPr="00000000">
              <w:rPr>
                <w:rFonts w:ascii="Verdana" w:cs="Verdana" w:eastAsia="Verdana" w:hAnsi="Verdana"/>
                <w:b w:val="1"/>
                <w:sz w:val="16"/>
                <w:szCs w:val="16"/>
                <w:rtl w:val="0"/>
              </w:rPr>
              <w:t xml:space="preserve">Medidas para mantener la privacidad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_nui3ldqz2kfy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 </w:t>
          </w:r>
          <w:hyperlink w:anchor="_gib67ntgtraw">
            <w:r w:rsidDel="00000000" w:rsidR="00000000" w:rsidRPr="00000000">
              <w:rPr>
                <w:rFonts w:ascii="Verdana" w:cs="Verdana" w:eastAsia="Verdana" w:hAnsi="Verdana"/>
                <w:b w:val="1"/>
                <w:sz w:val="16"/>
                <w:szCs w:val="16"/>
                <w:rtl w:val="0"/>
              </w:rPr>
              <w:t xml:space="preserve">Etica ¿Todas las métricas valen?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_gib67ntgtraw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nbd4dehycv4o">
            <w:r w:rsidDel="00000000" w:rsidR="00000000" w:rsidRPr="00000000">
              <w:rPr>
                <w:rFonts w:ascii="Verdana" w:cs="Verdana" w:eastAsia="Verdana" w:hAnsi="Verdana"/>
                <w:b w:val="1"/>
                <w:sz w:val="16"/>
                <w:szCs w:val="16"/>
                <w:rtl w:val="0"/>
              </w:rPr>
              <w:t xml:space="preserve">Pasos generales para realizar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_nbd4dehycv4o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uiej6771okq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Definir objetivos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_uiej6771okqp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2nqztefd64e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Recolectar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_2nqztefd64et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em5y1qlxht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Procesar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_em5y1qlxhtrx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ylemhcwvfm9g">
            <w:r w:rsidDel="00000000" w:rsidR="00000000" w:rsidRPr="00000000">
              <w:rPr>
                <w:rFonts w:ascii="Verdana" w:cs="Verdana" w:eastAsia="Verdana" w:hAnsi="Verdana"/>
                <w:b w:val="1"/>
                <w:sz w:val="16"/>
                <w:szCs w:val="16"/>
                <w:rtl w:val="0"/>
              </w:rPr>
              <w:t xml:space="preserve">Analizar y visualizar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_ylemhcwvfm9g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qrm6z6ocez1h">
            <w:r w:rsidDel="00000000" w:rsidR="00000000" w:rsidRPr="00000000">
              <w:rPr>
                <w:rFonts w:ascii="Verdana" w:cs="Verdana" w:eastAsia="Verdana" w:hAnsi="Verdana"/>
                <w:b w:val="1"/>
                <w:sz w:val="16"/>
                <w:szCs w:val="16"/>
                <w:rtl w:val="0"/>
              </w:rPr>
              <w:t xml:space="preserve">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_qrm6z6ocez1h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w32egd6303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Actuar y realizar seguimiento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_w32egd63033b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3.7</w:t>
          </w:r>
          <w:hyperlink w:anchor="_ge43nvu7ywtj">
            <w:r w:rsidDel="00000000" w:rsidR="00000000" w:rsidRPr="00000000">
              <w:rPr>
                <w:rFonts w:ascii="Verdana" w:cs="Verdana" w:eastAsia="Verdana" w:hAnsi="Verdana"/>
                <w:b w:val="1"/>
                <w:sz w:val="16"/>
                <w:szCs w:val="16"/>
                <w:rtl w:val="0"/>
              </w:rPr>
              <w:t xml:space="preserve">. </w:t>
            </w:r>
          </w:hyperlink>
          <w:hyperlink w:anchor="_efd2zwotjs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Evaluar el proceso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_efd2zwotjsbj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qzt6f4fndu8c">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Introducción a Learning Analytics</w:t>
      </w:r>
      <w:r w:rsidDel="00000000" w:rsidR="00000000" w:rsidRPr="00000000">
        <w:rPr>
          <w:rtl w:val="0"/>
        </w:rPr>
      </w:r>
    </w:p>
    <w:p w:rsidR="00000000" w:rsidDel="00000000" w:rsidP="00000000" w:rsidRDefault="00000000" w:rsidRPr="00000000" w14:paraId="00000030">
      <w:pPr>
        <w:pStyle w:val="Heading1"/>
        <w:numPr>
          <w:ilvl w:val="0"/>
          <w:numId w:val="7"/>
        </w:numPr>
        <w:ind w:left="432"/>
        <w:jc w:val="both"/>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1">
      <w:pPr>
        <w:pStyle w:val="Heading2"/>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2">
      <w:pPr>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9">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definición más </w:t>
      </w:r>
      <w:r w:rsidDel="00000000" w:rsidR="00000000" w:rsidRPr="00000000">
        <w:rPr>
          <w:rtl w:val="0"/>
        </w:rPr>
        <w:t xml:space="preserve">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el próximo punto intentaremos resumir que es “Learning Analytics” para docentes tal como podría entenderse de forma práctica.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r w:rsidDel="00000000" w:rsidR="00000000" w:rsidRPr="00000000">
        <w:rPr>
          <w:rtl w:val="0"/>
        </w:rPr>
      </w:r>
    </w:p>
    <w:p w:rsidR="00000000" w:rsidDel="00000000" w:rsidP="00000000" w:rsidRDefault="00000000" w:rsidRPr="00000000" w14:paraId="00000039">
      <w:pPr>
        <w:pStyle w:val="Heading2"/>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Los profesores siempre se han hecho las siguientes preguntas: </w:t>
      </w:r>
    </w:p>
    <w:p w:rsidR="00000000" w:rsidDel="00000000" w:rsidP="00000000" w:rsidRDefault="00000000" w:rsidRPr="00000000" w14:paraId="0000003D">
      <w:pPr>
        <w:numPr>
          <w:ilvl w:val="0"/>
          <w:numId w:val="6"/>
        </w:numPr>
        <w:spacing w:after="0" w:afterAutospacing="0"/>
        <w:ind w:left="720" w:hanging="360"/>
        <w:rPr>
          <w:u w:val="none"/>
        </w:rPr>
      </w:pPr>
      <w:r w:rsidDel="00000000" w:rsidR="00000000" w:rsidRPr="00000000">
        <w:rPr>
          <w:rtl w:val="0"/>
        </w:rPr>
        <w:t xml:space="preserve">¿Qué ha pasado? Tanto bueno como malo.</w:t>
      </w:r>
    </w:p>
    <w:p w:rsidR="00000000" w:rsidDel="00000000" w:rsidP="00000000" w:rsidRDefault="00000000" w:rsidRPr="00000000" w14:paraId="0000003E">
      <w:pPr>
        <w:numPr>
          <w:ilvl w:val="0"/>
          <w:numId w:val="6"/>
        </w:numPr>
        <w:spacing w:after="0" w:afterAutospacing="0" w:before="0" w:beforeAutospacing="0"/>
        <w:ind w:left="720" w:hanging="360"/>
        <w:rPr>
          <w:u w:val="none"/>
        </w:rPr>
      </w:pPr>
      <w:r w:rsidDel="00000000" w:rsidR="00000000" w:rsidRPr="00000000">
        <w:rPr>
          <w:rtl w:val="0"/>
        </w:rPr>
        <w:t xml:space="preserve">¿Por qué ha pasado?</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¿Como puedo detectarlo antes de que pase?</w:t>
      </w:r>
    </w:p>
    <w:p w:rsidR="00000000" w:rsidDel="00000000" w:rsidP="00000000" w:rsidRDefault="00000000" w:rsidRPr="00000000" w14:paraId="00000040">
      <w:pPr>
        <w:numPr>
          <w:ilvl w:val="0"/>
          <w:numId w:val="6"/>
        </w:numPr>
        <w:spacing w:after="0" w:afterAutospacing="0" w:before="0" w:beforeAutospacing="0"/>
        <w:ind w:left="720" w:hanging="360"/>
        <w:rPr>
          <w:u w:val="none"/>
        </w:rPr>
      </w:pPr>
      <w:r w:rsidDel="00000000" w:rsidR="00000000" w:rsidRPr="00000000">
        <w:rPr>
          <w:rtl w:val="0"/>
        </w:rPr>
        <w:t xml:space="preserve">¿Cómo debo actuar?</w:t>
      </w:r>
    </w:p>
    <w:p w:rsidR="00000000" w:rsidDel="00000000" w:rsidP="00000000" w:rsidRDefault="00000000" w:rsidRPr="00000000" w14:paraId="00000041">
      <w:pPr>
        <w:numPr>
          <w:ilvl w:val="0"/>
          <w:numId w:val="6"/>
        </w:numPr>
        <w:spacing w:before="0" w:beforeAutospacing="0"/>
        <w:ind w:left="720" w:hanging="360"/>
        <w:rPr>
          <w:u w:val="none"/>
        </w:rPr>
      </w:pPr>
      <w:r w:rsidDel="00000000" w:rsidR="00000000" w:rsidRPr="00000000">
        <w:rPr>
          <w:rtl w:val="0"/>
        </w:rPr>
        <w:t xml:space="preserve">¿Cómo puedo potenciar lo bueno y prevenir lo malo?</w:t>
      </w:r>
    </w:p>
    <w:p w:rsidR="00000000" w:rsidDel="00000000" w:rsidP="00000000" w:rsidRDefault="00000000" w:rsidRPr="00000000" w14:paraId="00000042">
      <w:pPr>
        <w:rPr/>
      </w:pPr>
      <w:r w:rsidDel="00000000" w:rsidR="00000000" w:rsidRPr="00000000">
        <w:rPr>
          <w:rtl w:val="0"/>
        </w:rPr>
        <w:t xml:space="preserve">Y para tratar de responderlas, han utilizando los datos educativos que tenían disponibles.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b w:val="1"/>
          <w:u w:val="single"/>
          <w:rtl w:val="0"/>
        </w:rPr>
        <w:t xml:space="preserve">Entonces... ¿Qué ha cambiado en la actualidad? ¿Porque la gente lo ve como “algo moderno”?</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La realidad es que este tipos de análisis han tomado un nueva dimensión con la llegada de las Tecnologías de la Información y la Comunicación (TIC) debido principalmente a que las TIC nos han proporcionado:</w:t>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rtl w:val="0"/>
        </w:rPr>
        <w:t xml:space="preserve">Nuevas fuentes de datos.</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Nuevas técnicas para presentar la información.</w:t>
      </w:r>
    </w:p>
    <w:p w:rsidR="00000000" w:rsidDel="00000000" w:rsidP="00000000" w:rsidRDefault="00000000" w:rsidRPr="00000000" w14:paraId="00000049">
      <w:pPr>
        <w:numPr>
          <w:ilvl w:val="0"/>
          <w:numId w:val="4"/>
        </w:numPr>
        <w:spacing w:before="0" w:beforeAutospacing="0"/>
        <w:ind w:left="720" w:hanging="360"/>
        <w:rPr>
          <w:u w:val="none"/>
        </w:rPr>
      </w:pPr>
      <w:r w:rsidDel="00000000" w:rsidR="00000000" w:rsidRPr="00000000">
        <w:rPr>
          <w:rtl w:val="0"/>
        </w:rPr>
        <w:t xml:space="preserve">Posibilidad en algunos contextos de automatizar el proceso.</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4C">
      <w:pPr>
        <w:pStyle w:val="Heading2"/>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4D">
      <w:pPr>
        <w:rPr/>
      </w:pPr>
      <w:r w:rsidDel="00000000" w:rsidR="00000000" w:rsidRPr="00000000">
        <w:rPr>
          <w:rtl w:val="0"/>
        </w:rPr>
        <w:t xml:space="preserve">Vamos a aclarar que NO es “Learning Analytics”: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0">
      <w:pPr>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1">
      <w:pPr>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2">
      <w:pPr>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gran parte de los análisis pueden utilizarse nociones de matemáticas básicas.</w:t>
      </w:r>
    </w:p>
    <w:p w:rsidR="00000000" w:rsidDel="00000000" w:rsidP="00000000" w:rsidRDefault="00000000" w:rsidRPr="00000000" w14:paraId="00000053">
      <w:pPr>
        <w:numPr>
          <w:ilvl w:val="1"/>
          <w:numId w:val="8"/>
        </w:numPr>
        <w:spacing w:after="0" w:afterAutospacing="0" w:before="0" w:beforeAutospacing="0"/>
        <w:ind w:left="1440" w:hanging="360"/>
      </w:pPr>
      <w:r w:rsidDel="00000000" w:rsidR="00000000" w:rsidRPr="00000000">
        <w:rPr>
          <w:rtl w:val="0"/>
        </w:rPr>
        <w:t xml:space="preserve">Eso no quita que  algunos contextos, si pueden utilizarse técnicas estadísticas dentro de los distintos pasos del proceso.</w:t>
      </w:r>
    </w:p>
    <w:p w:rsidR="00000000" w:rsidDel="00000000" w:rsidP="00000000" w:rsidRDefault="00000000" w:rsidRPr="00000000" w14:paraId="00000054">
      <w:pPr>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5">
      <w:pPr>
        <w:numPr>
          <w:ilvl w:val="1"/>
          <w:numId w:val="8"/>
        </w:numPr>
        <w:spacing w:after="0" w:afterAutospacing="0" w:before="0" w:beforeAutospacing="0"/>
        <w:ind w:left="1440" w:hanging="360"/>
        <w:rPr>
          <w:u w:val="none"/>
        </w:rPr>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6">
      <w:pPr>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7">
      <w:pPr>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8">
      <w:pPr>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9">
      <w:pPr>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5A">
      <w:pPr>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5B">
      <w:pPr>
        <w:numPr>
          <w:ilvl w:val="1"/>
          <w:numId w:val="8"/>
        </w:numPr>
        <w:spacing w:after="0" w:afterAutospacing="0" w:before="0" w:beforeAutospacing="0"/>
        <w:ind w:left="1440" w:hanging="360"/>
        <w:rPr>
          <w:u w:val="none"/>
        </w:rPr>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5C">
      <w:pPr>
        <w:numPr>
          <w:ilvl w:val="2"/>
          <w:numId w:val="8"/>
        </w:numPr>
        <w:spacing w:after="0" w:afterAutospacing="0" w:before="0" w:beforeAutospacing="0"/>
        <w:ind w:left="2160" w:hanging="360"/>
        <w:rPr>
          <w:u w:val="none"/>
        </w:rPr>
      </w:pPr>
      <w:hyperlink r:id="rId11">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5D">
      <w:pPr>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5E">
      <w:pPr>
        <w:numPr>
          <w:ilvl w:val="1"/>
          <w:numId w:val="8"/>
        </w:numPr>
        <w:spacing w:before="0" w:beforeAutospacing="0"/>
        <w:ind w:left="1440" w:hanging="360"/>
        <w:rPr>
          <w:b w:val="1"/>
          <w:u w:val="none"/>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F">
      <w:pPr>
        <w:pStyle w:val="Heading2"/>
        <w:numPr>
          <w:ilvl w:val="1"/>
          <w:numId w:val="7"/>
        </w:numPr>
        <w:ind w:left="576"/>
        <w:jc w:val="both"/>
      </w:pPr>
      <w:bookmarkStart w:colFirst="0" w:colLast="0" w:name="_ufc7q4t6mm5g" w:id="5"/>
      <w:bookmarkEnd w:id="5"/>
      <w:r w:rsidDel="00000000" w:rsidR="00000000" w:rsidRPr="00000000">
        <w:rPr>
          <w:rtl w:val="0"/>
        </w:rPr>
        <w:t xml:space="preserve">¿Que podemos conseguir con el uso de Learning Analytics?</w:t>
      </w:r>
    </w:p>
    <w:p w:rsidR="00000000" w:rsidDel="00000000" w:rsidP="00000000" w:rsidRDefault="00000000" w:rsidRPr="00000000" w14:paraId="00000060">
      <w:pPr>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3"/>
        </w:numPr>
        <w:spacing w:after="0" w:afterAutospacing="0"/>
        <w:ind w:left="720" w:hanging="360"/>
        <w:rPr>
          <w:u w:val="none"/>
        </w:rPr>
      </w:pPr>
      <w:r w:rsidDel="00000000" w:rsidR="00000000" w:rsidRPr="00000000">
        <w:rPr>
          <w:rtl w:val="0"/>
        </w:rPr>
        <w:t xml:space="preserve">Mejorar la toma de decisiones educativas.</w:t>
      </w:r>
    </w:p>
    <w:p w:rsidR="00000000" w:rsidDel="00000000" w:rsidP="00000000" w:rsidRDefault="00000000" w:rsidRPr="00000000" w14:paraId="00000063">
      <w:pPr>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4">
      <w:pPr>
        <w:numPr>
          <w:ilvl w:val="0"/>
          <w:numId w:val="3"/>
        </w:numPr>
        <w:spacing w:after="0" w:afterAutospacing="0" w:before="0" w:beforeAutospacing="0"/>
        <w:ind w:left="720" w:hanging="360"/>
        <w:rPr>
          <w:u w:val="none"/>
        </w:rPr>
      </w:pPr>
      <w:r w:rsidDel="00000000" w:rsidR="00000000" w:rsidRPr="00000000">
        <w:rPr>
          <w:rtl w:val="0"/>
        </w:rPr>
        <w:t xml:space="preserve">Conocer el estado del proceso de aprendizaje.</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Prevenir situaciones de fracaso y/o abandono.</w:t>
      </w:r>
    </w:p>
    <w:p w:rsidR="00000000" w:rsidDel="00000000" w:rsidP="00000000" w:rsidRDefault="00000000" w:rsidRPr="00000000" w14:paraId="00000066">
      <w:pPr>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7">
      <w:pPr>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8">
      <w:pPr>
        <w:numPr>
          <w:ilvl w:val="0"/>
          <w:numId w:val="3"/>
        </w:numPr>
        <w:spacing w:after="0" w:afterAutospacing="0" w:before="0" w:beforeAutospacing="0"/>
        <w:ind w:left="720" w:hanging="360"/>
        <w:rPr>
          <w:u w:val="none"/>
        </w:rPr>
      </w:pPr>
      <w:r w:rsidDel="00000000" w:rsidR="00000000" w:rsidRPr="00000000">
        <w:rPr>
          <w:rtl w:val="0"/>
        </w:rPr>
        <w:t xml:space="preserve">Apoyar la acción tutorial.</w:t>
      </w:r>
    </w:p>
    <w:p w:rsidR="00000000" w:rsidDel="00000000" w:rsidP="00000000" w:rsidRDefault="00000000" w:rsidRPr="00000000" w14:paraId="00000069">
      <w:pPr>
        <w:numPr>
          <w:ilvl w:val="0"/>
          <w:numId w:val="3"/>
        </w:numPr>
        <w:spacing w:after="0" w:afterAutospacing="0" w:before="0" w:beforeAutospacing="0"/>
        <w:ind w:left="720" w:hanging="360"/>
        <w:rPr>
          <w:u w:val="none"/>
        </w:rPr>
      </w:pPr>
      <w:r w:rsidDel="00000000" w:rsidR="00000000" w:rsidRPr="00000000">
        <w:rPr>
          <w:rtl w:val="0"/>
        </w:rPr>
        <w:t xml:space="preserve">Apoyar al proceso de evaluación.</w:t>
      </w:r>
    </w:p>
    <w:p w:rsidR="00000000" w:rsidDel="00000000" w:rsidP="00000000" w:rsidRDefault="00000000" w:rsidRPr="00000000" w14:paraId="0000006A">
      <w:pPr>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6B">
      <w:pPr>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2"/>
        <w:numPr>
          <w:ilvl w:val="1"/>
          <w:numId w:val="7"/>
        </w:numPr>
        <w:ind w:left="576"/>
        <w:jc w:val="both"/>
        <w:rPr>
          <w:color w:val="669966"/>
        </w:rPr>
      </w:pPr>
      <w:bookmarkStart w:colFirst="0" w:colLast="0" w:name="_iehcd0qa0973" w:id="6"/>
      <w:bookmarkEnd w:id="6"/>
      <w:r w:rsidDel="00000000" w:rsidR="00000000" w:rsidRPr="00000000">
        <w:rPr>
          <w:rtl w:val="0"/>
        </w:rPr>
        <w:t xml:space="preserve">¿Cúal es el proceso de “Learning  Analytics”?</w:t>
      </w:r>
    </w:p>
    <w:p w:rsidR="00000000" w:rsidDel="00000000" w:rsidP="00000000" w:rsidRDefault="00000000" w:rsidRPr="00000000" w14:paraId="0000006F">
      <w:pPr>
        <w:rPr/>
      </w:pPr>
      <w:r w:rsidDel="00000000" w:rsidR="00000000" w:rsidRPr="00000000">
        <w:rPr>
          <w:rtl w:val="0"/>
        </w:rPr>
        <w:t xml:space="preserve">El proceso de aplicar “Learning Analytics” se resume en 7 pasos: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2">
      <w:pPr>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3">
      <w:pPr>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4">
      <w:pPr>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5">
      <w:pPr>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6">
      <w:pPr>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7">
      <w:pPr>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8">
      <w:pPr>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9">
      <w:pPr>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A">
      <w:pPr>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7B">
      <w:pPr>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7C">
      <w:pPr>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7D">
      <w:pPr>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Estos pasos resumen el proceso de lo que es “Learning Analytics” para docentes.</w:t>
      </w:r>
      <w:r w:rsidDel="00000000" w:rsidR="00000000" w:rsidRPr="00000000">
        <w:rPr>
          <w:rtl w:val="0"/>
        </w:rPr>
      </w:r>
    </w:p>
    <w:p w:rsidR="00000000" w:rsidDel="00000000" w:rsidP="00000000" w:rsidRDefault="00000000" w:rsidRPr="00000000" w14:paraId="00000080">
      <w:pPr>
        <w:pStyle w:val="Heading1"/>
        <w:numPr>
          <w:ilvl w:val="0"/>
          <w:numId w:val="7"/>
        </w:numPr>
        <w:ind w:left="432"/>
        <w:jc w:val="both"/>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1">
      <w:pPr>
        <w:pStyle w:val="Heading2"/>
        <w:numPr>
          <w:ilvl w:val="1"/>
          <w:numId w:val="7"/>
        </w:numPr>
        <w:ind w:left="576"/>
        <w:jc w:val="both"/>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2">
      <w:pPr>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3">
      <w:pPr>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6">
      <w:pPr>
        <w:pStyle w:val="Heading2"/>
        <w:ind w:left="576" w:firstLine="0"/>
        <w:jc w:val="both"/>
        <w:rPr/>
      </w:pPr>
      <w:bookmarkStart w:colFirst="0" w:colLast="0" w:name="_nv4u8cglgjzu" w:id="9"/>
      <w:bookmarkEnd w:id="9"/>
      <w:r w:rsidDel="00000000" w:rsidR="00000000" w:rsidRPr="00000000">
        <w:rPr>
          <w:rtl w:val="0"/>
        </w:rPr>
      </w:r>
    </w:p>
    <w:p w:rsidR="00000000" w:rsidDel="00000000" w:rsidP="00000000" w:rsidRDefault="00000000" w:rsidRPr="00000000" w14:paraId="00000087">
      <w:pPr>
        <w:pStyle w:val="Heading2"/>
        <w:numPr>
          <w:ilvl w:val="1"/>
          <w:numId w:val="7"/>
        </w:numPr>
        <w:ind w:left="576"/>
        <w:jc w:val="both"/>
        <w:rPr>
          <w:color w:val="669966"/>
        </w:rPr>
      </w:pPr>
      <w:bookmarkStart w:colFirst="0" w:colLast="0" w:name="_925paxo634a6" w:id="10"/>
      <w:bookmarkEnd w:id="10"/>
      <w:r w:rsidDel="00000000" w:rsidR="00000000" w:rsidRPr="00000000">
        <w:rPr>
          <w:rtl w:val="0"/>
        </w:rPr>
        <w:t xml:space="preserve">Datos cuantitativos y cualitativos</w:t>
      </w:r>
    </w:p>
    <w:p w:rsidR="00000000" w:rsidDel="00000000" w:rsidP="00000000" w:rsidRDefault="00000000" w:rsidRPr="00000000" w14:paraId="00000088">
      <w:pPr>
        <w:ind w:left="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9">
      <w:pPr>
        <w:ind w:left="0"/>
        <w:rPr/>
      </w:pPr>
      <w:r w:rsidDel="00000000" w:rsidR="00000000" w:rsidRPr="00000000">
        <w:rPr>
          <w:rtl w:val="0"/>
        </w:rPr>
      </w:r>
    </w:p>
    <w:p w:rsidR="00000000" w:rsidDel="00000000" w:rsidP="00000000" w:rsidRDefault="00000000" w:rsidRPr="00000000" w14:paraId="0000008A">
      <w:pPr>
        <w:ind w:left="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8B">
      <w:pPr>
        <w:ind w:left="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8F">
      <w:pPr>
        <w:pStyle w:val="Heading2"/>
        <w:numPr>
          <w:ilvl w:val="1"/>
          <w:numId w:val="7"/>
        </w:numPr>
        <w:ind w:left="576"/>
        <w:jc w:val="both"/>
        <w:rPr>
          <w:color w:val="669966"/>
        </w:rPr>
      </w:pPr>
      <w:bookmarkStart w:colFirst="0" w:colLast="0" w:name="_stlllw5iuoq9" w:id="11"/>
      <w:bookmarkEnd w:id="11"/>
      <w:r w:rsidDel="00000000" w:rsidR="00000000" w:rsidRPr="00000000">
        <w:rPr>
          <w:rtl w:val="0"/>
        </w:rPr>
        <w:t xml:space="preserve">Ejemplos de datos educativos</w:t>
      </w:r>
    </w:p>
    <w:p w:rsidR="00000000" w:rsidDel="00000000" w:rsidP="00000000" w:rsidRDefault="00000000" w:rsidRPr="00000000" w14:paraId="00000090">
      <w:pPr>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1">
      <w:pPr>
        <w:numPr>
          <w:ilvl w:val="0"/>
          <w:numId w:val="19"/>
        </w:numPr>
        <w:spacing w:after="0" w:afterAutospacing="0"/>
        <w:ind w:left="720" w:hanging="360"/>
        <w:rPr>
          <w:u w:val="none"/>
        </w:rPr>
      </w:pPr>
      <w:r w:rsidDel="00000000" w:rsidR="00000000" w:rsidRPr="00000000">
        <w:rPr>
          <w:rtl w:val="0"/>
        </w:rPr>
        <w:t xml:space="preserve">Ejemplos de datos educativos:</w:t>
      </w:r>
    </w:p>
    <w:p w:rsidR="00000000" w:rsidDel="00000000" w:rsidP="00000000" w:rsidRDefault="00000000" w:rsidRPr="00000000" w14:paraId="00000092">
      <w:pPr>
        <w:numPr>
          <w:ilvl w:val="1"/>
          <w:numId w:val="19"/>
        </w:numPr>
        <w:spacing w:after="0" w:afterAutospacing="0" w:before="0" w:beforeAutospacing="0"/>
        <w:ind w:left="1440" w:hanging="360"/>
        <w:rPr>
          <w:u w:val="none"/>
        </w:rPr>
      </w:pPr>
      <w:r w:rsidDel="00000000" w:rsidR="00000000" w:rsidRPr="00000000">
        <w:rPr>
          <w:rtl w:val="0"/>
        </w:rPr>
        <w:t xml:space="preserve">Datos generados físicamente:</w:t>
      </w:r>
    </w:p>
    <w:p w:rsidR="00000000" w:rsidDel="00000000" w:rsidP="00000000" w:rsidRDefault="00000000" w:rsidRPr="00000000" w14:paraId="00000093">
      <w:pPr>
        <w:numPr>
          <w:ilvl w:val="2"/>
          <w:numId w:val="19"/>
        </w:numPr>
        <w:spacing w:after="0" w:afterAutospacing="0" w:before="0" w:beforeAutospacing="0"/>
        <w:ind w:left="2160" w:hanging="360"/>
        <w:rPr>
          <w:u w:val="none"/>
        </w:rPr>
      </w:pPr>
      <w:r w:rsidDel="00000000" w:rsidR="00000000" w:rsidRPr="00000000">
        <w:rPr>
          <w:rtl w:val="0"/>
        </w:rPr>
        <w:t xml:space="preserve">Número de consultas al profesor.</w:t>
      </w:r>
    </w:p>
    <w:p w:rsidR="00000000" w:rsidDel="00000000" w:rsidP="00000000" w:rsidRDefault="00000000" w:rsidRPr="00000000" w14:paraId="00000094">
      <w:pPr>
        <w:numPr>
          <w:ilvl w:val="2"/>
          <w:numId w:val="19"/>
        </w:numPr>
        <w:spacing w:after="0" w:afterAutospacing="0" w:before="0" w:beforeAutospacing="0"/>
        <w:ind w:left="2160" w:hanging="360"/>
        <w:rPr>
          <w:u w:val="none"/>
        </w:rPr>
      </w:pPr>
      <w:r w:rsidDel="00000000" w:rsidR="00000000" w:rsidRPr="00000000">
        <w:rPr>
          <w:rtl w:val="0"/>
        </w:rPr>
        <w:t xml:space="preserve">Faltas de asistencia.</w:t>
      </w:r>
    </w:p>
    <w:p w:rsidR="00000000" w:rsidDel="00000000" w:rsidP="00000000" w:rsidRDefault="00000000" w:rsidRPr="00000000" w14:paraId="00000095">
      <w:pPr>
        <w:numPr>
          <w:ilvl w:val="2"/>
          <w:numId w:val="19"/>
        </w:numPr>
        <w:spacing w:after="0" w:afterAutospacing="0" w:before="0" w:beforeAutospacing="0"/>
        <w:ind w:left="2160" w:hanging="360"/>
        <w:rPr>
          <w:u w:val="none"/>
        </w:rPr>
      </w:pPr>
      <w:r w:rsidDel="00000000" w:rsidR="00000000" w:rsidRPr="00000000">
        <w:rPr>
          <w:rtl w:val="0"/>
        </w:rPr>
        <w:t xml:space="preserve">Tiempo dedicado a una tarea.</w:t>
      </w:r>
    </w:p>
    <w:p w:rsidR="00000000" w:rsidDel="00000000" w:rsidP="00000000" w:rsidRDefault="00000000" w:rsidRPr="00000000" w14:paraId="00000096">
      <w:pPr>
        <w:numPr>
          <w:ilvl w:val="1"/>
          <w:numId w:val="19"/>
        </w:numPr>
        <w:spacing w:after="0" w:afterAutospacing="0" w:before="0" w:beforeAutospacing="0"/>
        <w:ind w:left="1440" w:hanging="360"/>
        <w:rPr>
          <w:u w:val="none"/>
        </w:rPr>
      </w:pPr>
      <w:r w:rsidDel="00000000" w:rsidR="00000000" w:rsidRPr="00000000">
        <w:rPr>
          <w:rtl w:val="0"/>
        </w:rPr>
        <w:t xml:space="preserve">Datos generados en entornos virtuales:</w:t>
      </w:r>
    </w:p>
    <w:p w:rsidR="00000000" w:rsidDel="00000000" w:rsidP="00000000" w:rsidRDefault="00000000" w:rsidRPr="00000000" w14:paraId="00000097">
      <w:pPr>
        <w:numPr>
          <w:ilvl w:val="2"/>
          <w:numId w:val="19"/>
        </w:numPr>
        <w:spacing w:after="0" w:afterAutospacing="0" w:before="0" w:beforeAutospacing="0"/>
        <w:ind w:left="2160" w:hanging="360"/>
        <w:rPr>
          <w:u w:val="none"/>
        </w:rPr>
      </w:pPr>
      <w:r w:rsidDel="00000000" w:rsidR="00000000" w:rsidRPr="00000000">
        <w:rPr>
          <w:rtl w:val="0"/>
        </w:rPr>
        <w:t xml:space="preserve">Veces que se ha consultado un recurso.</w:t>
      </w:r>
    </w:p>
    <w:p w:rsidR="00000000" w:rsidDel="00000000" w:rsidP="00000000" w:rsidRDefault="00000000" w:rsidRPr="00000000" w14:paraId="00000098">
      <w:pPr>
        <w:numPr>
          <w:ilvl w:val="2"/>
          <w:numId w:val="19"/>
        </w:numPr>
        <w:spacing w:after="0" w:afterAutospacing="0" w:before="0" w:beforeAutospacing="0"/>
        <w:ind w:left="2160" w:hanging="360"/>
        <w:rPr>
          <w:u w:val="none"/>
        </w:rPr>
      </w:pPr>
      <w:r w:rsidDel="00000000" w:rsidR="00000000" w:rsidRPr="00000000">
        <w:rPr>
          <w:rtl w:val="0"/>
        </w:rPr>
        <w:t xml:space="preserve">Tiempo de visualización de un video.</w:t>
      </w:r>
    </w:p>
    <w:p w:rsidR="00000000" w:rsidDel="00000000" w:rsidP="00000000" w:rsidRDefault="00000000" w:rsidRPr="00000000" w14:paraId="00000099">
      <w:pPr>
        <w:numPr>
          <w:ilvl w:val="2"/>
          <w:numId w:val="19"/>
        </w:numPr>
        <w:spacing w:before="0" w:beforeAutospacing="0"/>
        <w:ind w:left="2160" w:hanging="360"/>
        <w:rPr>
          <w:u w:val="none"/>
        </w:rPr>
      </w:pPr>
      <w:r w:rsidDel="00000000" w:rsidR="00000000" w:rsidRPr="00000000">
        <w:rPr>
          <w:rtl w:val="0"/>
        </w:rPr>
        <w:t xml:space="preserve">Tiempo de acceso a la plataforma de enseñanza virtual</w:t>
      </w:r>
    </w:p>
    <w:p w:rsidR="00000000" w:rsidDel="00000000" w:rsidP="00000000" w:rsidRDefault="00000000" w:rsidRPr="00000000" w14:paraId="0000009A">
      <w:pPr>
        <w:pStyle w:val="Heading2"/>
        <w:numPr>
          <w:ilvl w:val="1"/>
          <w:numId w:val="7"/>
        </w:numPr>
        <w:ind w:left="576"/>
        <w:jc w:val="both"/>
      </w:pPr>
      <w:bookmarkStart w:colFirst="0" w:colLast="0" w:name="_ov1zn1p22nuq" w:id="12"/>
      <w:bookmarkEnd w:id="12"/>
      <w:r w:rsidDel="00000000" w:rsidR="00000000" w:rsidRPr="00000000">
        <w:rPr>
          <w:rtl w:val="0"/>
        </w:rPr>
        <w:t xml:space="preserve">Privacidad de los datos educativos</w:t>
      </w:r>
    </w:p>
    <w:p w:rsidR="00000000" w:rsidDel="00000000" w:rsidP="00000000" w:rsidRDefault="00000000" w:rsidRPr="00000000" w14:paraId="0000009B">
      <w:pPr>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9C">
      <w:pPr>
        <w:numPr>
          <w:ilvl w:val="0"/>
          <w:numId w:val="5"/>
        </w:numPr>
        <w:spacing w:after="0" w:afterAutospacing="0" w:before="240" w:lineRule="auto"/>
        <w:ind w:left="720" w:hanging="360"/>
        <w:rPr>
          <w:u w:val="none"/>
        </w:rPr>
      </w:pPr>
      <w:r w:rsidDel="00000000" w:rsidR="00000000" w:rsidRPr="00000000">
        <w:rPr>
          <w:b w:val="1"/>
          <w:rtl w:val="0"/>
        </w:rPr>
        <w:t xml:space="preserve">LOPDGDD</w:t>
      </w:r>
      <w:r w:rsidDel="00000000" w:rsidR="00000000" w:rsidRPr="00000000">
        <w:rPr>
          <w:rtl w:val="0"/>
        </w:rPr>
        <w:t xml:space="preserve">: </w:t>
      </w:r>
      <w:hyperlink r:id="rId12">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9D">
      <w:pPr>
        <w:numPr>
          <w:ilvl w:val="0"/>
          <w:numId w:val="5"/>
        </w:numPr>
        <w:spacing w:after="240" w:before="0" w:beforeAutospacing="0" w:lineRule="auto"/>
        <w:ind w:left="720" w:hanging="360"/>
        <w:rPr>
          <w:u w:val="none"/>
        </w:rPr>
      </w:pPr>
      <w:r w:rsidDel="00000000" w:rsidR="00000000" w:rsidRPr="00000000">
        <w:rPr>
          <w:b w:val="1"/>
          <w:rtl w:val="0"/>
        </w:rPr>
        <w:t xml:space="preserve">RGPD </w:t>
      </w:r>
      <w:r w:rsidDel="00000000" w:rsidR="00000000" w:rsidRPr="00000000">
        <w:rPr>
          <w:rtl w:val="0"/>
        </w:rPr>
        <w:t xml:space="preserve">o (GPRD en inglés): </w:t>
      </w:r>
      <w:hyperlink r:id="rId13">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mas relevantes de la LOPDGDD </w:t>
      </w:r>
      <w:hyperlink r:id="rId14">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5">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0">
      <w:pPr>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1">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mas sobre el caso, puedes consultar </w:t>
      </w:r>
      <w:hyperlink r:id="rId16">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2">
      <w:pPr>
        <w:pStyle w:val="Heading2"/>
        <w:numPr>
          <w:ilvl w:val="1"/>
          <w:numId w:val="7"/>
        </w:numPr>
        <w:spacing w:after="0" w:afterAutospacing="0" w:before="240" w:lineRule="auto"/>
        <w:ind w:left="576"/>
        <w:jc w:val="both"/>
        <w:rPr>
          <w:u w:val="none"/>
        </w:rPr>
      </w:pPr>
      <w:bookmarkStart w:colFirst="0" w:colLast="0" w:name="_nzzwbmaiv5zg" w:id="13"/>
      <w:bookmarkEnd w:id="13"/>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7"/>
        </w:numPr>
        <w:spacing w:after="240" w:before="0" w:beforeAutospacing="0" w:lineRule="auto"/>
        <w:ind w:left="576"/>
        <w:jc w:val="both"/>
        <w:rPr>
          <w:u w:val="none"/>
        </w:rPr>
      </w:pPr>
      <w:bookmarkStart w:colFirst="0" w:colLast="0" w:name="_nui3ldqz2kfy" w:id="14"/>
      <w:bookmarkEnd w:id="14"/>
      <w:r w:rsidDel="00000000" w:rsidR="00000000" w:rsidRPr="00000000">
        <w:rPr>
          <w:rtl w:val="0"/>
        </w:rPr>
        <w:t xml:space="preserve">Medidas para mantener la privacidad de datos</w:t>
      </w:r>
    </w:p>
    <w:p w:rsidR="00000000" w:rsidDel="00000000" w:rsidP="00000000" w:rsidRDefault="00000000" w:rsidRPr="00000000" w14:paraId="000000A4">
      <w:pPr>
        <w:spacing w:after="240" w:before="240" w:lineRule="auto"/>
        <w:rPr/>
      </w:pPr>
      <w:r w:rsidDel="00000000" w:rsidR="00000000" w:rsidRPr="00000000">
        <w:rPr>
          <w:rtl w:val="0"/>
        </w:rPr>
        <w:t xml:space="preserve">En el blog sobre “Learning Analytics”  </w:t>
      </w:r>
      <w:hyperlink r:id="rId17">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siguientres cuadros-resumen de medidas: </w:t>
      </w:r>
      <w:hyperlink r:id="rId18">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5">
      <w:pPr>
        <w:pStyle w:val="Heading2"/>
        <w:numPr>
          <w:ilvl w:val="1"/>
          <w:numId w:val="7"/>
        </w:numPr>
        <w:spacing w:after="240" w:before="240" w:lineRule="auto"/>
        <w:ind w:left="576"/>
        <w:jc w:val="both"/>
        <w:rPr>
          <w:smallCaps w:val="0"/>
          <w:sz w:val="24"/>
          <w:szCs w:val="24"/>
        </w:rPr>
      </w:pPr>
      <w:bookmarkStart w:colFirst="0" w:colLast="0" w:name="_gib67ntgtraw" w:id="15"/>
      <w:bookmarkEnd w:id="15"/>
      <w:r w:rsidDel="00000000" w:rsidR="00000000" w:rsidRPr="00000000">
        <w:rPr>
          <w:rtl w:val="0"/>
        </w:rPr>
        <w:t xml:space="preserve">Etica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6">
      <w:pPr>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7">
      <w:pPr>
        <w:spacing w:after="240" w:before="240" w:lineRule="auto"/>
        <w:rPr/>
      </w:pPr>
      <w:r w:rsidDel="00000000" w:rsidR="00000000" w:rsidRPr="00000000">
        <w:rPr>
          <w:rtl w:val="0"/>
        </w:rPr>
        <w:t xml:space="preserve">Como todo, siempre hay matices y no hay una respuesta siempre “blanca o negra”. Hay contextos donde el uso de algunos datos puede ser ético y contextos en los que no. </w:t>
      </w:r>
    </w:p>
    <w:p w:rsidR="00000000" w:rsidDel="00000000" w:rsidP="00000000" w:rsidRDefault="00000000" w:rsidRPr="00000000" w14:paraId="000000A8">
      <w:pPr>
        <w:spacing w:after="240" w:before="240" w:lineRule="auto"/>
        <w:rPr/>
      </w:pPr>
      <w:r w:rsidDel="00000000" w:rsidR="00000000" w:rsidRPr="00000000">
        <w:rPr>
          <w:rtl w:val="0"/>
        </w:rPr>
        <w:t xml:space="preserve">Planteamos algunos ejemplo de métricas que antes de usarse deberían ser debatidas:</w:t>
      </w:r>
    </w:p>
    <w:p w:rsidR="00000000" w:rsidDel="00000000" w:rsidP="00000000" w:rsidRDefault="00000000" w:rsidRPr="00000000" w14:paraId="000000A9">
      <w:pPr>
        <w:numPr>
          <w:ilvl w:val="0"/>
          <w:numId w:val="16"/>
        </w:numPr>
        <w:spacing w:after="0" w:afterAutospacing="0" w:before="240" w:lineRule="auto"/>
        <w:ind w:left="720" w:hanging="360"/>
        <w:rPr>
          <w:u w:val="none"/>
        </w:rPr>
      </w:pPr>
      <w:r w:rsidDel="00000000" w:rsidR="00000000" w:rsidRPr="00000000">
        <w:rPr>
          <w:rtl w:val="0"/>
        </w:rPr>
        <w:t xml:space="preserve">Hombre/Mujer.</w:t>
      </w:r>
    </w:p>
    <w:p w:rsidR="00000000" w:rsidDel="00000000" w:rsidP="00000000" w:rsidRDefault="00000000" w:rsidRPr="00000000" w14:paraId="000000AA">
      <w:pPr>
        <w:numPr>
          <w:ilvl w:val="0"/>
          <w:numId w:val="16"/>
        </w:numPr>
        <w:spacing w:after="0" w:afterAutospacing="0" w:before="0" w:beforeAutospacing="0" w:lineRule="auto"/>
        <w:ind w:left="720" w:hanging="360"/>
        <w:rPr>
          <w:u w:val="none"/>
        </w:rPr>
      </w:pPr>
      <w:r w:rsidDel="00000000" w:rsidR="00000000" w:rsidRPr="00000000">
        <w:rPr>
          <w:rtl w:val="0"/>
        </w:rPr>
        <w:t xml:space="preserve">Nacionales/Extranjeros.</w:t>
      </w:r>
    </w:p>
    <w:p w:rsidR="00000000" w:rsidDel="00000000" w:rsidP="00000000" w:rsidRDefault="00000000" w:rsidRPr="00000000" w14:paraId="000000AB">
      <w:pPr>
        <w:numPr>
          <w:ilvl w:val="0"/>
          <w:numId w:val="16"/>
        </w:numPr>
        <w:spacing w:after="0" w:afterAutospacing="0" w:before="0" w:beforeAutospacing="0" w:lineRule="auto"/>
        <w:ind w:left="720" w:hanging="360"/>
        <w:rPr>
          <w:u w:val="none"/>
        </w:rPr>
      </w:pPr>
      <w:r w:rsidDel="00000000" w:rsidR="00000000" w:rsidRPr="00000000">
        <w:rPr>
          <w:rtl w:val="0"/>
        </w:rPr>
        <w:t xml:space="preserve">Competente en lengua local/ no competente.</w:t>
      </w:r>
    </w:p>
    <w:p w:rsidR="00000000" w:rsidDel="00000000" w:rsidP="00000000" w:rsidRDefault="00000000" w:rsidRPr="00000000" w14:paraId="000000AC">
      <w:pPr>
        <w:numPr>
          <w:ilvl w:val="0"/>
          <w:numId w:val="16"/>
        </w:numPr>
        <w:spacing w:after="0" w:afterAutospacing="0" w:before="0" w:beforeAutospacing="0" w:lineRule="auto"/>
        <w:ind w:left="720" w:hanging="360"/>
        <w:rPr>
          <w:u w:val="none"/>
        </w:rPr>
      </w:pPr>
      <w:r w:rsidDel="00000000" w:rsidR="00000000" w:rsidRPr="00000000">
        <w:rPr>
          <w:rtl w:val="0"/>
        </w:rPr>
        <w:t xml:space="preserve">Grupo étnico.</w:t>
      </w:r>
    </w:p>
    <w:p w:rsidR="00000000" w:rsidDel="00000000" w:rsidP="00000000" w:rsidRDefault="00000000" w:rsidRPr="00000000" w14:paraId="000000AD">
      <w:pPr>
        <w:numPr>
          <w:ilvl w:val="0"/>
          <w:numId w:val="16"/>
        </w:numPr>
        <w:spacing w:after="0" w:afterAutospacing="0" w:before="0" w:beforeAutospacing="0" w:lineRule="auto"/>
        <w:ind w:left="720" w:hanging="360"/>
        <w:rPr>
          <w:u w:val="none"/>
        </w:rPr>
      </w:pPr>
      <w:r w:rsidDel="00000000" w:rsidR="00000000" w:rsidRPr="00000000">
        <w:rPr>
          <w:rtl w:val="0"/>
        </w:rPr>
        <w:t xml:space="preserve">Religión procesada.</w:t>
      </w:r>
    </w:p>
    <w:p w:rsidR="00000000" w:rsidDel="00000000" w:rsidP="00000000" w:rsidRDefault="00000000" w:rsidRPr="00000000" w14:paraId="000000AE">
      <w:pPr>
        <w:numPr>
          <w:ilvl w:val="0"/>
          <w:numId w:val="16"/>
        </w:numPr>
        <w:spacing w:after="0" w:afterAutospacing="0" w:before="0" w:beforeAutospacing="0" w:lineRule="auto"/>
        <w:ind w:left="720" w:hanging="360"/>
        <w:rPr>
          <w:u w:val="none"/>
        </w:rPr>
      </w:pPr>
      <w:r w:rsidDel="00000000" w:rsidR="00000000" w:rsidRPr="00000000">
        <w:rPr>
          <w:rtl w:val="0"/>
        </w:rPr>
        <w:t xml:space="preserve">Nivel de estudios de los padres.</w:t>
      </w:r>
    </w:p>
    <w:p w:rsidR="00000000" w:rsidDel="00000000" w:rsidP="00000000" w:rsidRDefault="00000000" w:rsidRPr="00000000" w14:paraId="000000AF">
      <w:pPr>
        <w:numPr>
          <w:ilvl w:val="0"/>
          <w:numId w:val="16"/>
        </w:numPr>
        <w:spacing w:after="240" w:before="0" w:beforeAutospacing="0" w:lineRule="auto"/>
        <w:ind w:left="720" w:hanging="360"/>
        <w:rPr>
          <w:u w:val="none"/>
        </w:rPr>
      </w:pPr>
      <w:r w:rsidDel="00000000" w:rsidR="00000000" w:rsidRPr="00000000">
        <w:rPr>
          <w:rtl w:val="0"/>
        </w:rPr>
        <w:t xml:space="preserve">Necesidades educativas específicas.</w:t>
      </w:r>
    </w:p>
    <w:p w:rsidR="00000000" w:rsidDel="00000000" w:rsidP="00000000" w:rsidRDefault="00000000" w:rsidRPr="00000000" w14:paraId="000000B0">
      <w:pPr>
        <w:spacing w:after="240" w:before="240" w:lineRule="auto"/>
        <w:rPr/>
      </w:pPr>
      <w:r w:rsidDel="00000000" w:rsidR="00000000" w:rsidRPr="00000000">
        <w:rPr>
          <w:rtl w:val="0"/>
        </w:rPr>
        <w:t xml:space="preserve">Puede haber buenos ejemplos donde alguno de estas métricas sea interesante y ético:</w:t>
      </w:r>
    </w:p>
    <w:p w:rsidR="00000000" w:rsidDel="00000000" w:rsidP="00000000" w:rsidRDefault="00000000" w:rsidRPr="00000000" w14:paraId="000000B1">
      <w:pPr>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2">
      <w:pPr>
        <w:numPr>
          <w:ilvl w:val="1"/>
          <w:numId w:val="17"/>
        </w:numPr>
        <w:spacing w:after="0" w:afterAutospacing="0" w:before="0" w:beforeAutospacing="0" w:lineRule="auto"/>
        <w:ind w:left="1440" w:hanging="360"/>
        <w:rPr>
          <w:u w:val="none"/>
        </w:rPr>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3">
      <w:pPr>
        <w:numPr>
          <w:ilvl w:val="1"/>
          <w:numId w:val="17"/>
        </w:numPr>
        <w:spacing w:after="0" w:afterAutospacing="0" w:before="0" w:beforeAutospacing="0" w:lineRule="auto"/>
        <w:ind w:left="1440" w:hanging="360"/>
        <w:rPr>
          <w:u w:val="none"/>
        </w:rPr>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4">
      <w:pPr>
        <w:numPr>
          <w:ilvl w:val="2"/>
          <w:numId w:val="17"/>
        </w:numPr>
        <w:spacing w:after="0" w:afterAutospacing="0" w:before="0" w:beforeAutospacing="0" w:lineRule="auto"/>
        <w:ind w:left="2160" w:hanging="360"/>
        <w:rPr>
          <w:u w:val="none"/>
        </w:rPr>
      </w:pPr>
      <w:r w:rsidDel="00000000" w:rsidR="00000000" w:rsidRPr="00000000">
        <w:rPr>
          <w:b w:val="1"/>
          <w:rtl w:val="0"/>
        </w:rPr>
        <w:t xml:space="preserve">Ejemplo de conclusión errónea:</w:t>
      </w:r>
      <w:r w:rsidDel="00000000" w:rsidR="00000000" w:rsidRPr="00000000">
        <w:rPr>
          <w:rtl w:val="0"/>
        </w:rPr>
        <w:t xml:space="preserve"> “Los que no hablan la lengua materna local son menos inteligentes”. </w:t>
      </w:r>
    </w:p>
    <w:p w:rsidR="00000000" w:rsidDel="00000000" w:rsidP="00000000" w:rsidRDefault="00000000" w:rsidRPr="00000000" w14:paraId="000000B5">
      <w:pPr>
        <w:pStyle w:val="Heading1"/>
        <w:numPr>
          <w:ilvl w:val="0"/>
          <w:numId w:val="7"/>
        </w:numPr>
        <w:ind w:left="432"/>
        <w:jc w:val="both"/>
      </w:pPr>
      <w:bookmarkStart w:colFirst="0" w:colLast="0" w:name="_nbd4dehycv4o" w:id="16"/>
      <w:bookmarkEnd w:id="16"/>
      <w:r w:rsidDel="00000000" w:rsidR="00000000" w:rsidRPr="00000000">
        <w:rPr>
          <w:rtl w:val="0"/>
        </w:rPr>
        <w:t xml:space="preserve">Pasos generales para realizar Learning Analytics </w:t>
      </w:r>
    </w:p>
    <w:p w:rsidR="00000000" w:rsidDel="00000000" w:rsidP="00000000" w:rsidRDefault="00000000" w:rsidRPr="00000000" w14:paraId="000000B6">
      <w:pPr>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B7">
      <w:pPr>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B8">
      <w:pPr>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B9">
      <w:pPr>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BA">
      <w:pPr>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BB">
      <w:pPr>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BC">
      <w:pPr>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BD">
      <w:pPr>
        <w:numPr>
          <w:ilvl w:val="0"/>
          <w:numId w:val="9"/>
        </w:numPr>
        <w:spacing w:before="0" w:beforeAutospacing="0"/>
        <w:ind w:left="720" w:hanging="360"/>
        <w:rPr>
          <w:b w:val="1"/>
          <w:u w:val="none"/>
        </w:rPr>
      </w:pPr>
      <w:r w:rsidDel="00000000" w:rsidR="00000000" w:rsidRPr="00000000">
        <w:rPr>
          <w:b w:val="1"/>
          <w:rtl w:val="0"/>
        </w:rPr>
        <w:t xml:space="preserve">Evaluar el proceso.</w:t>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0">
      <w:pPr>
        <w:pStyle w:val="Heading2"/>
        <w:numPr>
          <w:ilvl w:val="1"/>
          <w:numId w:val="7"/>
        </w:numPr>
        <w:spacing w:after="240" w:before="240" w:lineRule="auto"/>
        <w:ind w:left="576"/>
        <w:jc w:val="both"/>
      </w:pPr>
      <w:bookmarkStart w:colFirst="0" w:colLast="0" w:name="_uiej6771okqp" w:id="17"/>
      <w:bookmarkEnd w:id="17"/>
      <w:r w:rsidDel="00000000" w:rsidR="00000000" w:rsidRPr="00000000">
        <w:rPr>
          <w:rtl w:val="0"/>
        </w:rPr>
        <w:t xml:space="preserve">Definir objetivos</w:t>
      </w:r>
    </w:p>
    <w:p w:rsidR="00000000" w:rsidDel="00000000" w:rsidP="00000000" w:rsidRDefault="00000000" w:rsidRPr="00000000" w14:paraId="000000C1">
      <w:pPr>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La reflexión debe incluir preguntas tales como: </w:t>
      </w:r>
    </w:p>
    <w:p w:rsidR="00000000" w:rsidDel="00000000" w:rsidP="00000000" w:rsidRDefault="00000000" w:rsidRPr="00000000" w14:paraId="000000C4">
      <w:pPr>
        <w:numPr>
          <w:ilvl w:val="0"/>
          <w:numId w:val="10"/>
        </w:numPr>
        <w:spacing w:after="0" w:afterAutospacing="0"/>
        <w:ind w:left="720" w:hanging="360"/>
        <w:rPr>
          <w:u w:val="none"/>
        </w:rPr>
      </w:pPr>
      <w:r w:rsidDel="00000000" w:rsidR="00000000" w:rsidRPr="00000000">
        <w:rPr>
          <w:rtl w:val="0"/>
        </w:rPr>
        <w:t xml:space="preserve">¿Qué queremos conseguir? y también ¿Por qué lo queremos conseguir?</w:t>
      </w:r>
    </w:p>
    <w:p w:rsidR="00000000" w:rsidDel="00000000" w:rsidP="00000000" w:rsidRDefault="00000000" w:rsidRPr="00000000" w14:paraId="000000C5">
      <w:pPr>
        <w:numPr>
          <w:ilvl w:val="0"/>
          <w:numId w:val="10"/>
        </w:numPr>
        <w:spacing w:after="0" w:afterAutospacing="0" w:before="0" w:beforeAutospacing="0"/>
        <w:ind w:left="720" w:hanging="360"/>
        <w:rPr>
          <w:u w:val="none"/>
        </w:rPr>
      </w:pPr>
      <w:r w:rsidDel="00000000" w:rsidR="00000000" w:rsidRPr="00000000">
        <w:rPr>
          <w:rtl w:val="0"/>
        </w:rPr>
        <w:t xml:space="preserve">¿Partimos de algún análisis previo? ¿Qué resultados obtuvimos?</w:t>
      </w:r>
    </w:p>
    <w:p w:rsidR="00000000" w:rsidDel="00000000" w:rsidP="00000000" w:rsidRDefault="00000000" w:rsidRPr="00000000" w14:paraId="000000C6">
      <w:pPr>
        <w:numPr>
          <w:ilvl w:val="0"/>
          <w:numId w:val="10"/>
        </w:numPr>
        <w:spacing w:after="0" w:afterAutospacing="0" w:before="0" w:beforeAutospacing="0"/>
        <w:ind w:left="720" w:hanging="360"/>
        <w:rPr>
          <w:u w:val="none"/>
        </w:rPr>
      </w:pPr>
      <w:r w:rsidDel="00000000" w:rsidR="00000000" w:rsidRPr="00000000">
        <w:rPr>
          <w:rtl w:val="0"/>
        </w:rPr>
        <w:t xml:space="preserve">¿Es viable lo que queremos conseguir?</w:t>
      </w:r>
    </w:p>
    <w:p w:rsidR="00000000" w:rsidDel="00000000" w:rsidP="00000000" w:rsidRDefault="00000000" w:rsidRPr="00000000" w14:paraId="000000C7">
      <w:pPr>
        <w:numPr>
          <w:ilvl w:val="0"/>
          <w:numId w:val="10"/>
        </w:numPr>
        <w:spacing w:before="0" w:beforeAutospacing="0"/>
        <w:ind w:left="720" w:hanging="360"/>
        <w:rPr>
          <w:u w:val="none"/>
        </w:rPr>
      </w:pPr>
      <w:r w:rsidDel="00000000" w:rsidR="00000000" w:rsidRPr="00000000">
        <w:rPr>
          <w:rtl w:val="0"/>
        </w:rPr>
        <w:t xml:space="preserve">¿Qué errores hemos cometido? ¿Dónde podemos mejorar? </w:t>
      </w:r>
    </w:p>
    <w:p w:rsidR="00000000" w:rsidDel="00000000" w:rsidP="00000000" w:rsidRDefault="00000000" w:rsidRPr="00000000" w14:paraId="000000C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r w:rsidDel="00000000" w:rsidR="00000000" w:rsidRPr="00000000">
        <w:rPr>
          <w:rtl w:val="0"/>
        </w:rPr>
      </w:r>
    </w:p>
    <w:p w:rsidR="00000000" w:rsidDel="00000000" w:rsidP="00000000" w:rsidRDefault="00000000" w:rsidRPr="00000000" w14:paraId="000000C9">
      <w:pPr>
        <w:pStyle w:val="Heading2"/>
        <w:numPr>
          <w:ilvl w:val="1"/>
          <w:numId w:val="7"/>
        </w:numPr>
        <w:spacing w:after="240" w:before="240" w:lineRule="auto"/>
        <w:ind w:left="576"/>
        <w:jc w:val="both"/>
        <w:rPr>
          <w:color w:val="669966"/>
        </w:rPr>
      </w:pPr>
      <w:bookmarkStart w:colFirst="0" w:colLast="0" w:name="_2nqztefd64et" w:id="18"/>
      <w:bookmarkEnd w:id="18"/>
      <w:r w:rsidDel="00000000" w:rsidR="00000000" w:rsidRPr="00000000">
        <w:rPr>
          <w:rtl w:val="0"/>
        </w:rPr>
        <w:t xml:space="preserve">Recolectar datos educativos</w:t>
      </w:r>
    </w:p>
    <w:p w:rsidR="00000000" w:rsidDel="00000000" w:rsidP="00000000" w:rsidRDefault="00000000" w:rsidRPr="00000000" w14:paraId="000000CA">
      <w:pPr>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CB">
      <w:pPr>
        <w:rPr/>
      </w:pPr>
      <w:r w:rsidDel="00000000" w:rsidR="00000000" w:rsidRPr="00000000">
        <w:rPr>
          <w:rtl w:val="0"/>
        </w:rPr>
        <w:t xml:space="preserve">Previo a la recolección, deberemos definir tres elementos:</w:t>
      </w:r>
    </w:p>
    <w:p w:rsidR="00000000" w:rsidDel="00000000" w:rsidP="00000000" w:rsidRDefault="00000000" w:rsidRPr="00000000" w14:paraId="000000CC">
      <w:pPr>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CD">
      <w:pPr>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CE">
      <w:pPr>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CF">
      <w:pPr>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0">
      <w:pPr>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1">
      <w:pPr>
        <w:numPr>
          <w:ilvl w:val="2"/>
          <w:numId w:val="13"/>
        </w:numPr>
        <w:spacing w:after="0" w:afterAutospacing="0" w:before="0" w:beforeAutospacing="0"/>
        <w:ind w:left="2160" w:hanging="360"/>
        <w:rPr>
          <w:u w:val="none"/>
        </w:rPr>
      </w:pPr>
      <w:r w:rsidDel="00000000" w:rsidR="00000000" w:rsidRPr="00000000">
        <w:rPr>
          <w:rtl w:val="0"/>
        </w:rPr>
        <w:t xml:space="preserve">Conocer resultados académicos de un alumno.</w:t>
      </w:r>
    </w:p>
    <w:p w:rsidR="00000000" w:rsidDel="00000000" w:rsidP="00000000" w:rsidRDefault="00000000" w:rsidRPr="00000000" w14:paraId="000000D2">
      <w:pPr>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D3">
      <w:pPr>
        <w:numPr>
          <w:ilvl w:val="1"/>
          <w:numId w:val="13"/>
        </w:numPr>
        <w:spacing w:after="0" w:afterAutospacing="0" w:before="0" w:beforeAutospacing="0"/>
        <w:ind w:left="1440" w:hanging="360"/>
        <w:rPr>
          <w:u w:val="none"/>
        </w:rPr>
      </w:pPr>
      <w:r w:rsidDel="00000000" w:rsidR="00000000" w:rsidRPr="00000000">
        <w:rPr>
          <w:rtl w:val="0"/>
        </w:rPr>
        <w:t xml:space="preserve">Ejemplos:</w:t>
      </w:r>
    </w:p>
    <w:p w:rsidR="00000000" w:rsidDel="00000000" w:rsidP="00000000" w:rsidRDefault="00000000" w:rsidRPr="00000000" w14:paraId="000000D4">
      <w:pPr>
        <w:numPr>
          <w:ilvl w:val="2"/>
          <w:numId w:val="13"/>
        </w:numPr>
        <w:spacing w:after="0" w:afterAutospacing="0" w:before="0" w:beforeAutospacing="0"/>
        <w:ind w:left="2160" w:hanging="360"/>
        <w:rPr>
          <w:u w:val="none"/>
        </w:rPr>
      </w:pPr>
      <w:r w:rsidDel="00000000" w:rsidR="00000000" w:rsidRPr="00000000">
        <w:rPr>
          <w:rtl w:val="0"/>
        </w:rPr>
        <w:t xml:space="preserve">Logs de plataforma educativa.</w:t>
      </w:r>
    </w:p>
    <w:p w:rsidR="00000000" w:rsidDel="00000000" w:rsidP="00000000" w:rsidRDefault="00000000" w:rsidRPr="00000000" w14:paraId="000000D5">
      <w:pPr>
        <w:numPr>
          <w:ilvl w:val="2"/>
          <w:numId w:val="13"/>
        </w:numPr>
        <w:spacing w:after="0" w:afterAutospacing="0" w:before="0" w:beforeAutospacing="0"/>
        <w:ind w:left="2160" w:hanging="360"/>
        <w:rPr>
          <w:u w:val="none"/>
        </w:rPr>
      </w:pPr>
      <w:r w:rsidDel="00000000" w:rsidR="00000000" w:rsidRPr="00000000">
        <w:rPr>
          <w:rtl w:val="0"/>
        </w:rPr>
        <w:t xml:space="preserve">Listado de faltas de asistencia.</w:t>
      </w:r>
    </w:p>
    <w:p w:rsidR="00000000" w:rsidDel="00000000" w:rsidP="00000000" w:rsidRDefault="00000000" w:rsidRPr="00000000" w14:paraId="000000D6">
      <w:pPr>
        <w:numPr>
          <w:ilvl w:val="2"/>
          <w:numId w:val="13"/>
        </w:numPr>
        <w:spacing w:after="0" w:afterAutospacing="0" w:before="0" w:beforeAutospacing="0"/>
        <w:ind w:left="2160" w:hanging="360"/>
        <w:rPr>
          <w:u w:val="none"/>
        </w:rPr>
      </w:pPr>
      <w:r w:rsidDel="00000000" w:rsidR="00000000" w:rsidRPr="00000000">
        <w:rPr>
          <w:rtl w:val="0"/>
        </w:rPr>
        <w:t xml:space="preserve">Boletines de notas.</w:t>
      </w:r>
    </w:p>
    <w:p w:rsidR="00000000" w:rsidDel="00000000" w:rsidP="00000000" w:rsidRDefault="00000000" w:rsidRPr="00000000" w14:paraId="000000D7">
      <w:pPr>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D8">
      <w:pPr>
        <w:numPr>
          <w:ilvl w:val="1"/>
          <w:numId w:val="13"/>
        </w:numPr>
        <w:spacing w:after="0" w:afterAutospacing="0" w:before="0" w:beforeAutospacing="0"/>
        <w:ind w:left="1440" w:hanging="360"/>
        <w:rPr>
          <w:u w:val="none"/>
        </w:rPr>
      </w:pPr>
      <w:r w:rsidDel="00000000" w:rsidR="00000000" w:rsidRPr="00000000">
        <w:rPr>
          <w:rtl w:val="0"/>
        </w:rPr>
        <w:t xml:space="preserve">Ejemplo:</w:t>
      </w:r>
    </w:p>
    <w:p w:rsidR="00000000" w:rsidDel="00000000" w:rsidP="00000000" w:rsidRDefault="00000000" w:rsidRPr="00000000" w14:paraId="000000D9">
      <w:pPr>
        <w:numPr>
          <w:ilvl w:val="2"/>
          <w:numId w:val="13"/>
        </w:numPr>
        <w:spacing w:after="0" w:afterAutospacing="0" w:before="0" w:beforeAutospacing="0"/>
        <w:ind w:left="2160" w:hanging="360"/>
        <w:rPr>
          <w:u w:val="none"/>
        </w:rPr>
      </w:pPr>
      <w:r w:rsidDel="00000000" w:rsidR="00000000" w:rsidRPr="00000000">
        <w:rPr>
          <w:rtl w:val="0"/>
        </w:rPr>
        <w:t xml:space="preserve">Medir faltas de asistencia, pueden admitir métricas tales como:</w:t>
      </w:r>
    </w:p>
    <w:p w:rsidR="00000000" w:rsidDel="00000000" w:rsidP="00000000" w:rsidRDefault="00000000" w:rsidRPr="00000000" w14:paraId="000000DA">
      <w:pPr>
        <w:numPr>
          <w:ilvl w:val="3"/>
          <w:numId w:val="13"/>
        </w:numPr>
        <w:spacing w:after="0" w:afterAutospacing="0" w:before="0" w:beforeAutospacing="0"/>
        <w:ind w:left="2880" w:hanging="360"/>
        <w:rPr>
          <w:u w:val="none"/>
        </w:rPr>
      </w:pPr>
      <w:r w:rsidDel="00000000" w:rsidR="00000000" w:rsidRPr="00000000">
        <w:rPr>
          <w:rtl w:val="0"/>
        </w:rPr>
        <w:t xml:space="preserve">Número de faltas al día.</w:t>
      </w:r>
    </w:p>
    <w:p w:rsidR="00000000" w:rsidDel="00000000" w:rsidP="00000000" w:rsidRDefault="00000000" w:rsidRPr="00000000" w14:paraId="000000DB">
      <w:pPr>
        <w:numPr>
          <w:ilvl w:val="3"/>
          <w:numId w:val="13"/>
        </w:numPr>
        <w:spacing w:after="0" w:afterAutospacing="0" w:before="0" w:beforeAutospacing="0"/>
        <w:ind w:left="2880" w:hanging="360"/>
        <w:rPr>
          <w:u w:val="none"/>
        </w:rPr>
      </w:pPr>
      <w:r w:rsidDel="00000000" w:rsidR="00000000" w:rsidRPr="00000000">
        <w:rPr>
          <w:rtl w:val="0"/>
        </w:rPr>
        <w:t xml:space="preserve">Número de días que faltó al menos a una clase.</w:t>
      </w:r>
    </w:p>
    <w:p w:rsidR="00000000" w:rsidDel="00000000" w:rsidP="00000000" w:rsidRDefault="00000000" w:rsidRPr="00000000" w14:paraId="000000DC">
      <w:pPr>
        <w:numPr>
          <w:ilvl w:val="3"/>
          <w:numId w:val="13"/>
        </w:numPr>
        <w:spacing w:after="0" w:afterAutospacing="0" w:before="0" w:beforeAutospacing="0"/>
        <w:ind w:left="2880" w:hanging="360"/>
        <w:rPr>
          <w:u w:val="none"/>
        </w:rPr>
      </w:pPr>
      <w:r w:rsidDel="00000000" w:rsidR="00000000" w:rsidRPr="00000000">
        <w:rPr>
          <w:rtl w:val="0"/>
        </w:rPr>
        <w:t xml:space="preserve">Número de faltas a una asignatura en concreto.</w:t>
      </w:r>
    </w:p>
    <w:p w:rsidR="00000000" w:rsidDel="00000000" w:rsidP="00000000" w:rsidRDefault="00000000" w:rsidRPr="00000000" w14:paraId="000000DD">
      <w:pPr>
        <w:numPr>
          <w:ilvl w:val="2"/>
          <w:numId w:val="13"/>
        </w:numPr>
        <w:spacing w:after="0" w:afterAutospacing="0" w:before="0" w:beforeAutospacing="0"/>
        <w:ind w:left="2160" w:hanging="360"/>
        <w:rPr>
          <w:u w:val="none"/>
        </w:rPr>
      </w:pPr>
      <w:r w:rsidDel="00000000" w:rsidR="00000000" w:rsidRPr="00000000">
        <w:rPr>
          <w:rtl w:val="0"/>
        </w:rPr>
        <w:t xml:space="preserve">Medir resultados académicos puede admitir métricas tales como:</w:t>
      </w:r>
    </w:p>
    <w:p w:rsidR="00000000" w:rsidDel="00000000" w:rsidP="00000000" w:rsidRDefault="00000000" w:rsidRPr="00000000" w14:paraId="000000DE">
      <w:pPr>
        <w:numPr>
          <w:ilvl w:val="3"/>
          <w:numId w:val="13"/>
        </w:numPr>
        <w:spacing w:after="0" w:afterAutospacing="0" w:before="0" w:beforeAutospacing="0"/>
        <w:ind w:left="2880" w:hanging="360"/>
        <w:rPr>
          <w:u w:val="none"/>
        </w:rPr>
      </w:pPr>
      <w:r w:rsidDel="00000000" w:rsidR="00000000" w:rsidRPr="00000000">
        <w:rPr>
          <w:rtl w:val="0"/>
        </w:rPr>
        <w:t xml:space="preserve">Nota media.</w:t>
      </w:r>
    </w:p>
    <w:p w:rsidR="00000000" w:rsidDel="00000000" w:rsidP="00000000" w:rsidRDefault="00000000" w:rsidRPr="00000000" w14:paraId="000000DF">
      <w:pPr>
        <w:numPr>
          <w:ilvl w:val="3"/>
          <w:numId w:val="13"/>
        </w:numPr>
        <w:spacing w:after="0" w:afterAutospacing="0" w:before="0" w:beforeAutospacing="0"/>
        <w:ind w:left="2880" w:hanging="360"/>
        <w:rPr>
          <w:u w:val="none"/>
        </w:rPr>
      </w:pPr>
      <w:r w:rsidDel="00000000" w:rsidR="00000000" w:rsidRPr="00000000">
        <w:rPr>
          <w:rtl w:val="0"/>
        </w:rPr>
        <w:t xml:space="preserve">Número de aprobados.</w:t>
      </w:r>
    </w:p>
    <w:p w:rsidR="00000000" w:rsidDel="00000000" w:rsidP="00000000" w:rsidRDefault="00000000" w:rsidRPr="00000000" w14:paraId="000000E0">
      <w:pPr>
        <w:numPr>
          <w:ilvl w:val="3"/>
          <w:numId w:val="13"/>
        </w:numPr>
        <w:spacing w:before="0" w:beforeAutospacing="0"/>
        <w:ind w:left="2880" w:hanging="360"/>
        <w:rPr>
          <w:u w:val="none"/>
        </w:rPr>
      </w:pPr>
      <w:r w:rsidDel="00000000" w:rsidR="00000000" w:rsidRPr="00000000">
        <w:rPr>
          <w:rtl w:val="0"/>
        </w:rPr>
        <w:t xml:space="preserve">Número de suspensos.</w:t>
      </w:r>
    </w:p>
    <w:p w:rsidR="00000000" w:rsidDel="00000000" w:rsidP="00000000" w:rsidRDefault="00000000" w:rsidRPr="00000000" w14:paraId="000000E1">
      <w:pPr>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r w:rsidDel="00000000" w:rsidR="00000000" w:rsidRPr="00000000">
        <w:rPr>
          <w:rtl w:val="0"/>
        </w:rPr>
      </w:r>
    </w:p>
    <w:p w:rsidR="00000000" w:rsidDel="00000000" w:rsidP="00000000" w:rsidRDefault="00000000" w:rsidRPr="00000000" w14:paraId="000000E4">
      <w:pPr>
        <w:pStyle w:val="Heading2"/>
        <w:numPr>
          <w:ilvl w:val="1"/>
          <w:numId w:val="7"/>
        </w:numPr>
        <w:spacing w:after="240" w:before="240" w:lineRule="auto"/>
        <w:ind w:left="576"/>
        <w:jc w:val="both"/>
        <w:rPr>
          <w:color w:val="669966"/>
        </w:rPr>
      </w:pPr>
      <w:bookmarkStart w:colFirst="0" w:colLast="0" w:name="_em5y1qlxhtrx" w:id="19"/>
      <w:bookmarkEnd w:id="19"/>
      <w:r w:rsidDel="00000000" w:rsidR="00000000" w:rsidRPr="00000000">
        <w:rPr>
          <w:rtl w:val="0"/>
        </w:rPr>
        <w:t xml:space="preserve">Procesar datos educativos</w:t>
      </w:r>
    </w:p>
    <w:p w:rsidR="00000000" w:rsidDel="00000000" w:rsidP="00000000" w:rsidRDefault="00000000" w:rsidRPr="00000000" w14:paraId="000000E5">
      <w:pPr>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almacenados en bruto, no requieran procesamiento, por lo cual no sea necesario este paso.</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¿Cuando procesaremos los datos? Aquí definimos algunos posibles supuestos:</w:t>
      </w:r>
    </w:p>
    <w:p w:rsidR="00000000" w:rsidDel="00000000" w:rsidP="00000000" w:rsidRDefault="00000000" w:rsidRPr="00000000" w14:paraId="000000EA">
      <w:pPr>
        <w:numPr>
          <w:ilvl w:val="0"/>
          <w:numId w:val="11"/>
        </w:numPr>
        <w:spacing w:after="0" w:afterAutospacing="0"/>
        <w:ind w:left="720" w:hanging="360"/>
        <w:rPr>
          <w:u w:val="none"/>
        </w:rPr>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EB">
      <w:pPr>
        <w:numPr>
          <w:ilvl w:val="0"/>
          <w:numId w:val="11"/>
        </w:numPr>
        <w:spacing w:after="0" w:afterAutospacing="0" w:before="0" w:beforeAutospacing="0"/>
        <w:ind w:left="720" w:hanging="360"/>
        <w:rPr>
          <w:u w:val="none"/>
        </w:rPr>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EC">
      <w:pPr>
        <w:numPr>
          <w:ilvl w:val="0"/>
          <w:numId w:val="11"/>
        </w:numPr>
        <w:spacing w:after="0" w:afterAutospacing="0" w:before="0" w:beforeAutospacing="0"/>
        <w:ind w:left="720" w:hanging="360"/>
        <w:rPr>
          <w:u w:val="none"/>
        </w:rPr>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días que hay examen, debemos procesar dos fuentes, tanto faltas, como días en los que hay un examen.</w:t>
      </w:r>
    </w:p>
    <w:p w:rsidR="00000000" w:rsidDel="00000000" w:rsidP="00000000" w:rsidRDefault="00000000" w:rsidRPr="00000000" w14:paraId="000000ED">
      <w:pPr>
        <w:numPr>
          <w:ilvl w:val="0"/>
          <w:numId w:val="11"/>
        </w:numPr>
        <w:spacing w:before="0" w:beforeAutospacing="0"/>
        <w:ind w:left="720" w:hanging="360"/>
        <w:rPr>
          <w:u w:val="none"/>
        </w:rPr>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EE">
      <w:pPr>
        <w:pStyle w:val="Heading2"/>
        <w:spacing w:after="240" w:before="240" w:lineRule="auto"/>
        <w:ind w:left="0" w:firstLine="0"/>
        <w:jc w:val="both"/>
        <w:rPr/>
      </w:pPr>
      <w:bookmarkStart w:colFirst="0" w:colLast="0" w:name="_ukbgyup0rfl3" w:id="20"/>
      <w:bookmarkEnd w:id="20"/>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1"/>
          <w:numId w:val="7"/>
        </w:numPr>
        <w:spacing w:after="240" w:before="240" w:lineRule="auto"/>
        <w:ind w:left="576"/>
        <w:jc w:val="both"/>
        <w:rPr>
          <w:color w:val="669966"/>
        </w:rPr>
      </w:pPr>
      <w:bookmarkStart w:colFirst="0" w:colLast="0" w:name="_ylemhcwvfm9g" w:id="21"/>
      <w:bookmarkEnd w:id="21"/>
      <w:r w:rsidDel="00000000" w:rsidR="00000000" w:rsidRPr="00000000">
        <w:rPr>
          <w:rtl w:val="0"/>
        </w:rPr>
        <w:t xml:space="preserve">Analizar y visualizar datos</w:t>
      </w:r>
    </w:p>
    <w:p w:rsidR="00000000" w:rsidDel="00000000" w:rsidP="00000000" w:rsidRDefault="00000000" w:rsidRPr="00000000" w14:paraId="000000F1">
      <w:pPr>
        <w:rPr/>
      </w:pPr>
      <w:r w:rsidDel="00000000" w:rsidR="00000000" w:rsidRPr="00000000">
        <w:rPr>
          <w:rtl w:val="0"/>
        </w:rPr>
        <w:t xml:space="preserve">Una vez recopilada la información debemos analizar la información obtenida. Para analizarla de una forma óptima la información,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8"/>
        </w:numPr>
        <w:spacing w:after="0" w:afterAutospacing="0"/>
        <w:ind w:left="720" w:hanging="360"/>
        <w:rPr>
          <w:u w:val="none"/>
        </w:rPr>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porqué buscar responder una hipótesis concreta durante el proceso de descripción.</w:t>
      </w:r>
    </w:p>
    <w:p w:rsidR="00000000" w:rsidDel="00000000" w:rsidP="00000000" w:rsidRDefault="00000000" w:rsidRPr="00000000" w14:paraId="000000F6">
      <w:pPr>
        <w:numPr>
          <w:ilvl w:val="1"/>
          <w:numId w:val="18"/>
        </w:numPr>
        <w:spacing w:after="0" w:afterAutospacing="0" w:before="0" w:beforeAutospacing="0"/>
        <w:ind w:left="1440" w:hanging="360"/>
        <w:rPr>
          <w:u w:val="none"/>
        </w:rPr>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0F7">
      <w:pPr>
        <w:numPr>
          <w:ilvl w:val="2"/>
          <w:numId w:val="18"/>
        </w:numPr>
        <w:spacing w:after="0" w:afterAutospacing="0" w:before="0" w:beforeAutospacing="0"/>
        <w:ind w:left="2160" w:hanging="360"/>
        <w:rPr>
          <w:u w:val="none"/>
        </w:rPr>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0F8">
      <w:pPr>
        <w:numPr>
          <w:ilvl w:val="1"/>
          <w:numId w:val="18"/>
        </w:numPr>
        <w:spacing w:after="0" w:afterAutospacing="0" w:before="0" w:beforeAutospacing="0"/>
        <w:ind w:left="1440" w:hanging="360"/>
        <w:rPr>
          <w:u w:val="none"/>
        </w:rPr>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0F9">
      <w:pPr>
        <w:numPr>
          <w:ilvl w:val="2"/>
          <w:numId w:val="18"/>
        </w:numPr>
        <w:spacing w:before="0" w:beforeAutospacing="0"/>
        <w:ind w:left="2160" w:hanging="360"/>
        <w:rPr>
          <w:u w:val="none"/>
        </w:rPr>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0FA">
      <w:pPr>
        <w:ind w:left="2160" w:firstLine="0"/>
        <w:rPr/>
      </w:pPr>
      <w:r w:rsidDel="00000000" w:rsidR="00000000" w:rsidRPr="00000000">
        <w:rPr>
          <w:rtl w:val="0"/>
        </w:rPr>
      </w:r>
    </w:p>
    <w:p w:rsidR="00000000" w:rsidDel="00000000" w:rsidP="00000000" w:rsidRDefault="00000000" w:rsidRPr="00000000" w14:paraId="000000FB">
      <w:pPr>
        <w:numPr>
          <w:ilvl w:val="0"/>
          <w:numId w:val="18"/>
        </w:numPr>
        <w:spacing w:after="0" w:afterAutospacing="0"/>
        <w:ind w:left="720" w:hanging="360"/>
        <w:rPr>
          <w:u w:val="none"/>
        </w:rPr>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0FC">
      <w:pPr>
        <w:numPr>
          <w:ilvl w:val="1"/>
          <w:numId w:val="18"/>
        </w:numPr>
        <w:spacing w:after="0" w:afterAutospacing="0" w:before="0" w:beforeAutospacing="0"/>
        <w:ind w:left="1440" w:hanging="360"/>
        <w:rPr>
          <w:u w:val="none"/>
        </w:rPr>
      </w:pPr>
      <w:r w:rsidDel="00000000" w:rsidR="00000000" w:rsidRPr="00000000">
        <w:rPr>
          <w:rtl w:val="0"/>
        </w:rPr>
        <w:t xml:space="preserve">Los modelos pueden generarse respecto a “instantaneas” del pasado y validarse respecto a futuras predicciones.</w:t>
      </w:r>
    </w:p>
    <w:p w:rsidR="00000000" w:rsidDel="00000000" w:rsidP="00000000" w:rsidRDefault="00000000" w:rsidRPr="00000000" w14:paraId="000000FD">
      <w:pPr>
        <w:numPr>
          <w:ilvl w:val="2"/>
          <w:numId w:val="18"/>
        </w:numPr>
        <w:spacing w:after="0" w:afterAutospacing="0" w:before="0" w:beforeAutospacing="0"/>
        <w:ind w:left="2160" w:hanging="360"/>
        <w:rPr>
          <w:u w:val="none"/>
        </w:rPr>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0FE">
      <w:pPr>
        <w:numPr>
          <w:ilvl w:val="1"/>
          <w:numId w:val="18"/>
        </w:numPr>
        <w:spacing w:after="0" w:afterAutospacing="0" w:before="0" w:beforeAutospacing="0"/>
        <w:ind w:left="1440" w:hanging="360"/>
        <w:rPr>
          <w:u w:val="none"/>
        </w:rPr>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0FF">
      <w:pPr>
        <w:numPr>
          <w:ilvl w:val="2"/>
          <w:numId w:val="18"/>
        </w:numPr>
        <w:spacing w:after="0" w:afterAutospacing="0" w:before="0" w:beforeAutospacing="0"/>
        <w:ind w:left="2160" w:hanging="360"/>
        <w:rPr>
          <w:u w:val="none"/>
        </w:rPr>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0">
      <w:pPr>
        <w:numPr>
          <w:ilvl w:val="2"/>
          <w:numId w:val="18"/>
        </w:numPr>
        <w:spacing w:before="0" w:beforeAutospacing="0"/>
        <w:ind w:left="2160" w:hanging="360"/>
        <w:rPr>
          <w:u w:val="none"/>
        </w:rPr>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numPr>
          <w:ilvl w:val="0"/>
          <w:numId w:val="18"/>
        </w:numPr>
        <w:spacing w:after="0" w:afterAutospacing="0"/>
        <w:ind w:left="720" w:hanging="360"/>
        <w:rPr>
          <w:u w:val="none"/>
        </w:rPr>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3">
      <w:pPr>
        <w:numPr>
          <w:ilvl w:val="1"/>
          <w:numId w:val="18"/>
        </w:numPr>
        <w:spacing w:before="0" w:beforeAutospacing="0"/>
        <w:ind w:left="1440" w:hanging="360"/>
        <w:rPr>
          <w:u w:val="none"/>
        </w:rPr>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2"/>
        <w:numPr>
          <w:ilvl w:val="1"/>
          <w:numId w:val="7"/>
        </w:numPr>
        <w:spacing w:after="240" w:before="240" w:lineRule="auto"/>
        <w:ind w:left="576"/>
        <w:jc w:val="both"/>
        <w:rPr>
          <w:color w:val="669966"/>
        </w:rPr>
      </w:pPr>
      <w:bookmarkStart w:colFirst="0" w:colLast="0" w:name="_qrm6z6ocez1h" w:id="22"/>
      <w:bookmarkEnd w:id="22"/>
      <w:r w:rsidDel="00000000" w:rsidR="00000000" w:rsidRPr="00000000">
        <w:rPr>
          <w:rtl w:val="0"/>
        </w:rPr>
        <w:t xml:space="preserve">Presentar la información obtenida</w:t>
      </w:r>
    </w:p>
    <w:p w:rsidR="00000000" w:rsidDel="00000000" w:rsidP="00000000" w:rsidRDefault="00000000" w:rsidRPr="00000000" w14:paraId="0000010A">
      <w:pPr>
        <w:rPr/>
      </w:pPr>
      <w:r w:rsidDel="00000000" w:rsidR="00000000" w:rsidRPr="00000000">
        <w:rPr>
          <w:rtl w:val="0"/>
        </w:rPr>
        <w:t xml:space="preserve">Una vez realizado el proceso de análisis, deberemos dar el paso de presentar las información obtenida, tanto a nosotros mismos como a terceros.</w:t>
      </w:r>
    </w:p>
    <w:p w:rsidR="00000000" w:rsidDel="00000000" w:rsidP="00000000" w:rsidRDefault="00000000" w:rsidRPr="00000000" w14:paraId="0000010B">
      <w:pPr>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0C">
      <w:pPr>
        <w:numPr>
          <w:ilvl w:val="0"/>
          <w:numId w:val="15"/>
        </w:numPr>
        <w:spacing w:after="0" w:afterAutospacing="0"/>
        <w:ind w:left="720" w:hanging="360"/>
        <w:rPr>
          <w:u w:val="none"/>
        </w:rPr>
      </w:pPr>
      <w:r w:rsidDel="00000000" w:rsidR="00000000" w:rsidRPr="00000000">
        <w:rPr>
          <w:rtl w:val="0"/>
        </w:rPr>
        <w:t xml:space="preserve">Informes.</w:t>
      </w:r>
    </w:p>
    <w:p w:rsidR="00000000" w:rsidDel="00000000" w:rsidP="00000000" w:rsidRDefault="00000000" w:rsidRPr="00000000" w14:paraId="0000010D">
      <w:pPr>
        <w:numPr>
          <w:ilvl w:val="0"/>
          <w:numId w:val="15"/>
        </w:numPr>
        <w:spacing w:after="0" w:afterAutospacing="0" w:before="0" w:beforeAutospacing="0"/>
        <w:ind w:left="720" w:hanging="360"/>
        <w:rPr>
          <w:u w:val="none"/>
        </w:rPr>
      </w:pPr>
      <w:r w:rsidDel="00000000" w:rsidR="00000000" w:rsidRPr="00000000">
        <w:rPr>
          <w:rtl w:val="0"/>
        </w:rPr>
        <w:t xml:space="preserve">Boletines.</w:t>
      </w:r>
    </w:p>
    <w:p w:rsidR="00000000" w:rsidDel="00000000" w:rsidP="00000000" w:rsidRDefault="00000000" w:rsidRPr="00000000" w14:paraId="0000010E">
      <w:pPr>
        <w:numPr>
          <w:ilvl w:val="0"/>
          <w:numId w:val="15"/>
        </w:numPr>
        <w:spacing w:after="0" w:afterAutospacing="0" w:before="0" w:beforeAutospacing="0"/>
        <w:ind w:left="720" w:hanging="360"/>
        <w:rPr>
          <w:u w:val="none"/>
        </w:rPr>
      </w:pPr>
      <w:r w:rsidDel="00000000" w:rsidR="00000000" w:rsidRPr="00000000">
        <w:rPr>
          <w:rtl w:val="0"/>
        </w:rPr>
        <w:t xml:space="preserve">Diagnósticos.</w:t>
      </w:r>
    </w:p>
    <w:p w:rsidR="00000000" w:rsidDel="00000000" w:rsidP="00000000" w:rsidRDefault="00000000" w:rsidRPr="00000000" w14:paraId="0000010F">
      <w:pPr>
        <w:numPr>
          <w:ilvl w:val="0"/>
          <w:numId w:val="15"/>
        </w:numPr>
        <w:spacing w:after="0" w:afterAutospacing="0" w:before="0" w:beforeAutospacing="0"/>
        <w:ind w:left="720" w:hanging="360"/>
        <w:rPr>
          <w:u w:val="none"/>
        </w:rPr>
      </w:pPr>
      <w:r w:rsidDel="00000000" w:rsidR="00000000" w:rsidRPr="00000000">
        <w:rPr>
          <w:rtl w:val="0"/>
        </w:rPr>
        <w:t xml:space="preserve">Reflexiones.</w:t>
      </w:r>
    </w:p>
    <w:p w:rsidR="00000000" w:rsidDel="00000000" w:rsidP="00000000" w:rsidRDefault="00000000" w:rsidRPr="00000000" w14:paraId="00000110">
      <w:pPr>
        <w:numPr>
          <w:ilvl w:val="0"/>
          <w:numId w:val="15"/>
        </w:numPr>
        <w:spacing w:before="0" w:beforeAutospacing="0"/>
        <w:ind w:left="720" w:hanging="360"/>
        <w:rPr>
          <w:u w:val="none"/>
        </w:rPr>
      </w:pPr>
      <w:r w:rsidDel="00000000" w:rsidR="00000000" w:rsidRPr="00000000">
        <w:rPr>
          <w:rtl w:val="0"/>
        </w:rPr>
        <w:t xml:space="preserve">Conclusiones.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3">
      <w:pPr>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4">
      <w:pPr>
        <w:pStyle w:val="Heading2"/>
        <w:numPr>
          <w:ilvl w:val="1"/>
          <w:numId w:val="7"/>
        </w:numPr>
        <w:spacing w:after="240" w:before="240" w:lineRule="auto"/>
        <w:ind w:left="576"/>
        <w:jc w:val="both"/>
        <w:rPr>
          <w:color w:val="669966"/>
        </w:rPr>
      </w:pPr>
      <w:bookmarkStart w:colFirst="0" w:colLast="0" w:name="_w32egd63033b" w:id="23"/>
      <w:bookmarkEnd w:id="23"/>
      <w:r w:rsidDel="00000000" w:rsidR="00000000" w:rsidRPr="00000000">
        <w:rPr>
          <w:rtl w:val="0"/>
        </w:rPr>
        <w:t xml:space="preserve">Actuar y realizar seguimiento</w:t>
      </w:r>
    </w:p>
    <w:p w:rsidR="00000000" w:rsidDel="00000000" w:rsidP="00000000" w:rsidRDefault="00000000" w:rsidRPr="00000000" w14:paraId="00000115">
      <w:pPr>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Algunos ejemplos de actuación pueden ser:</w:t>
      </w:r>
    </w:p>
    <w:p w:rsidR="00000000" w:rsidDel="00000000" w:rsidP="00000000" w:rsidRDefault="00000000" w:rsidRPr="00000000" w14:paraId="0000011A">
      <w:pPr>
        <w:numPr>
          <w:ilvl w:val="0"/>
          <w:numId w:val="12"/>
        </w:numPr>
        <w:spacing w:after="0" w:afterAutospacing="0"/>
        <w:ind w:left="720" w:hanging="360"/>
        <w:rPr>
          <w:u w:val="none"/>
        </w:rPr>
      </w:pPr>
      <w:r w:rsidDel="00000000" w:rsidR="00000000" w:rsidRPr="00000000">
        <w:rPr>
          <w:rtl w:val="0"/>
        </w:rPr>
        <w:t xml:space="preserve">Revisar materiales didácticos.</w:t>
      </w:r>
    </w:p>
    <w:p w:rsidR="00000000" w:rsidDel="00000000" w:rsidP="00000000" w:rsidRDefault="00000000" w:rsidRPr="00000000" w14:paraId="0000011B">
      <w:pPr>
        <w:numPr>
          <w:ilvl w:val="0"/>
          <w:numId w:val="12"/>
        </w:numPr>
        <w:spacing w:after="0" w:afterAutospacing="0" w:before="0" w:beforeAutospacing="0"/>
        <w:ind w:left="720" w:hanging="360"/>
        <w:rPr>
          <w:u w:val="none"/>
        </w:rPr>
      </w:pPr>
      <w:r w:rsidDel="00000000" w:rsidR="00000000" w:rsidRPr="00000000">
        <w:rPr>
          <w:rtl w:val="0"/>
        </w:rPr>
        <w:t xml:space="preserve">Revisar metodologías aplicadas.</w:t>
      </w:r>
    </w:p>
    <w:p w:rsidR="00000000" w:rsidDel="00000000" w:rsidP="00000000" w:rsidRDefault="00000000" w:rsidRPr="00000000" w14:paraId="0000011C">
      <w:pPr>
        <w:numPr>
          <w:ilvl w:val="0"/>
          <w:numId w:val="12"/>
        </w:numPr>
        <w:spacing w:after="0" w:afterAutospacing="0" w:before="0" w:beforeAutospacing="0"/>
        <w:ind w:left="720" w:hanging="360"/>
        <w:rPr>
          <w:u w:val="none"/>
        </w:rPr>
      </w:pPr>
      <w:r w:rsidDel="00000000" w:rsidR="00000000" w:rsidRPr="00000000">
        <w:rPr>
          <w:rtl w:val="0"/>
        </w:rPr>
        <w:t xml:space="preserve">Poner en marcha nuevas iniciativas.</w:t>
      </w:r>
    </w:p>
    <w:p w:rsidR="00000000" w:rsidDel="00000000" w:rsidP="00000000" w:rsidRDefault="00000000" w:rsidRPr="00000000" w14:paraId="0000011D">
      <w:pPr>
        <w:numPr>
          <w:ilvl w:val="0"/>
          <w:numId w:val="12"/>
        </w:numPr>
        <w:spacing w:after="0" w:afterAutospacing="0" w:before="0" w:beforeAutospacing="0"/>
        <w:ind w:left="720" w:hanging="360"/>
        <w:rPr>
          <w:u w:val="none"/>
        </w:rPr>
      </w:pPr>
      <w:r w:rsidDel="00000000" w:rsidR="00000000" w:rsidRPr="00000000">
        <w:rPr>
          <w:rtl w:val="0"/>
        </w:rPr>
        <w:t xml:space="preserve">Realizar acciones tutoriales grupales.</w:t>
      </w:r>
    </w:p>
    <w:p w:rsidR="00000000" w:rsidDel="00000000" w:rsidP="00000000" w:rsidRDefault="00000000" w:rsidRPr="00000000" w14:paraId="0000011E">
      <w:pPr>
        <w:numPr>
          <w:ilvl w:val="0"/>
          <w:numId w:val="12"/>
        </w:numPr>
        <w:spacing w:before="0" w:beforeAutospacing="0"/>
        <w:ind w:left="720" w:hanging="360"/>
        <w:rPr>
          <w:u w:val="none"/>
        </w:rPr>
      </w:pPr>
      <w:r w:rsidDel="00000000" w:rsidR="00000000" w:rsidRPr="00000000">
        <w:rPr>
          <w:rtl w:val="0"/>
        </w:rPr>
        <w:t xml:space="preserve">Realizar acciones tutoriales individuales.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1">
      <w:pPr>
        <w:numPr>
          <w:ilvl w:val="0"/>
          <w:numId w:val="2"/>
        </w:numPr>
        <w:spacing w:after="0" w:afterAutospacing="0"/>
        <w:ind w:left="720" w:hanging="360"/>
        <w:rPr>
          <w:u w:val="none"/>
        </w:rPr>
      </w:pPr>
      <w:r w:rsidDel="00000000" w:rsidR="00000000" w:rsidRPr="00000000">
        <w:rPr>
          <w:rtl w:val="0"/>
        </w:rPr>
        <w:t xml:space="preserve">Reforzar las mismas actuaciones, actuando de nuevo periódicamente si es necesario.</w:t>
      </w:r>
    </w:p>
    <w:p w:rsidR="00000000" w:rsidDel="00000000" w:rsidP="00000000" w:rsidRDefault="00000000" w:rsidRPr="00000000" w14:paraId="00000122">
      <w:pPr>
        <w:numPr>
          <w:ilvl w:val="0"/>
          <w:numId w:val="2"/>
        </w:numPr>
        <w:spacing w:after="0" w:afterAutospacing="0" w:before="0" w:beforeAutospacing="0"/>
        <w:ind w:left="720" w:hanging="360"/>
        <w:rPr>
          <w:u w:val="none"/>
        </w:rPr>
      </w:pPr>
      <w:r w:rsidDel="00000000" w:rsidR="00000000" w:rsidRPr="00000000">
        <w:rPr>
          <w:rtl w:val="0"/>
        </w:rPr>
        <w:t xml:space="preserve">Comprobar el efecto de las actuaciones y validar si es lo esperado.</w:t>
      </w:r>
    </w:p>
    <w:p w:rsidR="00000000" w:rsidDel="00000000" w:rsidP="00000000" w:rsidRDefault="00000000" w:rsidRPr="00000000" w14:paraId="00000123">
      <w:pPr>
        <w:numPr>
          <w:ilvl w:val="0"/>
          <w:numId w:val="2"/>
        </w:numPr>
        <w:spacing w:after="0" w:afterAutospacing="0" w:before="0" w:beforeAutospacing="0"/>
        <w:ind w:left="720" w:hanging="360"/>
        <w:rPr>
          <w:u w:val="none"/>
        </w:rPr>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4">
      <w:pPr>
        <w:pStyle w:val="Heading2"/>
        <w:numPr>
          <w:ilvl w:val="1"/>
          <w:numId w:val="7"/>
        </w:numPr>
        <w:spacing w:after="240" w:before="0" w:beforeAutospacing="0" w:lineRule="auto"/>
        <w:ind w:left="576"/>
        <w:jc w:val="both"/>
        <w:rPr>
          <w:color w:val="669966"/>
        </w:rPr>
      </w:pPr>
      <w:bookmarkStart w:colFirst="0" w:colLast="0" w:name="_efd2zwotjsbj" w:id="24"/>
      <w:bookmarkEnd w:id="24"/>
      <w:r w:rsidDel="00000000" w:rsidR="00000000" w:rsidRPr="00000000">
        <w:rPr>
          <w:rtl w:val="0"/>
        </w:rPr>
        <w:t xml:space="preserve">Evaluar el proceso</w:t>
      </w:r>
    </w:p>
    <w:p w:rsidR="00000000" w:rsidDel="00000000" w:rsidP="00000000" w:rsidRDefault="00000000" w:rsidRPr="00000000" w14:paraId="00000125">
      <w:pPr>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28">
      <w:pPr>
        <w:pStyle w:val="Heading1"/>
        <w:numPr>
          <w:ilvl w:val="0"/>
          <w:numId w:val="7"/>
        </w:numPr>
        <w:ind w:left="576"/>
        <w:jc w:val="both"/>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129">
      <w:pPr>
        <w:rPr/>
      </w:pPr>
      <w:r w:rsidDel="00000000" w:rsidR="00000000" w:rsidRPr="00000000">
        <w:rPr>
          <w:rtl w:val="0"/>
        </w:rPr>
        <w:t xml:space="preserve">En esta unidad hemos comentado a grandes rasgos qué es “Learning Analytics”, que son datos educativos y cuales son los principales pasos para completar el proceso de este tipo de análisis.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horizontes de posibilidades para medir, analizar y mejorar su práctica educativa.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Por ejemplo, el mejor modelo predictivo del mundo para detectar si alguien podría abandonar unos estudios… es el mejor modelo predictivo, según los parámetros de quien lo haya definido.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Estos parámetros  no tienen porque coincidir con los de vuestro contexto, estilo docente, contexto socio-económico del alumnado etc… </w:t>
      </w:r>
    </w:p>
    <w:p w:rsidR="00000000" w:rsidDel="00000000" w:rsidP="00000000" w:rsidRDefault="00000000" w:rsidRPr="00000000" w14:paraId="00000132">
      <w:pPr>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3">
      <w:pPr>
        <w:pStyle w:val="Heading1"/>
        <w:numPr>
          <w:ilvl w:val="0"/>
          <w:numId w:val="7"/>
        </w:numPr>
        <w:ind w:left="576"/>
        <w:jc w:val="both"/>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vertAlign w:val="baseline"/>
          <w:rtl w:val="0"/>
        </w:rPr>
        <w:t xml:space="preserve">[1]</w:t>
      </w:r>
      <w:r w:rsidDel="00000000" w:rsidR="00000000" w:rsidRPr="00000000">
        <w:rPr>
          <w:rtl w:val="0"/>
        </w:rPr>
        <w:t xml:space="preserve"> Edulíticas.com </w:t>
      </w:r>
      <w:hyperlink r:id="rId21">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[3] Handbook of Learning Analytics (Charles Lang, George Siemens, Alyssa Wise, Dragan Gašević) </w:t>
      </w:r>
      <w:hyperlink r:id="rId22">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A">
      <w:pPr>
        <w:pStyle w:val="Heading1"/>
        <w:numPr>
          <w:ilvl w:val="0"/>
          <w:numId w:val="7"/>
        </w:numPr>
        <w:ind w:left="576"/>
        <w:jc w:val="both"/>
        <w:rPr/>
      </w:pPr>
      <w:bookmarkStart w:colFirst="0" w:colLast="0" w:name="_g1qlmy5ta6mu" w:id="26"/>
      <w:bookmarkEnd w:id="26"/>
      <w:r w:rsidDel="00000000" w:rsidR="00000000" w:rsidRPr="00000000">
        <w:rPr>
          <w:rtl w:val="0"/>
        </w:rPr>
        <w:t xml:space="preserve">Licencias de elementos utilizados</w:t>
      </w:r>
    </w:p>
    <w:p w:rsidR="00000000" w:rsidDel="00000000" w:rsidP="00000000" w:rsidRDefault="00000000" w:rsidRPr="00000000" w14:paraId="0000013B">
      <w:pPr>
        <w:numPr>
          <w:ilvl w:val="0"/>
          <w:numId w:val="14"/>
        </w:numPr>
        <w:ind w:left="720" w:hanging="360"/>
        <w:rPr>
          <w:u w:val="none"/>
        </w:rPr>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3C">
      <w:pPr>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3D">
      <w:pPr>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pgMar w:bottom="1134" w:top="1134" w:left="1134" w:right="1134" w:header="0" w:footer="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0">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researchgate.net/publication/324687610_Handbook_of_Learning_Analytics" TargetMode="External"/><Relationship Id="rId21" Type="http://schemas.openxmlformats.org/officeDocument/2006/relationships/hyperlink" Target="https://eduliticas.com/"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Anal%C3%ADtica_de_aprendizaje"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es.wikipedia.org/wiki/Microdatos" TargetMode="External"/><Relationship Id="rId10" Type="http://schemas.openxmlformats.org/officeDocument/2006/relationships/hyperlink" Target="https://es.wikipedia.org/wiki/Macrodatos" TargetMode="External"/><Relationship Id="rId13" Type="http://schemas.openxmlformats.org/officeDocument/2006/relationships/hyperlink" Target="https://www.boe.es/doue/2016/119/L00001-00088.pdf" TargetMode="External"/><Relationship Id="rId12" Type="http://schemas.openxmlformats.org/officeDocument/2006/relationships/hyperlink" Target="https://www.boe.es/boe/dias/2018/12/06/pdfs/BOE-A-2018-16673.pdf" TargetMode="External"/><Relationship Id="rId15" Type="http://schemas.openxmlformats.org/officeDocument/2006/relationships/hyperlink" Target="https://futurlegal.com/2018/05/16/resumen-del-reglamento-general-proteccion-datos/" TargetMode="External"/><Relationship Id="rId14" Type="http://schemas.openxmlformats.org/officeDocument/2006/relationships/hyperlink" Target="https://protecciondatos-lopd.com/empresas/nueva-ley-proteccion-datos-2018/" TargetMode="External"/><Relationship Id="rId17" Type="http://schemas.openxmlformats.org/officeDocument/2006/relationships/hyperlink" Target="http://www.eduliticas.com" TargetMode="External"/><Relationship Id="rId16" Type="http://schemas.openxmlformats.org/officeDocument/2006/relationships/hyperlink" Target="https://www.infobae.com/america/tecno/2018/03/20/7-datos-para-entender-el-escandalo-de-facebook-y-cambridge-analytica/" TargetMode="External"/><Relationship Id="rId19" Type="http://schemas.openxmlformats.org/officeDocument/2006/relationships/image" Target="media/image4.png"/><Relationship Id="rId18" Type="http://schemas.openxmlformats.org/officeDocument/2006/relationships/hyperlink" Target="https://eduliticas.com/2020/04/divulgacion/privacidad-datos-educativos-cuando-ley-vuelve-etica-la-etica-mera-opinion-persona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