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2021</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hyperlink w:anchor="_to3o326zbv2w">
            <w:r w:rsidDel="00000000" w:rsidR="00000000" w:rsidRPr="00000000">
              <w:rPr>
                <w:rFonts w:ascii="Verdana" w:cs="Verdana" w:eastAsia="Verdana" w:hAnsi="Verdana"/>
                <w:b w:val="1"/>
                <w:sz w:val="16"/>
                <w:szCs w:val="16"/>
                <w:rtl w:val="0"/>
              </w:rPr>
              <w:t xml:space="preserve">Actividad 1 entregable (Obligatoria)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_to3o326zbv2w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jdfsvxjd38fo">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hyperlink w:anchor="_9k4g2o5tv9iq">
            <w:r w:rsidDel="00000000" w:rsidR="00000000" w:rsidRPr="00000000">
              <w:rPr>
                <w:rFonts w:ascii="Verdana" w:cs="Verdana" w:eastAsia="Verdana" w:hAnsi="Verdana"/>
                <w:b w:val="1"/>
                <w:sz w:val="16"/>
                <w:szCs w:val="16"/>
                <w:rtl w:val="0"/>
              </w:rPr>
              <w:t xml:space="preserve">Actividad 2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_9k4g2o5tv9iq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after="80" w:before="200" w:line="240" w:lineRule="auto"/>
            <w:ind w:left="0" w:firstLine="0"/>
            <w:rPr>
              <w:rFonts w:ascii="Verdana" w:cs="Verdana" w:eastAsia="Verdana" w:hAnsi="Verdana"/>
              <w:b w:val="1"/>
              <w:sz w:val="16"/>
              <w:szCs w:val="16"/>
            </w:rPr>
          </w:pPr>
          <w:hyperlink w:anchor="_mu4tftr80hkj">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_mu4tftr80hkj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una entrega oblgitorio, con un pequeño análisis complementario al de los casos prácticos y dos entregas voluntarias relacionada con el software de análisis de datos KNIME.</w:t>
      </w:r>
    </w:p>
    <w:p w:rsidR="00000000" w:rsidDel="00000000" w:rsidP="00000000" w:rsidRDefault="00000000" w:rsidRPr="00000000" w14:paraId="00000023">
      <w:pPr>
        <w:pStyle w:val="Heading1"/>
        <w:numPr>
          <w:ilvl w:val="0"/>
          <w:numId w:val="1"/>
        </w:numPr>
        <w:ind w:left="432"/>
        <w:rPr>
          <w:smallCaps w:val="1"/>
          <w:color w:val="669966"/>
          <w:sz w:val="28"/>
          <w:szCs w:val="28"/>
        </w:rPr>
      </w:pPr>
      <w:bookmarkStart w:colFirst="0" w:colLast="0" w:name="_to3o326zbv2w" w:id="2"/>
      <w:bookmarkEnd w:id="2"/>
      <w:r w:rsidDel="00000000" w:rsidR="00000000" w:rsidRPr="00000000">
        <w:rPr>
          <w:rtl w:val="0"/>
        </w:rPr>
        <w:t xml:space="preserve">Actividad 1 entregable (Obligatoria)</w:t>
      </w:r>
    </w:p>
    <w:p w:rsidR="00000000" w:rsidDel="00000000" w:rsidP="00000000" w:rsidRDefault="00000000" w:rsidRPr="00000000" w14:paraId="00000024">
      <w:pPr>
        <w:pageBreakBefore w:val="0"/>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Aquí valores brutos de sus calificaciones.</w:t>
      </w:r>
    </w:p>
    <w:p w:rsidR="00000000" w:rsidDel="00000000" w:rsidP="00000000" w:rsidRDefault="00000000" w:rsidRPr="00000000" w14:paraId="00000027">
      <w:pPr>
        <w:pageBreakBefore w:val="0"/>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F">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30">
            <w:pPr>
              <w:pageBreakBefore w:val="0"/>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1">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2">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3">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4">
            <w:pPr>
              <w:pageBreakBefore w:val="0"/>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35">
            <w:pPr>
              <w:pageBreakBefore w:val="0"/>
              <w:spacing w:after="0" w:before="0" w:lineRule="auto"/>
              <w:jc w:val="left"/>
              <w:rPr/>
            </w:pPr>
            <w:r w:rsidDel="00000000" w:rsidR="00000000" w:rsidRPr="00000000">
              <w:rPr>
                <w:rtl w:val="0"/>
              </w:rPr>
              <w:t xml:space="preserve">4.735</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6">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37">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8">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9">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Aquí valores usando unidad tipificada.</w:t>
      </w:r>
    </w:p>
    <w:p w:rsidR="00000000" w:rsidDel="00000000" w:rsidP="00000000" w:rsidRDefault="00000000" w:rsidRPr="00000000" w14:paraId="0000003F">
      <w:pPr>
        <w:pageBreakBefore w:val="0"/>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rtl w:val="0"/>
              </w:rPr>
              <w:t xml:space="preserve">-0.30</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Style w:val="Heading2"/>
        <w:pageBreakBefore w:val="0"/>
        <w:numPr>
          <w:ilvl w:val="1"/>
          <w:numId w:val="1"/>
        </w:numPr>
        <w:rPr>
          <w:color w:val="669966"/>
        </w:rPr>
      </w:pPr>
      <w:bookmarkStart w:colFirst="0" w:colLast="0" w:name="_jdfsvxjd38fo" w:id="3"/>
      <w:bookmarkEnd w:id="3"/>
      <w:r w:rsidDel="00000000" w:rsidR="00000000" w:rsidRPr="00000000">
        <w:rPr>
          <w:rtl w:val="0"/>
        </w:rPr>
        <w:t xml:space="preserve">¿Qué debo entregar para aprobar la actividad 1?</w:t>
      </w:r>
    </w:p>
    <w:p w:rsidR="00000000" w:rsidDel="00000000" w:rsidP="00000000" w:rsidRDefault="00000000" w:rsidRPr="00000000" w14:paraId="00000057">
      <w:pPr>
        <w:pageBreakBefore w:val="0"/>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5C">
      <w:pPr>
        <w:pageBreakBefore w:val="0"/>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creéis que lo necesitáis.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numPr>
          <w:ilvl w:val="0"/>
          <w:numId w:val="1"/>
        </w:numPr>
        <w:ind w:left="432"/>
      </w:pPr>
      <w:bookmarkStart w:colFirst="0" w:colLast="0" w:name="_9k4g2o5tv9iq" w:id="4"/>
      <w:bookmarkEnd w:id="4"/>
      <w:r w:rsidDel="00000000" w:rsidR="00000000" w:rsidRPr="00000000">
        <w:rPr>
          <w:rtl w:val="0"/>
        </w:rPr>
        <w:t xml:space="preserve">Actividad 2 NO entregable (Voluntaria)</w:t>
      </w:r>
    </w:p>
    <w:p w:rsidR="00000000" w:rsidDel="00000000" w:rsidP="00000000" w:rsidRDefault="00000000" w:rsidRPr="00000000" w14:paraId="0000005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0">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Podéis descargarla en </w:t>
      </w:r>
      <w:hyperlink r:id="rId8">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65">
      <w:pPr>
        <w:rPr/>
      </w:pPr>
      <w:r w:rsidDel="00000000" w:rsidR="00000000" w:rsidRPr="00000000">
        <w:rPr/>
        <w:drawing>
          <wp:inline distB="114300" distT="114300" distL="114300" distR="114300">
            <wp:extent cx="6192210" cy="2603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left"/>
        <w:rPr/>
      </w:pPr>
      <w:r w:rsidDel="00000000" w:rsidR="00000000" w:rsidRPr="00000000">
        <w:rPr>
          <w:rtl w:val="0"/>
        </w:rPr>
        <w:t xml:space="preserve">La instalación es sencilla y no debería suponer problema, pero este video puede guiaros </w:t>
      </w:r>
      <w:hyperlink r:id="rId10">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67">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1">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68">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2">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69">
      <w:pPr>
        <w:pStyle w:val="Heading1"/>
        <w:pageBreakBefore w:val="0"/>
        <w:numPr>
          <w:ilvl w:val="0"/>
          <w:numId w:val="1"/>
        </w:numPr>
        <w:ind w:left="432"/>
      </w:pPr>
      <w:bookmarkStart w:colFirst="0" w:colLast="0" w:name="_mu4tftr80hkj" w:id="5"/>
      <w:bookmarkEnd w:id="5"/>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A">
      <w:pPr>
        <w:pageBreakBefore w:val="0"/>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B">
      <w:pPr>
        <w:pageBreakBefore w:val="0"/>
        <w:ind w:left="0" w:firstLine="0"/>
        <w:rPr/>
      </w:pPr>
      <w:r w:rsidDel="00000000" w:rsidR="00000000" w:rsidRPr="00000000">
        <w:rPr>
          <w:rtl w:val="0"/>
        </w:rPr>
        <w:t xml:space="preserve">Plantea en los foros algún caso, situación (pasada o actual), etc… que te gustaría compartir con  el ponente y tus compañeros de curso, para que podamos debatir su análisis.</w:t>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t xml:space="preserve">No tengas miedo de plantear cualquier caso, seguro que puede servirnos de debate para enriquecernos. Eso sí, si incluyes algún tipo de datos, recuerda respetar la privacidad :)</w:t>
      </w: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IGnb3JB-NKyMdX6fJwP1MW2DeVo-G3Cx" TargetMode="External"/><Relationship Id="rId10" Type="http://schemas.openxmlformats.org/officeDocument/2006/relationships/hyperlink" Target="https://www.youtube.com/watch?v=QKqHl3qeoRQ" TargetMode="External"/><Relationship Id="rId13" Type="http://schemas.openxmlformats.org/officeDocument/2006/relationships/header" Target="header1.xml"/><Relationship Id="rId12" Type="http://schemas.openxmlformats.org/officeDocument/2006/relationships/hyperlink" Target="https://youtu.be/kAPI5N9Ud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www.knime.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