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hyperlink w:anchor="_to3o326zbv2w">
            <w:r w:rsidDel="00000000" w:rsidR="00000000" w:rsidRPr="00000000">
              <w:rPr>
                <w:rFonts w:ascii="Verdana" w:cs="Verdana" w:eastAsia="Verdana" w:hAnsi="Verdana"/>
                <w:b w:val="1"/>
                <w:sz w:val="16"/>
                <w:szCs w:val="16"/>
                <w:rtl w:val="0"/>
              </w:rPr>
              <w:t xml:space="preserve">Actividad 1 entregable (Obligatoria)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_to3o326zbv2w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hyperlink w:anchor="_jdfsvxjd38fo">
            <w:r w:rsidDel="00000000" w:rsidR="00000000" w:rsidRPr="00000000">
              <w:rPr>
                <w:rFonts w:ascii="Verdana" w:cs="Verdana" w:eastAsia="Verdana" w:hAnsi="Verdana"/>
                <w:b w:val="1"/>
                <w:sz w:val="16"/>
                <w:szCs w:val="16"/>
                <w:rtl w:val="0"/>
              </w:rPr>
              <w:t xml:space="preserve">¿Qué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hyperlink w:anchor="_9k4g2o5tv9iq">
            <w:r w:rsidDel="00000000" w:rsidR="00000000" w:rsidRPr="00000000">
              <w:rPr>
                <w:rFonts w:ascii="Verdana" w:cs="Verdana" w:eastAsia="Verdana" w:hAnsi="Verdana"/>
                <w:b w:val="1"/>
                <w:sz w:val="16"/>
                <w:szCs w:val="16"/>
                <w:rtl w:val="0"/>
              </w:rPr>
              <w:t xml:space="preserve">Actividad 2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_9k4g2o5tv9iq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after="80" w:before="200" w:line="240" w:lineRule="auto"/>
            <w:ind w:left="0" w:firstLine="0"/>
            <w:rPr>
              <w:rFonts w:ascii="Verdana" w:cs="Verdana" w:eastAsia="Verdana" w:hAnsi="Verdana"/>
              <w:b w:val="1"/>
              <w:sz w:val="16"/>
              <w:szCs w:val="16"/>
            </w:rPr>
          </w:pPr>
          <w:hyperlink w:anchor="_mu4tftr80hkj">
            <w:r w:rsidDel="00000000" w:rsidR="00000000" w:rsidRPr="00000000">
              <w:rPr>
                <w:rFonts w:ascii="Verdana" w:cs="Verdana" w:eastAsia="Verdana" w:hAnsi="Verdana"/>
                <w:b w:val="1"/>
                <w:sz w:val="16"/>
                <w:szCs w:val="16"/>
                <w:rtl w:val="0"/>
              </w:rPr>
              <w:t xml:space="preserve">Actividad 3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_mu4tftr80hkj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1">
      <w:pPr>
        <w:pStyle w:val="Heading1"/>
        <w:pageBreakBefore w:val="0"/>
        <w:numPr>
          <w:ilvl w:val="0"/>
          <w:numId w:val="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En esta unidad vamos a proponer una entrega obligatoria, con un pequeño análisis complementario al de los casos prácticos y dos entregas voluntarias relacionada con el software de análisis de datos KNIME.</w:t>
      </w:r>
    </w:p>
    <w:p w:rsidR="00000000" w:rsidDel="00000000" w:rsidP="00000000" w:rsidRDefault="00000000" w:rsidRPr="00000000" w14:paraId="00000023">
      <w:pPr>
        <w:pStyle w:val="Heading1"/>
        <w:numPr>
          <w:ilvl w:val="0"/>
          <w:numId w:val="1"/>
        </w:numPr>
        <w:ind w:left="432"/>
        <w:rPr>
          <w:smallCaps w:val="1"/>
          <w:color w:val="669966"/>
          <w:sz w:val="28"/>
          <w:szCs w:val="28"/>
        </w:rPr>
      </w:pPr>
      <w:bookmarkStart w:colFirst="0" w:colLast="0" w:name="_to3o326zbv2w" w:id="2"/>
      <w:bookmarkEnd w:id="2"/>
      <w:r w:rsidDel="00000000" w:rsidR="00000000" w:rsidRPr="00000000">
        <w:rPr>
          <w:rtl w:val="0"/>
        </w:rPr>
        <w:t xml:space="preserve">Actividad 1 entregable (Obligatoria)</w:t>
      </w:r>
    </w:p>
    <w:p w:rsidR="00000000" w:rsidDel="00000000" w:rsidP="00000000" w:rsidRDefault="00000000" w:rsidRPr="00000000" w14:paraId="00000024">
      <w:pPr>
        <w:pageBreakBefore w:val="0"/>
        <w:rPr/>
      </w:pPr>
      <w:r w:rsidDel="00000000" w:rsidR="00000000" w:rsidRPr="00000000">
        <w:rPr>
          <w:rtl w:val="0"/>
        </w:rPr>
        <w:t xml:space="preserve">Hemos seleccionado algunos alumnos del caso práctico de esta unidad y te vamos a pedir que realices un análisis completo de ellos. Para facilitar la tarea, te presentamos los datos individuales de dichos alumnos (los colectivos son los descritos ya en el caso práctico).</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Aquí valores brutos de sus calificaciones.</w:t>
      </w:r>
    </w:p>
    <w:tbl>
      <w:tblPr>
        <w:tblStyle w:val="Table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27">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8">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9">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A">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B">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pageBreakBefore w:val="0"/>
              <w:spacing w:after="0" w:before="0" w:lineRule="auto"/>
              <w:jc w:val="center"/>
              <w:rPr>
                <w:b w:val="1"/>
              </w:rPr>
            </w:pPr>
            <w:r w:rsidDel="00000000" w:rsidR="00000000" w:rsidRPr="00000000">
              <w:rPr>
                <w:b w:val="1"/>
                <w:rtl w:val="0"/>
              </w:rPr>
              <w:t xml:space="preserve">Examen</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D">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2E">
            <w:pPr>
              <w:pageBreakBefore w:val="0"/>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2F">
            <w:pPr>
              <w:pageBreakBefore w:val="0"/>
              <w:spacing w:after="0" w:before="0" w:lineRule="auto"/>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0">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1">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2">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3">
            <w:pPr>
              <w:pageBreakBefore w:val="0"/>
              <w:spacing w:after="0" w:before="0" w:lineRule="auto"/>
              <w:jc w:val="left"/>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034">
            <w:pPr>
              <w:pageBreakBefore w:val="0"/>
              <w:spacing w:after="0" w:before="0" w:lineRule="auto"/>
              <w:jc w:val="left"/>
              <w:rPr/>
            </w:pPr>
            <w:r w:rsidDel="00000000" w:rsidR="00000000" w:rsidRPr="00000000">
              <w:rPr>
                <w:rtl w:val="0"/>
              </w:rPr>
              <w:t xml:space="preserve">4.735</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5">
            <w:pPr>
              <w:pageBreakBefore w:val="0"/>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36">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7">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8">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9">
            <w:pPr>
              <w:pageBreakBefore w:val="0"/>
              <w:spacing w:after="0" w:before="0" w:lineRule="auto"/>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3A">
            <w:pPr>
              <w:pageBreakBefore w:val="0"/>
              <w:spacing w:after="0" w:before="0" w:lineRule="auto"/>
              <w:jc w:val="left"/>
              <w:rPr/>
            </w:pPr>
            <w:r w:rsidDel="00000000" w:rsidR="00000000" w:rsidRPr="00000000">
              <w:rPr>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Rule="auto"/>
              <w:jc w:val="left"/>
              <w:rPr/>
            </w:pPr>
            <w:r w:rsidDel="00000000" w:rsidR="00000000" w:rsidRPr="00000000">
              <w:rPr>
                <w:rtl w:val="0"/>
              </w:rPr>
              <w:t xml:space="preserve">3.655</w:t>
            </w:r>
          </w:p>
        </w:tc>
      </w:tr>
    </w:tbl>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Aquí valores usando unidad tipificada.</w:t>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left"/>
              <w:rPr/>
            </w:pPr>
            <w:r w:rsidDel="00000000" w:rsidR="00000000" w:rsidRPr="00000000">
              <w:rPr>
                <w:rtl w:val="0"/>
              </w:rPr>
              <w:t xml:space="preserve">0.09</w:t>
            </w:r>
          </w:p>
        </w:tc>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left"/>
              <w:rPr/>
            </w:pPr>
            <w:r w:rsidDel="00000000" w:rsidR="00000000" w:rsidRPr="00000000">
              <w:rPr>
                <w:rtl w:val="0"/>
              </w:rPr>
              <w:t xml:space="preserve">-0.37</w:t>
            </w:r>
          </w:p>
        </w:tc>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jc w:val="left"/>
              <w:rPr/>
            </w:pPr>
            <w:r w:rsidDel="00000000" w:rsidR="00000000" w:rsidRPr="00000000">
              <w:rPr>
                <w:rtl w:val="0"/>
              </w:rPr>
              <w:t xml:space="preserve">-0.30</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jc w:val="left"/>
              <w:rPr/>
            </w:pPr>
            <w:r w:rsidDel="00000000" w:rsidR="00000000" w:rsidRPr="00000000">
              <w:rPr>
                <w:rtl w:val="0"/>
              </w:rPr>
              <w:t xml:space="preserve">-0.94</w:t>
            </w:r>
          </w:p>
        </w:tc>
        <w:tc>
          <w:tcP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left"/>
              <w:rPr/>
            </w:pPr>
            <w:r w:rsidDel="00000000" w:rsidR="00000000" w:rsidRPr="00000000">
              <w:rPr>
                <w:rtl w:val="0"/>
              </w:rPr>
              <w:t xml:space="preserve">-1.88</w:t>
            </w:r>
          </w:p>
        </w:tc>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-0.86</w:t>
            </w:r>
          </w:p>
        </w:tc>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-0.97</w:t>
            </w:r>
          </w:p>
        </w:tc>
      </w:tr>
    </w:tbl>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Style w:val="Heading2"/>
        <w:pageBreakBefore w:val="0"/>
        <w:numPr>
          <w:ilvl w:val="1"/>
          <w:numId w:val="1"/>
        </w:numPr>
        <w:rPr>
          <w:color w:val="669966"/>
        </w:rPr>
      </w:pPr>
      <w:bookmarkStart w:colFirst="0" w:colLast="0" w:name="_jdfsvxjd38fo" w:id="3"/>
      <w:bookmarkEnd w:id="3"/>
      <w:r w:rsidDel="00000000" w:rsidR="00000000" w:rsidRPr="00000000">
        <w:rPr>
          <w:rtl w:val="0"/>
        </w:rPr>
        <w:t xml:space="preserve">¿Qué debo entregar para aprobar la actividad 1?</w:t>
      </w:r>
    </w:p>
    <w:p w:rsidR="00000000" w:rsidDel="00000000" w:rsidP="00000000" w:rsidRDefault="00000000" w:rsidRPr="00000000" w14:paraId="00000055">
      <w:pPr>
        <w:pageBreakBefore w:val="0"/>
        <w:rPr/>
      </w:pPr>
      <w:r w:rsidDel="00000000" w:rsidR="00000000" w:rsidRPr="00000000">
        <w:rPr>
          <w:rtl w:val="0"/>
        </w:rPr>
        <w:t xml:space="preserve">En primer lugar, aclarar que por simplicidad, objetivos y métricas se da por supuesto que son los mismos que se describen en el caso de estudio individual y no deben incluirse en la entrega (Salvo que queráis añadir alguno, que si podéis indicarlo).</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Deberéis entregar un documento que indique </w:t>
      </w:r>
      <w:r w:rsidDel="00000000" w:rsidR="00000000" w:rsidRPr="00000000">
        <w:rPr>
          <w:b w:val="1"/>
          <w:u w:val="single"/>
          <w:rtl w:val="0"/>
        </w:rPr>
        <w:t xml:space="preserve">análisis y actuaciones</w:t>
      </w:r>
      <w:r w:rsidDel="00000000" w:rsidR="00000000" w:rsidRPr="00000000">
        <w:rPr>
          <w:rtl w:val="0"/>
        </w:rPr>
        <w:t xml:space="preserve"> de los alumnos propuestos.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a la hora de evaluarlo, vamos a valorar únicamente que se haya intentado analizar con voluntad. </w:t>
      </w:r>
      <w:r w:rsidDel="00000000" w:rsidR="00000000" w:rsidRPr="00000000">
        <w:rPr>
          <w:b w:val="1"/>
          <w:u w:val="single"/>
          <w:rtl w:val="0"/>
        </w:rPr>
        <w:t xml:space="preserve">No esperamos una respuesta “de libro”.</w:t>
      </w:r>
      <w:r w:rsidDel="00000000" w:rsidR="00000000" w:rsidRPr="00000000">
        <w:rPr>
          <w:rtl w:val="0"/>
        </w:rPr>
        <w:t xml:space="preserve"> </w:t>
      </w:r>
      <w:r w:rsidDel="00000000" w:rsidR="00000000" w:rsidRPr="00000000">
        <w:rPr>
          <w:b w:val="1"/>
          <w:u w:val="single"/>
          <w:rtl w:val="0"/>
        </w:rPr>
        <w:t xml:space="preserve">No tengáis miedo a realizar un análisis incorrecto.</w:t>
      </w:r>
      <w:r w:rsidDel="00000000" w:rsidR="00000000" w:rsidRPr="00000000">
        <w:rPr>
          <w:rtl w:val="0"/>
        </w:rPr>
        <w:t xml:space="preserve"> Si fuera así, simplemente la actividad se aprobaría y el profesor os daría feedback de porque no es correcto el análisis. </w:t>
      </w:r>
    </w:p>
    <w:p w:rsidR="00000000" w:rsidDel="00000000" w:rsidP="00000000" w:rsidRDefault="00000000" w:rsidRPr="00000000" w14:paraId="0000005A">
      <w:pPr>
        <w:pageBreakBefore w:val="0"/>
        <w:rPr/>
      </w:pPr>
      <w:r w:rsidDel="00000000" w:rsidR="00000000" w:rsidRPr="00000000">
        <w:rPr>
          <w:rtl w:val="0"/>
        </w:rPr>
        <w:t xml:space="preserve">Aunque no hay límite de tamaño, estimamos que el documento a entregar </w:t>
      </w:r>
      <w:r w:rsidDel="00000000" w:rsidR="00000000" w:rsidRPr="00000000">
        <w:rPr>
          <w:b w:val="1"/>
          <w:u w:val="single"/>
          <w:rtl w:val="0"/>
        </w:rPr>
        <w:t xml:space="preserve">debería ocupar entre media página y una página</w:t>
      </w:r>
      <w:r w:rsidDel="00000000" w:rsidR="00000000" w:rsidRPr="00000000">
        <w:rPr>
          <w:rtl w:val="0"/>
        </w:rPr>
        <w:t xml:space="preserve">. Solo utilizad más de una página si realmente creéis que lo necesitáis.</w:t>
      </w:r>
    </w:p>
    <w:p w:rsidR="00000000" w:rsidDel="00000000" w:rsidP="00000000" w:rsidRDefault="00000000" w:rsidRPr="00000000" w14:paraId="0000005B">
      <w:pPr>
        <w:pStyle w:val="Heading1"/>
        <w:numPr>
          <w:ilvl w:val="0"/>
          <w:numId w:val="1"/>
        </w:numPr>
        <w:ind w:left="432"/>
      </w:pPr>
      <w:bookmarkStart w:colFirst="0" w:colLast="0" w:name="_9k4g2o5tv9iq" w:id="4"/>
      <w:bookmarkEnd w:id="4"/>
      <w:r w:rsidDel="00000000" w:rsidR="00000000" w:rsidRPr="00000000">
        <w:rPr>
          <w:rtl w:val="0"/>
        </w:rPr>
        <w:t xml:space="preserve">Actividad 2 NO entregable (Voluntaria)</w:t>
      </w:r>
    </w:p>
    <w:p w:rsidR="00000000" w:rsidDel="00000000" w:rsidP="00000000" w:rsidRDefault="00000000" w:rsidRPr="00000000" w14:paraId="0000005C">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5D">
      <w:pPr>
        <w:rPr/>
      </w:pPr>
      <w:r w:rsidDel="00000000" w:rsidR="00000000" w:rsidRPr="00000000">
        <w:rPr>
          <w:rtl w:val="0"/>
        </w:rPr>
        <w:t xml:space="preserve">En esta actividad, queremos que te familiarices a nivel muy básico con la herramienta KNIME. KNIME es una plataforma de código abierto de analítica de datos.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Podéis descargarla en </w:t>
      </w:r>
      <w:hyperlink r:id="rId8">
        <w:r w:rsidDel="00000000" w:rsidR="00000000" w:rsidRPr="00000000">
          <w:rPr>
            <w:color w:val="1155cc"/>
            <w:u w:val="single"/>
            <w:rtl w:val="0"/>
          </w:rPr>
          <w:t xml:space="preserve">https://www.knime.com/downloads</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Al acceder a este enlace, os incita a registraros para obtener más información de KNIME. </w:t>
      </w:r>
      <w:r w:rsidDel="00000000" w:rsidR="00000000" w:rsidRPr="00000000">
        <w:rPr>
          <w:b w:val="1"/>
          <w:u w:val="single"/>
          <w:rtl w:val="0"/>
        </w:rPr>
        <w:t xml:space="preserve">NO ES OBLIGATORIO DICHO REGISTRO.</w:t>
      </w:r>
      <w:r w:rsidDel="00000000" w:rsidR="00000000" w:rsidRPr="00000000">
        <w:rPr>
          <w:rtl w:val="0"/>
        </w:rPr>
        <w:t xml:space="preserve"> Simplemente pulsando donde muestra la siguiente imagen, podéis ir a las descargas sin necesidad de registrarse.</w:t>
      </w:r>
    </w:p>
    <w:p w:rsidR="00000000" w:rsidDel="00000000" w:rsidP="00000000" w:rsidRDefault="00000000" w:rsidRPr="00000000" w14:paraId="00000062">
      <w:pPr>
        <w:rPr/>
      </w:pPr>
      <w:r w:rsidDel="00000000" w:rsidR="00000000" w:rsidRPr="00000000">
        <w:rPr/>
        <w:drawing>
          <wp:inline distB="114300" distT="114300" distL="114300" distR="114300">
            <wp:extent cx="6192210" cy="2603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922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jc w:val="left"/>
        <w:rPr/>
      </w:pPr>
      <w:r w:rsidDel="00000000" w:rsidR="00000000" w:rsidRPr="00000000">
        <w:rPr>
          <w:rtl w:val="0"/>
        </w:rPr>
        <w:t xml:space="preserve">La instalación es sencilla y no debería suponer problema, pero este video puede guiaros </w:t>
      </w:r>
      <w:hyperlink r:id="rId10">
        <w:r w:rsidDel="00000000" w:rsidR="00000000" w:rsidRPr="00000000">
          <w:rPr>
            <w:color w:val="1155cc"/>
            <w:u w:val="single"/>
            <w:rtl w:val="0"/>
          </w:rPr>
          <w:t xml:space="preserve">https://www.youtube.com/watch?v=QKqHl3qeoRQ</w:t>
        </w:r>
      </w:hyperlink>
      <w:r w:rsidDel="00000000" w:rsidR="00000000" w:rsidRPr="00000000">
        <w:rPr>
          <w:rtl w:val="0"/>
        </w:rPr>
      </w:r>
    </w:p>
    <w:p w:rsidR="00000000" w:rsidDel="00000000" w:rsidP="00000000" w:rsidRDefault="00000000" w:rsidRPr="00000000" w14:paraId="00000064">
      <w:pPr>
        <w:spacing w:after="240" w:before="240" w:lineRule="auto"/>
        <w:jc w:val="left"/>
        <w:rPr/>
      </w:pPr>
      <w:r w:rsidDel="00000000" w:rsidR="00000000" w:rsidRPr="00000000">
        <w:rPr>
          <w:rtl w:val="0"/>
        </w:rPr>
        <w:t xml:space="preserve">Si es de vuestro interés podéis encontrar más información sobre el uso general de KNIME en esta playlist de Youtube (creada por IQuartil) </w:t>
      </w:r>
      <w:hyperlink r:id="rId11">
        <w:r w:rsidDel="00000000" w:rsidR="00000000" w:rsidRPr="00000000">
          <w:rPr>
            <w:color w:val="1155cc"/>
            <w:u w:val="single"/>
            <w:rtl w:val="0"/>
          </w:rPr>
          <w:t xml:space="preserve">https://www.youtube.com/playlist?list=PLIGnb3JB-NKyMdX6fJwP1MW2DeVo-G3Cx</w:t>
        </w:r>
      </w:hyperlink>
      <w:r w:rsidDel="00000000" w:rsidR="00000000" w:rsidRPr="00000000">
        <w:rPr>
          <w:rtl w:val="0"/>
        </w:rPr>
      </w:r>
    </w:p>
    <w:p w:rsidR="00000000" w:rsidDel="00000000" w:rsidP="00000000" w:rsidRDefault="00000000" w:rsidRPr="00000000" w14:paraId="00000065">
      <w:pPr>
        <w:spacing w:after="240" w:before="240" w:lineRule="auto"/>
        <w:jc w:val="left"/>
        <w:rPr/>
      </w:pPr>
      <w:r w:rsidDel="00000000" w:rsidR="00000000" w:rsidRPr="00000000">
        <w:rPr>
          <w:rtl w:val="0"/>
        </w:rPr>
        <w:t xml:space="preserve">Una vez obtenido, debéis visualizar este video de nuestro curso donde utilizo este software para generar los datos utilizados en el caso práctico de la unidad. Deberéis replicar lo que hago en este video </w:t>
      </w:r>
      <w:hyperlink r:id="rId12">
        <w:r w:rsidDel="00000000" w:rsidR="00000000" w:rsidRPr="00000000">
          <w:rPr>
            <w:color w:val="1155cc"/>
            <w:u w:val="single"/>
            <w:rtl w:val="0"/>
          </w:rPr>
          <w:t xml:space="preserve">https://youtu.be/kAPI5N9UdHA</w:t>
        </w:r>
      </w:hyperlink>
      <w:r w:rsidDel="00000000" w:rsidR="00000000" w:rsidRPr="00000000">
        <w:rPr>
          <w:rtl w:val="0"/>
        </w:rPr>
      </w:r>
    </w:p>
    <w:p w:rsidR="00000000" w:rsidDel="00000000" w:rsidP="00000000" w:rsidRDefault="00000000" w:rsidRPr="00000000" w14:paraId="00000066">
      <w:pPr>
        <w:pStyle w:val="Heading1"/>
        <w:pageBreakBefore w:val="0"/>
        <w:numPr>
          <w:ilvl w:val="0"/>
          <w:numId w:val="1"/>
        </w:numPr>
        <w:ind w:left="432"/>
      </w:pPr>
      <w:bookmarkStart w:colFirst="0" w:colLast="0" w:name="_mu4tftr80hkj" w:id="5"/>
      <w:bookmarkEnd w:id="5"/>
      <w:r w:rsidDel="00000000" w:rsidR="00000000" w:rsidRPr="00000000">
        <w:rPr>
          <w:rtl w:val="0"/>
        </w:rPr>
        <w:t xml:space="preserve">Actividad 3 NO entregable (Voluntaria)</w:t>
      </w:r>
      <w:r w:rsidDel="00000000" w:rsidR="00000000" w:rsidRPr="00000000">
        <w:rPr>
          <w:rtl w:val="0"/>
        </w:rPr>
      </w:r>
    </w:p>
    <w:p w:rsidR="00000000" w:rsidDel="00000000" w:rsidP="00000000" w:rsidRDefault="00000000" w:rsidRPr="00000000" w14:paraId="00000067">
      <w:pPr>
        <w:pageBreakBefore w:val="0"/>
        <w:ind w:left="0" w:firstLine="0"/>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68">
      <w:pPr>
        <w:pageBreakBefore w:val="0"/>
        <w:ind w:left="0" w:firstLine="0"/>
        <w:rPr/>
      </w:pPr>
      <w:r w:rsidDel="00000000" w:rsidR="00000000" w:rsidRPr="00000000">
        <w:rPr>
          <w:rtl w:val="0"/>
        </w:rPr>
        <w:t xml:space="preserve">Plantea en los foros algún caso, situación (pasada o actual), etc. que te gustaría compartir con el ponente y tus compañeros de curso, para que podamos debatir su análisis.</w:t>
      </w:r>
    </w:p>
    <w:p w:rsidR="00000000" w:rsidDel="00000000" w:rsidP="00000000" w:rsidRDefault="00000000" w:rsidRPr="00000000" w14:paraId="00000069">
      <w:pPr>
        <w:pageBreakBefore w:val="0"/>
        <w:ind w:left="0" w:firstLine="0"/>
        <w:rPr/>
      </w:pPr>
      <w:r w:rsidDel="00000000" w:rsidR="00000000" w:rsidRPr="00000000">
        <w:rPr>
          <w:rtl w:val="0"/>
        </w:rPr>
        <w:t xml:space="preserve">No tengas miedo de plantear cualquier caso, seguro que puede servirnos de debate para enriquecernos. Eso sí, si incluyes algún tipo de datos, recuerda respetar la privacidad :)</w:t>
      </w:r>
      <w:r w:rsidDel="00000000" w:rsidR="00000000" w:rsidRPr="00000000">
        <w:rPr>
          <w:rtl w:val="0"/>
        </w:rPr>
      </w:r>
    </w:p>
    <w:sectPr>
      <w:headerReference r:id="rId13" w:type="default"/>
      <w:footerReference r:id="rId1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playlist?list=PLIGnb3JB-NKyMdX6fJwP1MW2DeVo-G3Cx" TargetMode="External"/><Relationship Id="rId10" Type="http://schemas.openxmlformats.org/officeDocument/2006/relationships/hyperlink" Target="https://www.youtube.com/watch?v=QKqHl3qeoRQ" TargetMode="External"/><Relationship Id="rId13" Type="http://schemas.openxmlformats.org/officeDocument/2006/relationships/header" Target="header1.xml"/><Relationship Id="rId12" Type="http://schemas.openxmlformats.org/officeDocument/2006/relationships/hyperlink" Target="https://youtu.be/kAPI5N9UdH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www.knime.co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