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Opcionales Power 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Novimebre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 PowerBI Desktop</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 BI Desktop - UD02: </w:t>
      </w:r>
      <w:hyperlink r:id="rId13">
        <w:r w:rsidDel="00000000" w:rsidR="00000000" w:rsidRPr="00000000">
          <w:rPr>
            <w:color w:val="1155cc"/>
            <w:u w:val="single"/>
            <w:rtl w:val="0"/>
          </w:rPr>
          <w:t xml:space="preserve">https://youtu.be/Bryfgido2pE</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 BI Desktop - UD02: </w:t>
      </w:r>
      <w:hyperlink r:id="rId14">
        <w:r w:rsidDel="00000000" w:rsidR="00000000" w:rsidRPr="00000000">
          <w:rPr>
            <w:color w:val="1155cc"/>
            <w:u w:val="single"/>
            <w:rtl w:val="0"/>
          </w:rPr>
          <w:t xml:space="preserve">https://youtu.be/-eKnw_Gw0pE</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 BI Desktop - UD02: </w:t>
      </w:r>
      <w:hyperlink r:id="rId15">
        <w:r w:rsidDel="00000000" w:rsidR="00000000" w:rsidRPr="00000000">
          <w:rPr>
            <w:color w:val="1155cc"/>
            <w:u w:val="single"/>
            <w:rtl w:val="0"/>
          </w:rPr>
          <w:t xml:space="preserve">https://youtu.be/fVVFFFFcAI4</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 BI Desktop - UD02: </w:t>
      </w:r>
      <w:hyperlink r:id="rId16">
        <w:r w:rsidDel="00000000" w:rsidR="00000000" w:rsidRPr="00000000">
          <w:rPr>
            <w:color w:val="1155cc"/>
            <w:u w:val="single"/>
            <w:rtl w:val="0"/>
          </w:rPr>
          <w:t xml:space="preserve">https://youtu.be/tHCAt78pYZc</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 PowerBI Desktop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Bryfgido2pE"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fVVFFFFcAI4" TargetMode="External"/><Relationship Id="rId14" Type="http://schemas.openxmlformats.org/officeDocument/2006/relationships/hyperlink" Target="https://youtu.be/-eKnw_Gw0pE" TargetMode="External"/><Relationship Id="rId17" Type="http://schemas.openxmlformats.org/officeDocument/2006/relationships/header" Target="header1.xml"/><Relationship Id="rId16" Type="http://schemas.openxmlformats.org/officeDocument/2006/relationships/hyperlink" Target="https://youtu.be/tHCAt78pYZc"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