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Anexo I - Herramientas para el análisis de texto</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Septiembre 2022</w:t>
      </w:r>
      <w:r w:rsidDel="00000000" w:rsidR="00000000" w:rsidRPr="00000000">
        <w:rPr>
          <w:rtl w:val="0"/>
        </w:rPr>
      </w:r>
    </w:p>
    <w:p w:rsidR="00000000" w:rsidDel="00000000" w:rsidP="00000000" w:rsidRDefault="00000000" w:rsidRPr="00000000" w14:paraId="0000000A">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6">
      <w:pPr>
        <w:pStyle w:val="Heading1"/>
        <w:pageBreakBefore w:val="0"/>
        <w:ind w:left="432" w:right="0" w:firstLine="0"/>
        <w:rPr/>
      </w:pPr>
      <w:r w:rsidDel="00000000" w:rsidR="00000000" w:rsidRPr="00000000">
        <w:rPr>
          <w:rtl w:val="0"/>
        </w:rPr>
      </w:r>
    </w:p>
    <w:p w:rsidR="00000000" w:rsidDel="00000000" w:rsidP="00000000" w:rsidRDefault="00000000" w:rsidRPr="00000000" w14:paraId="00000017">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8">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ufc7q4t6mm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Herramientas online destacadas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hg6rbyonyfe5">
            <w:r w:rsidDel="00000000" w:rsidR="00000000" w:rsidRPr="00000000">
              <w:rPr>
                <w:rFonts w:ascii="Verdana" w:cs="Verdana" w:eastAsia="Verdana" w:hAnsi="Verdana"/>
                <w:b w:val="1"/>
                <w:sz w:val="16"/>
                <w:szCs w:val="16"/>
                <w:rtl w:val="0"/>
              </w:rPr>
              <w:t xml:space="preserve">Ejemplo en Python proporcionado “analizador.py”</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_hg6rbyonyfe5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 </w:t>
          </w:r>
          <w:hyperlink w:anchor="_2g4ecs1a0pk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KNIME y el análisis de textos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_2g4ecs1a0pk0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4</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Anexo I - Herramientas para el análisis de texto</w:t>
      </w:r>
      <w:r w:rsidDel="00000000" w:rsidR="00000000" w:rsidRPr="00000000">
        <w:rPr>
          <w:rtl w:val="0"/>
        </w:rPr>
      </w:r>
    </w:p>
    <w:p w:rsidR="00000000" w:rsidDel="00000000" w:rsidP="00000000" w:rsidRDefault="00000000" w:rsidRPr="00000000" w14:paraId="0000001E">
      <w:pPr>
        <w:pStyle w:val="Heading1"/>
        <w:pageBreakBefore w:val="0"/>
        <w:numPr>
          <w:ilvl w:val="0"/>
          <w:numId w:val="4"/>
        </w:numPr>
        <w:ind w:left="432"/>
      </w:pPr>
      <w:bookmarkStart w:colFirst="0" w:colLast="0" w:name="_ge43nvu7ywtj" w:id="1"/>
      <w:bookmarkEnd w:id="1"/>
      <w:r w:rsidDel="00000000" w:rsidR="00000000" w:rsidRPr="00000000">
        <w:rPr>
          <w:rtl w:val="0"/>
        </w:rPr>
        <w:t xml:space="preserve">Introducción</w:t>
      </w:r>
      <w:r w:rsidDel="00000000" w:rsidR="00000000" w:rsidRPr="00000000">
        <w:rPr>
          <w:smallCaps w:val="0"/>
          <w:color w:val="000000"/>
          <w:sz w:val="24"/>
          <w:szCs w:val="24"/>
          <w:rtl w:val="0"/>
        </w:rPr>
        <w:t xml:space="preserve">.</w:t>
      </w: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t xml:space="preserve">En este punto vamos a hablar de herramientas que pueden ayudarnos en el análisis de texto. Enlazaremos herramientas online destacadas. Además, como extra, presentamos un programa en Python realizado para el curso (con un fin didáctico) y enlazaremos información sobre cómo realizar extracción de información en textos usando KNIME.</w:t>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t xml:space="preserve">En algunos momentos nos referiremos al término n-grama. Este término se refiere a conjuntos de palabras seguidas, generalmente referidas al conteo. Por ejemplo, “un resumen” es un 2-grama y “herramienta que permite” un 3-grama.</w:t>
      </w:r>
      <w:r w:rsidDel="00000000" w:rsidR="00000000" w:rsidRPr="00000000">
        <w:rPr>
          <w:rtl w:val="0"/>
        </w:rPr>
      </w:r>
    </w:p>
    <w:p w:rsidR="00000000" w:rsidDel="00000000" w:rsidP="00000000" w:rsidRDefault="00000000" w:rsidRPr="00000000" w14:paraId="00000022">
      <w:pPr>
        <w:pStyle w:val="Heading1"/>
        <w:pageBreakBefore w:val="0"/>
        <w:numPr>
          <w:ilvl w:val="0"/>
          <w:numId w:val="4"/>
        </w:numPr>
        <w:ind w:left="432"/>
      </w:pPr>
      <w:bookmarkStart w:colFirst="0" w:colLast="0" w:name="_ufc7q4t6mm5g" w:id="2"/>
      <w:bookmarkEnd w:id="2"/>
      <w:r w:rsidDel="00000000" w:rsidR="00000000" w:rsidRPr="00000000">
        <w:rPr>
          <w:rtl w:val="0"/>
        </w:rPr>
        <w:t xml:space="preserve">Herramientas online destacadas</w:t>
      </w:r>
    </w:p>
    <w:p w:rsidR="00000000" w:rsidDel="00000000" w:rsidP="00000000" w:rsidRDefault="00000000" w:rsidRPr="00000000" w14:paraId="00000023">
      <w:pPr>
        <w:pageBreakBefore w:val="0"/>
        <w:rPr/>
      </w:pPr>
      <w:r w:rsidDel="00000000" w:rsidR="00000000" w:rsidRPr="00000000">
        <w:rPr>
          <w:rtl w:val="0"/>
        </w:rPr>
        <w:t xml:space="preserve">En este punto describimos herramientas online destacadas para el análisis de textos:</w:t>
      </w:r>
    </w:p>
    <w:p w:rsidR="00000000" w:rsidDel="00000000" w:rsidP="00000000" w:rsidRDefault="00000000" w:rsidRPr="00000000" w14:paraId="00000024">
      <w:pPr>
        <w:pageBreakBefore w:val="0"/>
        <w:numPr>
          <w:ilvl w:val="0"/>
          <w:numId w:val="2"/>
        </w:numPr>
        <w:spacing w:after="0" w:afterAutospacing="0"/>
        <w:ind w:left="720" w:hanging="360"/>
        <w:rPr>
          <w:u w:val="none"/>
        </w:rPr>
      </w:pPr>
      <w:hyperlink r:id="rId8">
        <w:r w:rsidDel="00000000" w:rsidR="00000000" w:rsidRPr="00000000">
          <w:rPr>
            <w:color w:val="1155cc"/>
            <w:u w:val="single"/>
            <w:rtl w:val="0"/>
          </w:rPr>
          <w:t xml:space="preserve">https://countwordsfree.com/</w:t>
        </w:r>
      </w:hyperlink>
      <w:r w:rsidDel="00000000" w:rsidR="00000000" w:rsidRPr="00000000">
        <w:rPr>
          <w:rtl w:val="0"/>
        </w:rPr>
      </w:r>
    </w:p>
    <w:p w:rsidR="00000000" w:rsidDel="00000000" w:rsidP="00000000" w:rsidRDefault="00000000" w:rsidRPr="00000000" w14:paraId="00000025">
      <w:pPr>
        <w:pageBreakBefore w:val="0"/>
        <w:numPr>
          <w:ilvl w:val="1"/>
          <w:numId w:val="2"/>
        </w:numPr>
        <w:spacing w:after="0" w:afterAutospacing="0" w:before="0" w:beforeAutospacing="0"/>
        <w:ind w:left="1440" w:hanging="360"/>
        <w:rPr>
          <w:u w:val="none"/>
        </w:rPr>
      </w:pPr>
      <w:r w:rsidDel="00000000" w:rsidR="00000000" w:rsidRPr="00000000">
        <w:rPr>
          <w:rtl w:val="0"/>
        </w:rPr>
        <w:t xml:space="preserve">Herramienta que permite contar palabras, frases, líneas. Además, permite ver frecuencias tanto de palabras como de n-gramas hasta n=4. También permite en el análisis obviar “stop words” (palabras vacías) en distintos idiomas.</w:t>
      </w:r>
    </w:p>
    <w:p w:rsidR="00000000" w:rsidDel="00000000" w:rsidP="00000000" w:rsidRDefault="00000000" w:rsidRPr="00000000" w14:paraId="00000026">
      <w:pPr>
        <w:pageBreakBefore w:val="0"/>
        <w:numPr>
          <w:ilvl w:val="1"/>
          <w:numId w:val="2"/>
        </w:numPr>
        <w:spacing w:after="0" w:afterAutospacing="0" w:before="0" w:beforeAutospacing="0"/>
        <w:ind w:left="1440" w:hanging="360"/>
        <w:rPr>
          <w:u w:val="none"/>
        </w:rPr>
      </w:pPr>
      <w:r w:rsidDel="00000000" w:rsidR="00000000" w:rsidRPr="00000000">
        <w:rPr>
          <w:rtl w:val="0"/>
        </w:rPr>
        <w:t xml:space="preserve">Entre otras funciones, indica el tiempo estimado de un texto y el tiempo estimado de locución del mismo, así como la posibilidad de que la web haga de locutor del mismo.</w:t>
      </w:r>
    </w:p>
    <w:p w:rsidR="00000000" w:rsidDel="00000000" w:rsidP="00000000" w:rsidRDefault="00000000" w:rsidRPr="00000000" w14:paraId="00000027">
      <w:pPr>
        <w:pageBreakBefore w:val="0"/>
        <w:numPr>
          <w:ilvl w:val="0"/>
          <w:numId w:val="2"/>
        </w:numPr>
        <w:spacing w:after="0" w:afterAutospacing="0" w:before="0" w:beforeAutospacing="0"/>
        <w:ind w:left="720" w:hanging="360"/>
        <w:rPr>
          <w:u w:val="none"/>
        </w:rPr>
      </w:pPr>
      <w:hyperlink r:id="rId9">
        <w:r w:rsidDel="00000000" w:rsidR="00000000" w:rsidRPr="00000000">
          <w:rPr>
            <w:color w:val="1155cc"/>
            <w:u w:val="single"/>
            <w:rtl w:val="0"/>
          </w:rPr>
          <w:t xml:space="preserve">http://guidetodatamining.com/ngramAnalyzer/</w:t>
        </w:r>
      </w:hyperlink>
      <w:r w:rsidDel="00000000" w:rsidR="00000000" w:rsidRPr="00000000">
        <w:rPr>
          <w:rtl w:val="0"/>
        </w:rPr>
      </w:r>
    </w:p>
    <w:p w:rsidR="00000000" w:rsidDel="00000000" w:rsidP="00000000" w:rsidRDefault="00000000" w:rsidRPr="00000000" w14:paraId="00000028">
      <w:pPr>
        <w:pageBreakBefore w:val="0"/>
        <w:numPr>
          <w:ilvl w:val="1"/>
          <w:numId w:val="2"/>
        </w:numPr>
        <w:spacing w:after="0" w:afterAutospacing="0" w:before="0" w:beforeAutospacing="0"/>
        <w:ind w:left="1440" w:hanging="360"/>
        <w:rPr>
          <w:u w:val="none"/>
        </w:rPr>
      </w:pPr>
      <w:r w:rsidDel="00000000" w:rsidR="00000000" w:rsidRPr="00000000">
        <w:rPr>
          <w:rtl w:val="0"/>
        </w:rPr>
        <w:t xml:space="preserve">Analizador de n-gramas de un texto.</w:t>
      </w:r>
    </w:p>
    <w:p w:rsidR="00000000" w:rsidDel="00000000" w:rsidP="00000000" w:rsidRDefault="00000000" w:rsidRPr="00000000" w14:paraId="00000029">
      <w:pPr>
        <w:pageBreakBefore w:val="0"/>
        <w:numPr>
          <w:ilvl w:val="0"/>
          <w:numId w:val="2"/>
        </w:numPr>
        <w:spacing w:after="0" w:afterAutospacing="0" w:before="0" w:beforeAutospacing="0"/>
        <w:ind w:left="720" w:hanging="360"/>
        <w:rPr>
          <w:u w:val="none"/>
        </w:rPr>
      </w:pPr>
      <w:hyperlink r:id="rId10">
        <w:r w:rsidDel="00000000" w:rsidR="00000000" w:rsidRPr="00000000">
          <w:rPr>
            <w:color w:val="1155cc"/>
            <w:u w:val="single"/>
            <w:rtl w:val="0"/>
          </w:rPr>
          <w:t xml:space="preserve">https://www.browserling.com/tools/remove-punctuation</w:t>
        </w:r>
      </w:hyperlink>
      <w:r w:rsidDel="00000000" w:rsidR="00000000" w:rsidRPr="00000000">
        <w:rPr>
          <w:rtl w:val="0"/>
        </w:rPr>
      </w:r>
    </w:p>
    <w:p w:rsidR="00000000" w:rsidDel="00000000" w:rsidP="00000000" w:rsidRDefault="00000000" w:rsidRPr="00000000" w14:paraId="0000002A">
      <w:pPr>
        <w:pageBreakBefore w:val="0"/>
        <w:numPr>
          <w:ilvl w:val="1"/>
          <w:numId w:val="2"/>
        </w:numPr>
        <w:spacing w:after="0" w:afterAutospacing="0" w:before="0" w:beforeAutospacing="0"/>
        <w:ind w:left="1440" w:hanging="360"/>
        <w:rPr>
          <w:u w:val="none"/>
        </w:rPr>
      </w:pPr>
      <w:r w:rsidDel="00000000" w:rsidR="00000000" w:rsidRPr="00000000">
        <w:rPr>
          <w:rtl w:val="0"/>
        </w:rPr>
        <w:t xml:space="preserve">Herramienta para eliminar símbolos de puntuación online.</w:t>
      </w:r>
    </w:p>
    <w:p w:rsidR="00000000" w:rsidDel="00000000" w:rsidP="00000000" w:rsidRDefault="00000000" w:rsidRPr="00000000" w14:paraId="0000002B">
      <w:pPr>
        <w:pageBreakBefore w:val="0"/>
        <w:numPr>
          <w:ilvl w:val="0"/>
          <w:numId w:val="2"/>
        </w:numPr>
        <w:spacing w:after="0" w:afterAutospacing="0" w:before="0" w:beforeAutospacing="0"/>
        <w:ind w:left="720" w:hanging="360"/>
        <w:rPr>
          <w:u w:val="none"/>
        </w:rPr>
      </w:pPr>
      <w:hyperlink r:id="rId11">
        <w:r w:rsidDel="00000000" w:rsidR="00000000" w:rsidRPr="00000000">
          <w:rPr>
            <w:color w:val="1155cc"/>
            <w:u w:val="single"/>
            <w:rtl w:val="0"/>
          </w:rPr>
          <w:t xml:space="preserve">https://legible.es/</w:t>
        </w:r>
      </w:hyperlink>
      <w:r w:rsidDel="00000000" w:rsidR="00000000" w:rsidRPr="00000000">
        <w:rPr>
          <w:rtl w:val="0"/>
        </w:rPr>
      </w:r>
    </w:p>
    <w:p w:rsidR="00000000" w:rsidDel="00000000" w:rsidP="00000000" w:rsidRDefault="00000000" w:rsidRPr="00000000" w14:paraId="0000002C">
      <w:pPr>
        <w:pageBreakBefore w:val="0"/>
        <w:numPr>
          <w:ilvl w:val="1"/>
          <w:numId w:val="2"/>
        </w:numPr>
        <w:spacing w:after="0" w:afterAutospacing="0" w:before="0" w:beforeAutospacing="0"/>
        <w:ind w:left="1440" w:hanging="360"/>
        <w:rPr>
          <w:u w:val="none"/>
        </w:rPr>
      </w:pPr>
      <w:r w:rsidDel="00000000" w:rsidR="00000000" w:rsidRPr="00000000">
        <w:rPr>
          <w:rtl w:val="0"/>
        </w:rPr>
        <w:t xml:space="preserve">Herramienta para obtener métricas de legibilidad de un texto.</w:t>
      </w:r>
    </w:p>
    <w:p w:rsidR="00000000" w:rsidDel="00000000" w:rsidP="00000000" w:rsidRDefault="00000000" w:rsidRPr="00000000" w14:paraId="0000002D">
      <w:pPr>
        <w:pageBreakBefore w:val="0"/>
        <w:numPr>
          <w:ilvl w:val="0"/>
          <w:numId w:val="2"/>
        </w:numPr>
        <w:spacing w:after="0" w:afterAutospacing="0" w:before="0" w:beforeAutospacing="0"/>
        <w:ind w:left="720" w:hanging="360"/>
        <w:rPr>
          <w:u w:val="none"/>
        </w:rPr>
      </w:pPr>
      <w:hyperlink r:id="rId12">
        <w:r w:rsidDel="00000000" w:rsidR="00000000" w:rsidRPr="00000000">
          <w:rPr>
            <w:color w:val="1155cc"/>
            <w:u w:val="single"/>
            <w:rtl w:val="0"/>
          </w:rPr>
          <w:t xml:space="preserve">https://niram.org/read/</w:t>
        </w:r>
      </w:hyperlink>
      <w:r w:rsidDel="00000000" w:rsidR="00000000" w:rsidRPr="00000000">
        <w:rPr>
          <w:rtl w:val="0"/>
        </w:rPr>
      </w:r>
    </w:p>
    <w:p w:rsidR="00000000" w:rsidDel="00000000" w:rsidP="00000000" w:rsidRDefault="00000000" w:rsidRPr="00000000" w14:paraId="0000002E">
      <w:pPr>
        <w:pageBreakBefore w:val="0"/>
        <w:numPr>
          <w:ilvl w:val="1"/>
          <w:numId w:val="2"/>
        </w:numPr>
        <w:spacing w:after="0" w:afterAutospacing="0" w:before="0" w:beforeAutospacing="0"/>
        <w:ind w:left="1440" w:hanging="360"/>
        <w:rPr>
          <w:u w:val="none"/>
        </w:rPr>
      </w:pPr>
      <w:r w:rsidDel="00000000" w:rsidR="00000000" w:rsidRPr="00000000">
        <w:rPr>
          <w:rtl w:val="0"/>
        </w:rPr>
        <w:t xml:space="preserve">Indica el tiempo estimado de lectura de un texto.</w:t>
      </w:r>
    </w:p>
    <w:p w:rsidR="00000000" w:rsidDel="00000000" w:rsidP="00000000" w:rsidRDefault="00000000" w:rsidRPr="00000000" w14:paraId="0000002F">
      <w:pPr>
        <w:pageBreakBefore w:val="0"/>
        <w:numPr>
          <w:ilvl w:val="0"/>
          <w:numId w:val="2"/>
        </w:numPr>
        <w:spacing w:after="0" w:afterAutospacing="0" w:before="0" w:beforeAutospacing="0"/>
        <w:ind w:left="720" w:hanging="360"/>
        <w:rPr>
          <w:u w:val="none"/>
        </w:rPr>
      </w:pPr>
      <w:hyperlink r:id="rId13">
        <w:r w:rsidDel="00000000" w:rsidR="00000000" w:rsidRPr="00000000">
          <w:rPr>
            <w:color w:val="1155cc"/>
            <w:u w:val="single"/>
            <w:rtl w:val="0"/>
          </w:rPr>
          <w:t xml:space="preserve">https://tobloef.com/text2mindmap/</w:t>
        </w:r>
      </w:hyperlink>
      <w:r w:rsidDel="00000000" w:rsidR="00000000" w:rsidRPr="00000000">
        <w:rPr>
          <w:rtl w:val="0"/>
        </w:rPr>
      </w:r>
    </w:p>
    <w:p w:rsidR="00000000" w:rsidDel="00000000" w:rsidP="00000000" w:rsidRDefault="00000000" w:rsidRPr="00000000" w14:paraId="00000030">
      <w:pPr>
        <w:pageBreakBefore w:val="0"/>
        <w:numPr>
          <w:ilvl w:val="1"/>
          <w:numId w:val="2"/>
        </w:numPr>
        <w:spacing w:before="0" w:beforeAutospacing="0"/>
        <w:ind w:left="1440" w:hanging="360"/>
        <w:rPr>
          <w:u w:val="none"/>
        </w:rPr>
      </w:pPr>
      <w:r w:rsidDel="00000000" w:rsidR="00000000" w:rsidRPr="00000000">
        <w:rPr>
          <w:rtl w:val="0"/>
        </w:rPr>
        <w:t xml:space="preserve">Herramienta para crear mapas mentales a partir de texto.</w:t>
      </w:r>
      <w:r w:rsidDel="00000000" w:rsidR="00000000" w:rsidRPr="00000000">
        <w:rPr>
          <w:rtl w:val="0"/>
        </w:rPr>
      </w:r>
    </w:p>
    <w:p w:rsidR="00000000" w:rsidDel="00000000" w:rsidP="00000000" w:rsidRDefault="00000000" w:rsidRPr="00000000" w14:paraId="00000031">
      <w:pPr>
        <w:pStyle w:val="Heading1"/>
        <w:pageBreakBefore w:val="0"/>
        <w:numPr>
          <w:ilvl w:val="0"/>
          <w:numId w:val="4"/>
        </w:numPr>
        <w:ind w:left="432"/>
      </w:pPr>
      <w:bookmarkStart w:colFirst="0" w:colLast="0" w:name="_hg6rbyonyfe5" w:id="3"/>
      <w:bookmarkEnd w:id="3"/>
      <w:r w:rsidDel="00000000" w:rsidR="00000000" w:rsidRPr="00000000">
        <w:rPr>
          <w:rtl w:val="0"/>
        </w:rPr>
        <w:t xml:space="preserve">Ejemplo en Python proporcionado “analizador.py”</w:t>
      </w:r>
    </w:p>
    <w:p w:rsidR="00000000" w:rsidDel="00000000" w:rsidP="00000000" w:rsidRDefault="00000000" w:rsidRPr="00000000" w14:paraId="00000032">
      <w:pPr>
        <w:pageBreakBefore w:val="0"/>
        <w:rPr/>
      </w:pPr>
      <w:r w:rsidDel="00000000" w:rsidR="00000000" w:rsidRPr="00000000">
        <w:rPr>
          <w:rtl w:val="0"/>
        </w:rPr>
        <w:t xml:space="preserve">Con un fin puramente instructivo y por relacionar la temática con la programación, se ha desarrollado para el curso un pequeño programa en Python 3 para realizar análisis de texto.</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t xml:space="preserve">Este programa nos proporcionará información sobre el texto, palabras, etc. e incluso intentará realizar un resumen basado en intentar localizar de forma rudimentaria frases con mayor carga de contenido y presentarlas ordenadas.</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t xml:space="preserve">El programa está disponible en </w:t>
      </w:r>
      <w:r w:rsidDel="00000000" w:rsidR="00000000" w:rsidRPr="00000000">
        <w:rPr>
          <w:b w:val="1"/>
          <w:rtl w:val="0"/>
        </w:rPr>
        <w:t xml:space="preserve">“AnalizadorTextos.zip”</w:t>
      </w:r>
      <w:r w:rsidDel="00000000" w:rsidR="00000000" w:rsidRPr="00000000">
        <w:rPr>
          <w:rtl w:val="0"/>
        </w:rPr>
        <w:t xml:space="preserve">. Incluye comentarios y requiere la instalación de la biblioteca PDFMiner con “pip install pdfminer” y “pip install pdfminer.six”.</w:t>
      </w:r>
    </w:p>
    <w:p w:rsidR="00000000" w:rsidDel="00000000" w:rsidP="00000000" w:rsidRDefault="00000000" w:rsidRPr="00000000" w14:paraId="00000037">
      <w:pPr>
        <w:pageBreakBefore w:val="0"/>
        <w:rPr/>
      </w:pPr>
      <w:r w:rsidDel="00000000" w:rsidR="00000000" w:rsidRPr="00000000">
        <w:rPr>
          <w:rtl w:val="0"/>
        </w:rPr>
        <w:t xml:space="preserve">Puede utilizarse para:</w:t>
      </w:r>
    </w:p>
    <w:p w:rsidR="00000000" w:rsidDel="00000000" w:rsidP="00000000" w:rsidRDefault="00000000" w:rsidRPr="00000000" w14:paraId="00000038">
      <w:pPr>
        <w:pageBreakBefore w:val="0"/>
        <w:numPr>
          <w:ilvl w:val="0"/>
          <w:numId w:val="5"/>
        </w:numPr>
        <w:spacing w:after="0" w:afterAutospacing="0"/>
        <w:ind w:left="1440" w:hanging="360"/>
        <w:rPr>
          <w:u w:val="none"/>
        </w:rPr>
      </w:pPr>
      <w:r w:rsidDel="00000000" w:rsidR="00000000" w:rsidRPr="00000000">
        <w:rPr>
          <w:rtl w:val="0"/>
        </w:rPr>
        <w:t xml:space="preserve">Extraer información de ficheros txt. Se usa </w:t>
      </w:r>
      <w:r w:rsidDel="00000000" w:rsidR="00000000" w:rsidRPr="00000000">
        <w:rPr>
          <w:b w:val="1"/>
          <w:rtl w:val="0"/>
        </w:rPr>
        <w:t xml:space="preserve">“</w:t>
      </w:r>
      <w:r w:rsidDel="00000000" w:rsidR="00000000" w:rsidRPr="00000000">
        <w:rPr>
          <w:b w:val="1"/>
          <w:i w:val="1"/>
          <w:rtl w:val="0"/>
        </w:rPr>
        <w:t xml:space="preserve">python analizador.py fichero.txt</w:t>
      </w:r>
      <w:r w:rsidDel="00000000" w:rsidR="00000000" w:rsidRPr="00000000">
        <w:rPr>
          <w:b w:val="1"/>
          <w:rtl w:val="0"/>
        </w:rPr>
        <w:t xml:space="preserve">”</w:t>
      </w:r>
    </w:p>
    <w:p w:rsidR="00000000" w:rsidDel="00000000" w:rsidP="00000000" w:rsidRDefault="00000000" w:rsidRPr="00000000" w14:paraId="00000039">
      <w:pPr>
        <w:pageBreakBefore w:val="0"/>
        <w:numPr>
          <w:ilvl w:val="0"/>
          <w:numId w:val="5"/>
        </w:numPr>
        <w:spacing w:after="0" w:afterAutospacing="0" w:before="0" w:beforeAutospacing="0"/>
        <w:ind w:left="1440" w:hanging="360"/>
        <w:rPr>
          <w:u w:val="none"/>
        </w:rPr>
      </w:pPr>
      <w:r w:rsidDel="00000000" w:rsidR="00000000" w:rsidRPr="00000000">
        <w:rPr>
          <w:rtl w:val="0"/>
        </w:rPr>
        <w:t xml:space="preserve">Extraer información de ficheros PDF. Se usa </w:t>
      </w:r>
      <w:r w:rsidDel="00000000" w:rsidR="00000000" w:rsidRPr="00000000">
        <w:rPr>
          <w:b w:val="1"/>
          <w:rtl w:val="0"/>
        </w:rPr>
        <w:t xml:space="preserve">“</w:t>
      </w:r>
      <w:r w:rsidDel="00000000" w:rsidR="00000000" w:rsidRPr="00000000">
        <w:rPr>
          <w:b w:val="1"/>
          <w:i w:val="1"/>
          <w:rtl w:val="0"/>
        </w:rPr>
        <w:t xml:space="preserve">python analiazar.py fichero.pdf pdf</w:t>
      </w:r>
      <w:r w:rsidDel="00000000" w:rsidR="00000000" w:rsidRPr="00000000">
        <w:rPr>
          <w:rtl w:val="0"/>
        </w:rPr>
        <w:t xml:space="preserve">”</w:t>
      </w:r>
    </w:p>
    <w:p w:rsidR="00000000" w:rsidDel="00000000" w:rsidP="00000000" w:rsidRDefault="00000000" w:rsidRPr="00000000" w14:paraId="0000003A">
      <w:pPr>
        <w:pageBreakBefore w:val="0"/>
        <w:numPr>
          <w:ilvl w:val="1"/>
          <w:numId w:val="5"/>
        </w:numPr>
        <w:spacing w:before="0" w:beforeAutospacing="0"/>
        <w:ind w:left="2160" w:hanging="360"/>
        <w:rPr>
          <w:u w:val="none"/>
        </w:rPr>
      </w:pPr>
      <w:r w:rsidDel="00000000" w:rsidR="00000000" w:rsidRPr="00000000">
        <w:rPr>
          <w:rtl w:val="0"/>
        </w:rPr>
        <w:t xml:space="preserve">El último parámetro (“pdf”) es para indicar que es ese tipo de fichero.</w:t>
      </w:r>
    </w:p>
    <w:p w:rsidR="00000000" w:rsidDel="00000000" w:rsidP="00000000" w:rsidRDefault="00000000" w:rsidRPr="00000000" w14:paraId="0000003B">
      <w:pPr>
        <w:pStyle w:val="Heading1"/>
        <w:pageBreakBefore w:val="0"/>
        <w:numPr>
          <w:ilvl w:val="0"/>
          <w:numId w:val="4"/>
        </w:numPr>
        <w:ind w:left="432"/>
        <w:rPr/>
      </w:pPr>
      <w:bookmarkStart w:colFirst="0" w:colLast="0" w:name="_2g4ecs1a0pk0" w:id="4"/>
      <w:bookmarkEnd w:id="4"/>
      <w:r w:rsidDel="00000000" w:rsidR="00000000" w:rsidRPr="00000000">
        <w:rPr>
          <w:rtl w:val="0"/>
        </w:rPr>
        <w:t xml:space="preserve">KNIME y el análisis de textos</w:t>
      </w:r>
    </w:p>
    <w:p w:rsidR="00000000" w:rsidDel="00000000" w:rsidP="00000000" w:rsidRDefault="00000000" w:rsidRPr="00000000" w14:paraId="0000003C">
      <w:pPr>
        <w:pageBreakBefore w:val="0"/>
        <w:rPr/>
      </w:pPr>
      <w:r w:rsidDel="00000000" w:rsidR="00000000" w:rsidRPr="00000000">
        <w:rPr>
          <w:rtl w:val="0"/>
        </w:rPr>
        <w:t xml:space="preserve">KNIME es ampliamente utilizado para el análisis y extracción de información de textos.</w:t>
      </w:r>
    </w:p>
    <w:p w:rsidR="00000000" w:rsidDel="00000000" w:rsidP="00000000" w:rsidRDefault="00000000" w:rsidRPr="00000000" w14:paraId="0000003D">
      <w:pPr>
        <w:pageBreakBefore w:val="0"/>
        <w:rPr/>
      </w:pPr>
      <w:r w:rsidDel="00000000" w:rsidR="00000000" w:rsidRPr="00000000">
        <w:rPr>
          <w:rtl w:val="0"/>
        </w:rPr>
        <w:t xml:space="preserve">Para el uso de las mismas, deben instalarse las siguientes extensiones de KNIME:</w:t>
      </w:r>
    </w:p>
    <w:p w:rsidR="00000000" w:rsidDel="00000000" w:rsidP="00000000" w:rsidRDefault="00000000" w:rsidRPr="00000000" w14:paraId="0000003E">
      <w:pPr>
        <w:pageBreakBefore w:val="0"/>
        <w:numPr>
          <w:ilvl w:val="0"/>
          <w:numId w:val="3"/>
        </w:numPr>
        <w:spacing w:after="0" w:afterAutospacing="0"/>
        <w:ind w:left="720" w:hanging="360"/>
      </w:pPr>
      <w:r w:rsidDel="00000000" w:rsidR="00000000" w:rsidRPr="00000000">
        <w:rPr>
          <w:rtl w:val="0"/>
        </w:rPr>
        <w:t xml:space="preserve">“KNIME textprocessing”</w:t>
      </w:r>
    </w:p>
    <w:p w:rsidR="00000000" w:rsidDel="00000000" w:rsidP="00000000" w:rsidRDefault="00000000" w:rsidRPr="00000000" w14:paraId="0000003F">
      <w:pPr>
        <w:pageBreakBefore w:val="0"/>
        <w:numPr>
          <w:ilvl w:val="0"/>
          <w:numId w:val="3"/>
        </w:numPr>
        <w:spacing w:before="0" w:beforeAutospacing="0"/>
        <w:ind w:left="720" w:hanging="360"/>
      </w:pPr>
      <w:r w:rsidDel="00000000" w:rsidR="00000000" w:rsidRPr="00000000">
        <w:rPr>
          <w:rtl w:val="0"/>
        </w:rPr>
        <w:t xml:space="preserve">“KNIME textprocessing Spanish Language Pack”</w:t>
      </w:r>
    </w:p>
    <w:p w:rsidR="00000000" w:rsidDel="00000000" w:rsidP="00000000" w:rsidRDefault="00000000" w:rsidRPr="00000000" w14:paraId="00000040">
      <w:pPr>
        <w:pageBreakBefore w:val="0"/>
        <w:ind w:left="0" w:firstLine="0"/>
        <w:rPr/>
      </w:pPr>
      <w:r w:rsidDel="00000000" w:rsidR="00000000" w:rsidRPr="00000000">
        <w:rPr>
          <w:rtl w:val="0"/>
        </w:rPr>
      </w:r>
    </w:p>
    <w:p w:rsidR="00000000" w:rsidDel="00000000" w:rsidP="00000000" w:rsidRDefault="00000000" w:rsidRPr="00000000" w14:paraId="00000041">
      <w:pPr>
        <w:pageBreakBefore w:val="0"/>
        <w:ind w:left="0" w:firstLine="0"/>
        <w:rPr/>
      </w:pPr>
      <w:r w:rsidDel="00000000" w:rsidR="00000000" w:rsidRPr="00000000">
        <w:rPr>
          <w:rtl w:val="0"/>
        </w:rPr>
        <w:t xml:space="preserve">En esta unidad no hemos tratado el uso de KNIME como herramienta de análisis de textos, pero si quieres saber más al respecto, tienes unos tutoriales aquí:</w:t>
      </w:r>
    </w:p>
    <w:p w:rsidR="00000000" w:rsidDel="00000000" w:rsidP="00000000" w:rsidRDefault="00000000" w:rsidRPr="00000000" w14:paraId="00000042">
      <w:pPr>
        <w:pageBreakBefore w:val="0"/>
        <w:numPr>
          <w:ilvl w:val="0"/>
          <w:numId w:val="1"/>
        </w:numPr>
        <w:spacing w:after="0" w:afterAutospacing="0"/>
        <w:ind w:left="720" w:hanging="360"/>
        <w:rPr>
          <w:u w:val="none"/>
        </w:rPr>
      </w:pPr>
      <w:hyperlink r:id="rId14">
        <w:r w:rsidDel="00000000" w:rsidR="00000000" w:rsidRPr="00000000">
          <w:rPr>
            <w:color w:val="1155cc"/>
            <w:u w:val="single"/>
            <w:rtl w:val="0"/>
          </w:rPr>
          <w:t xml:space="preserve">https://www.youtube.com/watch?v=E0p5p90onDA</w:t>
        </w:r>
      </w:hyperlink>
      <w:r w:rsidDel="00000000" w:rsidR="00000000" w:rsidRPr="00000000">
        <w:rPr>
          <w:rtl w:val="0"/>
        </w:rPr>
      </w:r>
    </w:p>
    <w:p w:rsidR="00000000" w:rsidDel="00000000" w:rsidP="00000000" w:rsidRDefault="00000000" w:rsidRPr="00000000" w14:paraId="00000043">
      <w:pPr>
        <w:pageBreakBefore w:val="0"/>
        <w:numPr>
          <w:ilvl w:val="0"/>
          <w:numId w:val="1"/>
        </w:numPr>
        <w:spacing w:before="0" w:beforeAutospacing="0"/>
        <w:ind w:left="720" w:hanging="360"/>
        <w:rPr>
          <w:u w:val="none"/>
        </w:rPr>
      </w:pPr>
      <w:hyperlink r:id="rId15">
        <w:r w:rsidDel="00000000" w:rsidR="00000000" w:rsidRPr="00000000">
          <w:rPr>
            <w:color w:val="1155cc"/>
            <w:u w:val="single"/>
            <w:rtl w:val="0"/>
          </w:rPr>
          <w:t xml:space="preserve">https://files.knime.com/sites/default/files/Text%20Mining%20Course%20for%20KNIME%20Analytics%20Platform.pdf</w:t>
        </w:r>
      </w:hyperlink>
      <w:r w:rsidDel="00000000" w:rsidR="00000000" w:rsidRPr="00000000">
        <w:rPr>
          <w:rtl w:val="0"/>
        </w:rPr>
      </w:r>
    </w:p>
    <w:p w:rsidR="00000000" w:rsidDel="00000000" w:rsidP="00000000" w:rsidRDefault="00000000" w:rsidRPr="00000000" w14:paraId="00000044">
      <w:pPr>
        <w:pageBreakBefore w:val="0"/>
        <w:ind w:left="0" w:firstLine="0"/>
        <w:rPr/>
      </w:pPr>
      <w:r w:rsidDel="00000000" w:rsidR="00000000" w:rsidRPr="00000000">
        <w:rPr>
          <w:rtl w:val="0"/>
        </w:rPr>
      </w:r>
    </w:p>
    <w:sectPr>
      <w:headerReference r:id="rId16" w:type="default"/>
      <w:footerReference r:id="rId17"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UD04 -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Anexo I - Herramientas para el análisis de texto</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legible.es/" TargetMode="External"/><Relationship Id="rId10" Type="http://schemas.openxmlformats.org/officeDocument/2006/relationships/hyperlink" Target="https://www.browserling.com/tools/remove-punctuation" TargetMode="External"/><Relationship Id="rId13" Type="http://schemas.openxmlformats.org/officeDocument/2006/relationships/hyperlink" Target="https://tobloef.com/text2mindmap/" TargetMode="External"/><Relationship Id="rId12" Type="http://schemas.openxmlformats.org/officeDocument/2006/relationships/hyperlink" Target="https://niram.org/rea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uidetodatamining.com/ngramAnalyzer/" TargetMode="External"/><Relationship Id="rId15" Type="http://schemas.openxmlformats.org/officeDocument/2006/relationships/hyperlink" Target="https://files.knime.com/sites/default/files/Text%20Mining%20Course%20for%20KNIME%20Analytics%20Platform.pdf" TargetMode="External"/><Relationship Id="rId14" Type="http://schemas.openxmlformats.org/officeDocument/2006/relationships/hyperlink" Target="https://www.youtube.com/watch?v=E0p5p90onDA"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countwordsfree.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