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06.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11045862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del caso práctico propuesto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 (Solo se entrega un caso práctico)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Captura mostrando que la infraestructura local se ha puesto en marcha con Terraform con Wordpress y has puesto en marcha Grafana para que tome datos de Prometheus en un dashboard.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06.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