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Legislación FP 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Orden 2/2014, de 13 de gener, de la Conselleria d'Educació, Cultura i Esport, per la qual es regulen determinats aspectes de l'ordenació de la Formació Professional Dual del sistema educatiu en la Comunitat Valenciana. (DOCV Núm. 7194 del 17/01/2014)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Decret 74/2013, de 14 de juny, del Consell, per el qual es regula la Formació Professional Dual del sistema educatiu en la Comunitat Valenciana. (DOCV Núm. 7048 del 18/06/2013)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Reial Decret 1529/2012, de 8 de novembre per el qual es desenvolupen el contracte per a la formació i l'aprenentatge i s'estableixen les bases de la formació professional dual. (BOE Núm. 270 del 09/11/2012)</w:t>
      </w:r>
    </w:p>
    <w:p w:rsidR="00000000" w:rsidDel="00000000" w:rsidP="00000000" w:rsidRDefault="00000000" w:rsidRPr="00000000" w14:paraId="00000006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color w:val="0db7ed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Enlaces interesantes FP 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Web FP Dual Comunidad Valenciana: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shd w:fill="auto" w:val="clear"/>
            <w:rtl w:val="0"/>
          </w:rPr>
          <w:t xml:space="preserve">https://mestreacasa.gva.es/web/fpdual/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Díptico FP Dual: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shd w:fill="auto" w:val="clear"/>
            <w:rtl w:val="0"/>
          </w:rPr>
          <w:t xml:space="preserve">https://mestreacasa.gva.es/c/document_library/get_file?folderId=500010146288&amp;name=DLFE-491191.pdf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FAQ FP Dual: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shd w:fill="auto" w:val="clear"/>
            <w:rtl w:val="0"/>
          </w:rPr>
          <w:t xml:space="preserve">https://mestreacasa.gva.es/web/fpdual/faq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b w:val="0"/>
        <w:color w:val="0db7ed"/>
        <w:sz w:val="40"/>
        <w:szCs w:val="40"/>
      </w:rPr>
      <w:drawing>
        <wp:inline distB="114300" distT="114300" distL="114300" distR="114300">
          <wp:extent cx="626301" cy="19050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6301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 Resumen sobre FP Dual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Curso 2021/22 - 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mestreacasa.gva.es/web/fpdual/faq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streacasa.gva.es/web/fpdual/" TargetMode="External"/><Relationship Id="rId8" Type="http://schemas.openxmlformats.org/officeDocument/2006/relationships/hyperlink" Target="https://mestreacasa.gva.es/c/document_library/get_file?folderId=500010146288&amp;name=DLFE-491191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