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 area 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 area 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 area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RG 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Verkhne-Kondinskiy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 Nature Reserve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Malaya Sosʹva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 Nature Reserve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Yuganskiy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Monument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Ostrov Ovechiy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Monument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Padunskiy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Monument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Sistema ozer Un-Novyinklor i Ay-Novyinklor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Kondinskiye ozera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Polyarno-Uralʹskiy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Samarovskiy Chugas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Sibirskiye Uvaly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Vogulka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Messo-Yakhinskiy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Nadymskiy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Pyakolʹskiy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Sobty-Yuganskiy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Sanctuary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Synsko-Voykarskiy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2022-03-04T15:17:42Z</dcterms:modified>
  <cp:category/>
</cp:coreProperties>
</file>