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lang w:val="fr-CH"/>
        </w:rPr>
      </w:pPr>
      <w:r>
        <w:rPr>
          <w:lang w:val="fr-CH"/>
        </w:rPr>
        <w:t>Sébastien Bouquet</w:t>
      </w:r>
    </w:p>
    <w:p>
      <w:pPr>
        <w:pStyle w:val="NoSpacing"/>
        <w:rPr>
          <w:lang w:val="fr-CH"/>
        </w:rPr>
      </w:pPr>
      <w:r>
        <w:rPr>
          <w:lang w:val="fr-CH"/>
        </w:rPr>
        <w:t>VisuDNA-II</w:t>
      </w:r>
    </w:p>
    <w:p>
      <w:pPr>
        <w:pStyle w:val="NoSpacing"/>
        <w:rPr>
          <w:lang w:val="fr-CH"/>
        </w:rPr>
      </w:pPr>
      <w:r>
        <w:rPr>
          <w:lang w:val="fr-CH"/>
        </w:rPr>
        <w:t>Projet de semestre d’automne 2017-2018</w:t>
      </w:r>
    </w:p>
    <w:p>
      <w:pPr>
        <w:pStyle w:val="NoSpacing"/>
        <w:rPr>
          <w:lang w:val="fr-CH"/>
        </w:rPr>
      </w:pPr>
      <w:r>
        <w:rPr>
          <w:lang w:val="fr-CH"/>
        </w:rPr>
        <w:fldChar w:fldCharType="begin"/>
      </w:r>
      <w:r>
        <w:instrText> DATE \@"MMMM\ d', 'yyyy" </w:instrText>
      </w:r>
      <w:r>
        <w:fldChar w:fldCharType="separate"/>
      </w:r>
      <w:r>
        <w:t>December 20, 2017</w:t>
      </w:r>
      <w:r>
        <w:fldChar w:fldCharType="end"/>
      </w:r>
    </w:p>
    <w:p>
      <w:pPr>
        <w:pStyle w:val="Title"/>
        <w:rPr>
          <w:lang w:val="fr-CH"/>
        </w:rPr>
      </w:pPr>
      <w:r>
        <w:rPr>
          <w:b/>
          <w:lang w:val="fr-CH"/>
        </w:rPr>
        <w:t>Repository git :</w:t>
      </w:r>
      <w:r>
        <w:rPr>
          <w:b/>
          <w:lang w:val="fr-CH"/>
        </w:rPr>
        <w:t xml:space="preserve"> </w:t>
      </w:r>
      <w:r>
        <w:rPr>
          <w:b/>
          <w:lang w:val="fr-CH"/>
        </w:rPr>
        <w:t>description des sources</w:t>
      </w:r>
    </w:p>
    <w:p>
      <w:pPr>
        <w:pStyle w:val="Normal"/>
        <w:rPr>
          <w:lang w:val="fr-CH"/>
        </w:rPr>
      </w:pPr>
      <w:r>
        <w:rPr>
          <w:lang w:val="fr-CH"/>
        </w:rPr>
      </w:r>
    </w:p>
    <w:p>
      <w:pPr>
        <w:pStyle w:val="Heading1"/>
        <w:rPr>
          <w:lang w:val="fr-CH"/>
        </w:rPr>
      </w:pPr>
      <w:r>
        <w:rPr>
          <w:lang w:val="fr-CH"/>
        </w:rPr>
        <w:t>Abstract</w:t>
      </w:r>
    </w:p>
    <w:p>
      <w:pPr>
        <w:pStyle w:val="Normal"/>
        <w:suppressAutoHyphens w:val="false"/>
        <w:rPr/>
      </w:pPr>
      <w:r>
        <w:rPr>
          <w:lang w:val="fr-CH"/>
        </w:rPr>
        <w:t xml:space="preserve">Ce rapport a pour but </w:t>
      </w:r>
      <w:r>
        <w:rPr>
          <w:lang w:val="fr-CH"/>
        </w:rPr>
        <w:t xml:space="preserve">détailler les différents fichiers présents dans les sources du projet VisuDNA-II disponibles sur </w:t>
      </w:r>
      <w:hyperlink r:id="rId2">
        <w:r>
          <w:rPr>
            <w:rStyle w:val="InternetLink"/>
            <w:lang w:val="fr-CH"/>
          </w:rPr>
          <w:t>https://gitlab.forge.hefr.ch/sebastie.bouquet/VisuDNA-II</w:t>
        </w:r>
      </w:hyperlink>
      <w:hyperlink r:id="rId3">
        <w:r>
          <w:rPr>
            <w:lang w:val="fr-CH"/>
          </w:rPr>
          <w:t>.</w:t>
        </w:r>
      </w:hyperlink>
    </w:p>
    <w:p>
      <w:pPr>
        <w:pStyle w:val="Heading1"/>
        <w:rPr>
          <w:lang w:val="fr-CH"/>
        </w:rPr>
      </w:pPr>
      <w:r>
        <w:rPr>
          <w:lang w:val="fr-CH"/>
        </w:rPr>
        <w:t>Racine</w:t>
      </w:r>
    </w:p>
    <w:p>
      <w:pPr>
        <w:pStyle w:val="Heading2"/>
        <w:rPr>
          <w:lang w:val="fr-CH"/>
        </w:rPr>
      </w:pPr>
      <w:r>
        <w:rPr>
          <w:lang w:val="fr-CH"/>
        </w:rPr>
        <w:t>Divisions</w:t>
      </w:r>
    </w:p>
    <w:p>
      <w:pPr>
        <w:pStyle w:val="Normal"/>
        <w:bidi w:val="0"/>
        <w:spacing w:lineRule="auto" w:line="240"/>
        <w:rPr>
          <w:lang w:val="fr-CH"/>
        </w:rPr>
      </w:pPr>
      <w:r>
        <w:rPr>
          <w:lang w:val="fr-CH"/>
        </w:rPr>
        <w:t>La racine du repository est divisée en plusieurs sous répertoires comme tel:</w:t>
      </w:r>
    </w:p>
    <w:p>
      <w:pPr>
        <w:pStyle w:val="Normal"/>
        <w:widowControl/>
        <w:suppressAutoHyphens w:val="true"/>
        <w:bidi w:val="0"/>
        <w:spacing w:lineRule="auto" w:line="240" w:before="0" w:after="0"/>
        <w:ind w:left="737" w:right="0" w:firstLine="737"/>
        <w:contextualSpacing/>
        <w:jc w:val="left"/>
        <w:rPr>
          <w:lang w:val="fr-CH"/>
        </w:rPr>
      </w:pPr>
      <w:r>
        <w:rPr>
          <w:lang w:val="fr-CH"/>
        </w:rPr>
        <w:t>/</w:t>
      </w:r>
    </w:p>
    <w:p>
      <w:pPr>
        <w:pStyle w:val="Normal"/>
        <w:widowControl/>
        <w:suppressAutoHyphens w:val="true"/>
        <w:bidi w:val="0"/>
        <w:spacing w:lineRule="auto" w:line="240" w:before="0" w:after="0"/>
        <w:ind w:left="737" w:right="0" w:firstLine="737"/>
        <w:contextualSpacing/>
        <w:jc w:val="left"/>
        <w:rPr>
          <w:lang w:val="fr-CH"/>
        </w:rPr>
      </w:pPr>
      <w:r>
        <w:rPr>
          <w:lang w:val="fr-CH"/>
        </w:rPr>
        <w:t>/doc</w:t>
      </w:r>
    </w:p>
    <w:p>
      <w:pPr>
        <w:pStyle w:val="Normal"/>
        <w:widowControl/>
        <w:suppressAutoHyphens w:val="true"/>
        <w:bidi w:val="0"/>
        <w:spacing w:lineRule="auto" w:line="240" w:before="0" w:after="0"/>
        <w:ind w:left="737" w:right="0" w:firstLine="737"/>
        <w:contextualSpacing/>
        <w:jc w:val="left"/>
        <w:rPr>
          <w:lang w:val="fr-CH"/>
        </w:rPr>
      </w:pPr>
      <w:r>
        <w:rPr>
          <w:lang w:val="fr-CH"/>
        </w:rPr>
        <w:t>/sources</w:t>
      </w:r>
    </w:p>
    <w:p>
      <w:pPr>
        <w:pStyle w:val="Normal"/>
        <w:widowControl/>
        <w:suppressAutoHyphens w:val="true"/>
        <w:bidi w:val="0"/>
        <w:spacing w:lineRule="auto" w:line="240" w:before="0" w:after="0"/>
        <w:ind w:left="737" w:right="0" w:firstLine="737"/>
        <w:contextualSpacing/>
        <w:jc w:val="left"/>
        <w:rPr>
          <w:lang w:val="fr-CH"/>
        </w:rPr>
      </w:pPr>
      <w:r>
        <w:rPr>
          <w:lang w:val="fr-CH"/>
        </w:rPr>
        <w:t>/visuDNA</w:t>
      </w:r>
    </w:p>
    <w:p>
      <w:pPr>
        <w:pStyle w:val="Heading2"/>
        <w:rPr>
          <w:lang w:val="fr-CH"/>
        </w:rPr>
      </w:pPr>
      <w:r>
        <w:rPr>
          <w:lang w:val="fr-CH"/>
        </w:rPr>
        <w:t>Fichiers présents</w:t>
      </w:r>
    </w:p>
    <w:p>
      <w:pPr>
        <w:pStyle w:val="Normal"/>
        <w:rPr>
          <w:lang w:val="fr-CH"/>
        </w:rPr>
      </w:pPr>
      <w:r>
        <w:rPr>
          <w:lang w:val="fr-CH"/>
        </w:rPr>
        <w:t xml:space="preserve">Plusieurs fichiers d’interactome sont présents à la racine du projet dont les interactomes humains et de </w:t>
      </w:r>
      <w:r>
        <w:rPr>
          <w:i/>
          <w:iCs/>
          <w:lang w:val="fr-CH"/>
        </w:rPr>
        <w:t>arabidopsis thaliana</w:t>
      </w:r>
      <w:r>
        <w:rPr>
          <w:i w:val="false"/>
          <w:iCs w:val="false"/>
          <w:lang w:val="fr-CH"/>
        </w:rPr>
        <w:t xml:space="preserve"> récupérés depuis </w:t>
      </w:r>
      <w:r>
        <w:rPr>
          <w:i/>
          <w:iCs/>
          <w:lang w:val="fr-CH"/>
        </w:rPr>
        <w:t>Biogrid</w:t>
      </w:r>
      <w:r>
        <w:rPr>
          <w:i w:val="false"/>
          <w:iCs w:val="false"/>
          <w:lang w:val="fr-CH"/>
        </w:rPr>
        <w:t>. Ces interactomes sont présent en format TSV original ainsi qu’en GraphML pour facilité l’import dans Tulip.</w:t>
      </w:r>
    </w:p>
    <w:p>
      <w:pPr>
        <w:pStyle w:val="Normal"/>
        <w:rPr>
          <w:lang w:val="fr-CH"/>
        </w:rPr>
      </w:pPr>
      <w:r>
        <w:rPr>
          <w:i w:val="false"/>
          <w:iCs w:val="false"/>
          <w:lang w:val="fr-CH"/>
        </w:rPr>
        <w:t xml:space="preserve">On retrouve également un exemple de graphe au format </w:t>
      </w:r>
      <w:r>
        <w:rPr>
          <w:i/>
          <w:iCs/>
          <w:lang w:val="fr-CH"/>
        </w:rPr>
        <w:t>gexf</w:t>
      </w:r>
      <w:r>
        <w:rPr>
          <w:i w:val="false"/>
          <w:iCs w:val="false"/>
          <w:lang w:val="fr-CH"/>
        </w:rPr>
        <w:t xml:space="preserve"> (utilisé par Gephi) qui a permis de tester l’importation de ce type de fichier ainsi qu’un exemple d’interactome repris du projet </w:t>
      </w:r>
      <w:r>
        <w:rPr>
          <w:i/>
          <w:iCs/>
          <w:lang w:val="fr-CH"/>
        </w:rPr>
        <w:t>VisuDNA</w:t>
      </w:r>
      <w:r>
        <w:rPr>
          <w:i w:val="false"/>
          <w:iCs w:val="false"/>
          <w:lang w:val="fr-CH"/>
        </w:rPr>
        <w:t xml:space="preserve"> et un extrait de l’interactome de </w:t>
      </w:r>
      <w:r>
        <w:rPr>
          <w:i/>
          <w:iCs/>
          <w:lang w:val="fr-CH"/>
        </w:rPr>
        <w:t>arabidopsis thaliana</w:t>
      </w:r>
      <w:r>
        <w:rPr>
          <w:i w:val="false"/>
          <w:iCs w:val="false"/>
          <w:lang w:val="fr-CH"/>
        </w:rPr>
        <w:t xml:space="preserve"> permettant de tester plus rapidement les plugins que si on charge l’interactome entier.</w:t>
      </w:r>
    </w:p>
    <w:p>
      <w:pPr>
        <w:pStyle w:val="Normal"/>
        <w:rPr>
          <w:lang w:val="fr-CH"/>
        </w:rPr>
      </w:pPr>
      <w:r>
        <w:rPr>
          <w:i w:val="false"/>
          <w:iCs w:val="false"/>
          <w:lang w:val="fr-CH"/>
        </w:rPr>
        <w:t xml:space="preserve">Il contient également plusieurs sauvegardes de graphe au format </w:t>
      </w:r>
      <w:r>
        <w:rPr>
          <w:i/>
          <w:iCs/>
          <w:lang w:val="fr-CH"/>
        </w:rPr>
        <w:t>tlpx</w:t>
      </w:r>
      <w:r>
        <w:rPr>
          <w:i w:val="false"/>
          <w:iCs w:val="false"/>
          <w:lang w:val="fr-CH"/>
        </w:rPr>
        <w:t xml:space="preserve"> (utilisé par Tulip).</w:t>
      </w:r>
    </w:p>
    <w:p>
      <w:pPr>
        <w:pStyle w:val="Normal"/>
        <w:rPr>
          <w:i w:val="false"/>
          <w:i w:val="false"/>
          <w:iCs w:val="false"/>
        </w:rPr>
      </w:pPr>
      <w:r>
        <w:rPr>
          <w:lang w:val="fr-CH"/>
        </w:rPr>
      </w:r>
    </w:p>
    <w:p>
      <w:pPr>
        <w:pStyle w:val="Heading1"/>
        <w:rPr>
          <w:lang w:val="fr-CH"/>
        </w:rPr>
      </w:pPr>
      <w:r>
        <w:rPr>
          <w:lang w:val="fr-CH"/>
        </w:rPr>
        <w:t xml:space="preserve">Sous-répertoire </w:t>
      </w:r>
      <w:r>
        <w:rPr>
          <w:i/>
          <w:iCs/>
          <w:lang w:val="fr-CH"/>
        </w:rPr>
        <w:t>doc</w:t>
      </w:r>
    </w:p>
    <w:p>
      <w:pPr>
        <w:pStyle w:val="Heading2"/>
        <w:rPr>
          <w:lang w:val="fr-CH"/>
        </w:rPr>
      </w:pPr>
      <w:r>
        <w:rPr>
          <w:lang w:val="fr-CH"/>
        </w:rPr>
        <w:t>Sous-répertoires</w:t>
      </w:r>
    </w:p>
    <w:p>
      <w:pPr>
        <w:pStyle w:val="Normal"/>
        <w:rPr>
          <w:lang w:val="fr-CH"/>
        </w:rPr>
      </w:pPr>
      <w:r>
        <w:rPr>
          <w:lang w:val="fr-CH"/>
        </w:rPr>
        <w:t xml:space="preserve">Un répertoire </w:t>
      </w:r>
      <w:r>
        <w:rPr>
          <w:i/>
          <w:iCs/>
          <w:lang w:val="fr-CH"/>
        </w:rPr>
        <w:t>CahierCharges</w:t>
      </w:r>
      <w:r>
        <w:rPr>
          <w:i w:val="false"/>
          <w:iCs w:val="false"/>
          <w:lang w:val="fr-CH"/>
        </w:rPr>
        <w:t xml:space="preserve"> contenant la dernière version du cahier des charges ainsi que les sources Latex de celui-ci.</w:t>
      </w:r>
    </w:p>
    <w:p>
      <w:pPr>
        <w:pStyle w:val="Normal"/>
        <w:rPr>
          <w:lang w:val="fr-CH"/>
        </w:rPr>
      </w:pPr>
      <w:r>
        <w:rPr>
          <w:i w:val="false"/>
          <w:iCs w:val="false"/>
          <w:lang w:val="fr-CH"/>
        </w:rPr>
        <w:t xml:space="preserve">Un répertoire </w:t>
      </w:r>
      <w:r>
        <w:rPr>
          <w:i/>
          <w:iCs/>
          <w:lang w:val="fr-CH"/>
        </w:rPr>
        <w:t xml:space="preserve">fichesDescriptives </w:t>
      </w:r>
      <w:r>
        <w:rPr>
          <w:i w:val="false"/>
          <w:iCs w:val="false"/>
          <w:lang w:val="fr-CH"/>
        </w:rPr>
        <w:t>contenant les 11 fiches descriptives qui avaient été créer durant la phase d’analyse du projet.</w:t>
      </w:r>
    </w:p>
    <w:p>
      <w:pPr>
        <w:pStyle w:val="Normal"/>
        <w:rPr>
          <w:lang w:val="fr-CH"/>
        </w:rPr>
      </w:pPr>
      <w:r>
        <w:rPr>
          <w:i w:val="false"/>
          <w:iCs w:val="false"/>
          <w:lang w:val="fr-CH"/>
        </w:rPr>
        <w:t xml:space="preserve">Un répertoire </w:t>
      </w:r>
      <w:r>
        <w:rPr>
          <w:i/>
          <w:iCs/>
          <w:lang w:val="fr-CH"/>
        </w:rPr>
        <w:t>Presentation1</w:t>
      </w:r>
      <w:r>
        <w:rPr>
          <w:i w:val="false"/>
          <w:iCs w:val="false"/>
          <w:lang w:val="fr-CH"/>
        </w:rPr>
        <w:t xml:space="preserve"> contenant le fichier </w:t>
      </w:r>
      <w:r>
        <w:rPr>
          <w:i/>
          <w:iCs/>
          <w:lang w:val="fr-CH"/>
        </w:rPr>
        <w:t>PowerPoint</w:t>
      </w:r>
      <w:r>
        <w:rPr>
          <w:i w:val="false"/>
          <w:iCs w:val="false"/>
          <w:lang w:val="fr-CH"/>
        </w:rPr>
        <w:t xml:space="preserve"> créé pour la présentation intermédiaire des projets de semestre ainsi que les images utilisées.</w:t>
      </w:r>
    </w:p>
    <w:p>
      <w:pPr>
        <w:pStyle w:val="Normal"/>
        <w:rPr>
          <w:lang w:val="fr-CH"/>
        </w:rPr>
      </w:pPr>
      <w:r>
        <w:rPr>
          <w:i w:val="false"/>
          <w:iCs w:val="false"/>
          <w:lang w:val="fr-CH"/>
        </w:rPr>
        <w:t xml:space="preserve">Un répertoire </w:t>
      </w:r>
      <w:r>
        <w:rPr>
          <w:i/>
          <w:iCs/>
          <w:lang w:val="fr-CH"/>
        </w:rPr>
        <w:t xml:space="preserve">PVs </w:t>
      </w:r>
      <w:r>
        <w:rPr>
          <w:i w:val="false"/>
          <w:iCs w:val="false"/>
          <w:lang w:val="fr-CH"/>
        </w:rPr>
        <w:t xml:space="preserve">contenant les versions PDF des PVs créés durant le projet ainsi que deux modèle de PV, un au format </w:t>
      </w:r>
      <w:r>
        <w:rPr>
          <w:i/>
          <w:iCs/>
          <w:lang w:val="fr-CH"/>
        </w:rPr>
        <w:t>docx</w:t>
      </w:r>
      <w:r>
        <w:rPr>
          <w:i w:val="false"/>
          <w:iCs w:val="false"/>
          <w:lang w:val="fr-CH"/>
        </w:rPr>
        <w:t xml:space="preserve"> et un autre au format Latex.</w:t>
      </w:r>
    </w:p>
    <w:p>
      <w:pPr>
        <w:pStyle w:val="Normal"/>
        <w:rPr>
          <w:lang w:val="fr-CH"/>
        </w:rPr>
      </w:pPr>
      <w:r>
        <w:rPr>
          <w:i w:val="false"/>
          <w:iCs w:val="false"/>
          <w:lang w:val="fr-CH"/>
        </w:rPr>
        <w:t xml:space="preserve">Un répertoire </w:t>
      </w:r>
      <w:r>
        <w:rPr>
          <w:i/>
          <w:iCs/>
          <w:lang w:val="fr-CH"/>
        </w:rPr>
        <w:t xml:space="preserve">ResumeDNA1 </w:t>
      </w:r>
      <w:r>
        <w:rPr>
          <w:i w:val="false"/>
          <w:iCs w:val="false"/>
          <w:lang w:val="fr-CH"/>
        </w:rPr>
        <w:t xml:space="preserve">contenant les sources Latex ainsi qu’un document résumant ce qui avait été créé dans le projet </w:t>
      </w:r>
      <w:r>
        <w:rPr>
          <w:i/>
          <w:iCs/>
          <w:lang w:val="fr-CH"/>
        </w:rPr>
        <w:t>VisuDNA</w:t>
      </w:r>
      <w:r>
        <w:rPr>
          <w:i w:val="false"/>
          <w:iCs w:val="false"/>
          <w:lang w:val="fr-CH"/>
        </w:rPr>
        <w:t xml:space="preserve"> (premier du nom).</w:t>
      </w:r>
    </w:p>
    <w:p>
      <w:pPr>
        <w:pStyle w:val="Normal"/>
        <w:rPr>
          <w:lang w:val="fr-CH"/>
        </w:rPr>
      </w:pPr>
      <w:r>
        <w:rPr>
          <w:i w:val="false"/>
          <w:iCs w:val="false"/>
          <w:lang w:val="fr-CH"/>
        </w:rPr>
        <w:t xml:space="preserve">Un répertoire </w:t>
      </w:r>
      <w:r>
        <w:rPr>
          <w:i/>
          <w:iCs/>
          <w:lang w:val="fr-CH"/>
        </w:rPr>
        <w:t>UseCase</w:t>
      </w:r>
      <w:r>
        <w:rPr>
          <w:i w:val="false"/>
          <w:iCs w:val="false"/>
          <w:lang w:val="fr-CH"/>
        </w:rPr>
        <w:t xml:space="preserve"> qui contient les sauvegardes des diagrammes</w:t>
      </w:r>
      <w:r>
        <w:rPr>
          <w:i/>
          <w:iCs/>
          <w:lang w:val="fr-CH"/>
        </w:rPr>
        <w:t xml:space="preserve"> Visual Paradigm</w:t>
      </w:r>
      <w:r>
        <w:rPr>
          <w:i w:val="false"/>
          <w:iCs w:val="false"/>
          <w:lang w:val="fr-CH"/>
        </w:rPr>
        <w:t xml:space="preserve"> ainsi que l’exportation de ces diagrammes au format JPEG ; différentes versions sont conservées.</w:t>
      </w:r>
    </w:p>
    <w:p>
      <w:pPr>
        <w:pStyle w:val="Normal"/>
        <w:rPr>
          <w:lang w:val="fr-CH"/>
        </w:rPr>
      </w:pPr>
      <w:r>
        <w:rPr>
          <w:i w:val="false"/>
          <w:iCs w:val="false"/>
          <w:lang w:val="fr-CH"/>
        </w:rPr>
        <w:t xml:space="preserve">Un répertoire </w:t>
      </w:r>
      <w:r>
        <w:rPr>
          <w:i/>
          <w:iCs/>
          <w:lang w:val="fr-CH"/>
        </w:rPr>
        <w:t>planning</w:t>
      </w:r>
      <w:r>
        <w:rPr>
          <w:i w:val="false"/>
          <w:iCs w:val="false"/>
          <w:lang w:val="fr-CH"/>
        </w:rPr>
        <w:t xml:space="preserve"> contenant la sauvegarde du planning de Gantt du logiciel </w:t>
      </w:r>
      <w:r>
        <w:rPr>
          <w:i/>
          <w:iCs/>
          <w:lang w:val="fr-CH"/>
        </w:rPr>
        <w:t>Ganttproject</w:t>
      </w:r>
      <w:r>
        <w:rPr>
          <w:i w:val="false"/>
          <w:iCs w:val="false"/>
          <w:lang w:val="fr-CH"/>
        </w:rPr>
        <w:t xml:space="preserve"> ainsi que les différentes versions du planning au format PNG. De plus les sources du logiciel cité sont présentes pour permettre son installation si besoin.</w:t>
      </w:r>
    </w:p>
    <w:p>
      <w:pPr>
        <w:pStyle w:val="Heading2"/>
        <w:rPr>
          <w:lang w:val="fr-CH"/>
        </w:rPr>
      </w:pPr>
      <w:r>
        <w:rPr>
          <w:lang w:val="fr-CH"/>
        </w:rPr>
        <w:t>Fichiers présents</w:t>
      </w:r>
    </w:p>
    <w:p>
      <w:pPr>
        <w:pStyle w:val="Normal"/>
        <w:rPr>
          <w:lang w:val="fr-CH"/>
        </w:rPr>
      </w:pPr>
      <w:r>
        <w:rPr>
          <w:lang w:val="fr-CH"/>
        </w:rPr>
        <w:t xml:space="preserve">Plusieurs fichier sont contenus dans le répertoire docs dont celui-ci qui explique le contenu du repository. </w:t>
      </w:r>
    </w:p>
    <w:p>
      <w:pPr>
        <w:pStyle w:val="Normal"/>
        <w:rPr>
          <w:lang w:val="fr-CH"/>
        </w:rPr>
      </w:pPr>
      <w:r>
        <w:rPr>
          <w:lang w:val="fr-CH"/>
        </w:rPr>
        <w:t xml:space="preserve">Un fichier </w:t>
      </w:r>
      <w:r>
        <w:rPr>
          <w:i/>
          <w:iCs/>
          <w:lang w:val="fr-CH"/>
        </w:rPr>
        <w:t>state_of_the_art.docx</w:t>
      </w:r>
      <w:r>
        <w:rPr>
          <w:i w:val="false"/>
          <w:iCs w:val="false"/>
          <w:lang w:val="fr-CH"/>
        </w:rPr>
        <w:t xml:space="preserve"> qui explique les différents logiciels de visualisation de graphe testés ainsi que leurs avantages et inconvénients.</w:t>
      </w:r>
    </w:p>
    <w:p>
      <w:pPr>
        <w:pStyle w:val="Normal"/>
        <w:rPr>
          <w:lang w:val="fr-CH"/>
        </w:rPr>
      </w:pPr>
      <w:r>
        <w:rPr>
          <w:i w:val="false"/>
          <w:iCs w:val="false"/>
          <w:lang w:val="fr-CH"/>
        </w:rPr>
        <w:t xml:space="preserve">Un fichier </w:t>
      </w:r>
      <w:r>
        <w:rPr>
          <w:i/>
          <w:iCs/>
          <w:lang w:val="fr-CH"/>
        </w:rPr>
        <w:t>visuDNA_comparaison_outils_graphe.xlsx</w:t>
      </w:r>
      <w:r>
        <w:rPr>
          <w:i w:val="false"/>
          <w:iCs w:val="false"/>
          <w:lang w:val="fr-CH"/>
        </w:rPr>
        <w:t xml:space="preserve"> qui définit les critères de sélection de l’outil le plus adapté. Cette comparaison est utilisé dans le fichier précédent qui résume l’état de l’art.</w:t>
      </w:r>
    </w:p>
    <w:p>
      <w:pPr>
        <w:pStyle w:val="Normal"/>
        <w:rPr>
          <w:rStyle w:val="Emphasis"/>
          <w:i w:val="false"/>
          <w:i w:val="false"/>
          <w:iCs w:val="false"/>
          <w:lang w:val="fr-CH"/>
        </w:rPr>
      </w:pPr>
      <w:r>
        <w:rPr/>
      </w:r>
    </w:p>
    <w:p>
      <w:pPr>
        <w:pStyle w:val="Heading2"/>
        <w:rPr/>
      </w:pPr>
      <w:r>
        <w:rPr>
          <w:rStyle w:val="Emphasis"/>
          <w:i w:val="false"/>
          <w:iCs w:val="false"/>
          <w:lang w:val="fr-CH"/>
        </w:rPr>
        <w:t>Sous répertoire sources</w:t>
      </w:r>
    </w:p>
    <w:p>
      <w:pPr>
        <w:pStyle w:val="Normal"/>
        <w:rPr/>
      </w:pPr>
      <w:r>
        <w:rPr>
          <w:rStyle w:val="Emphasis"/>
          <w:i w:val="false"/>
          <w:iCs w:val="false"/>
          <w:lang w:val="fr-CH"/>
        </w:rPr>
        <w:t>Ce répertoire contient le code source des plugins développés pour Tulip. Leur utilisation est actuellement faite en créant un lient symbolique depuis les fichiers python présents et le répertoire d’installation de Tulip.</w:t>
      </w:r>
    </w:p>
    <w:p>
      <w:pPr>
        <w:pStyle w:val="Normal"/>
        <w:rPr/>
      </w:pPr>
      <w:r>
        <w:rPr>
          <w:rStyle w:val="Emphasis"/>
          <w:i w:val="false"/>
          <w:iCs w:val="false"/>
          <w:lang w:val="fr-CH"/>
        </w:rPr>
        <w:t xml:space="preserve">Il contient actuellement trois fichiers: </w:t>
      </w:r>
      <w:r>
        <w:rPr>
          <w:rStyle w:val="Emphasis"/>
          <w:i/>
          <w:iCs/>
          <w:lang w:val="fr-CH"/>
        </w:rPr>
        <w:t>MergeSamples.py</w:t>
      </w:r>
      <w:r>
        <w:rPr>
          <w:rStyle w:val="Emphasis"/>
          <w:i w:val="false"/>
          <w:iCs w:val="false"/>
          <w:lang w:val="fr-CH"/>
        </w:rPr>
        <w:t xml:space="preserve"> qui contient le code du plugin d’ajout des données patient, </w:t>
      </w:r>
      <w:r>
        <w:rPr>
          <w:rStyle w:val="Emphasis"/>
          <w:i/>
          <w:iCs/>
          <w:lang w:val="fr-CH"/>
        </w:rPr>
        <w:t>dictmaker.py</w:t>
      </w:r>
      <w:r>
        <w:rPr>
          <w:rStyle w:val="Emphasis"/>
          <w:i w:val="false"/>
          <w:iCs w:val="false"/>
          <w:lang w:val="fr-CH"/>
        </w:rPr>
        <w:t xml:space="preserve"> qui est un module permettant de transformer une liste de nœuds en dictionnaire et </w:t>
      </w:r>
      <w:r>
        <w:rPr>
          <w:rStyle w:val="Emphasis"/>
          <w:i/>
          <w:iCs/>
          <w:lang w:val="fr-CH"/>
        </w:rPr>
        <w:t>HideUnselected.py</w:t>
      </w:r>
      <w:r>
        <w:rPr>
          <w:rStyle w:val="Emphasis"/>
          <w:i w:val="false"/>
          <w:iCs w:val="false"/>
          <w:lang w:val="fr-CH"/>
        </w:rPr>
        <w:t xml:space="preserve"> qui contient le code source du plugin de filtre. </w:t>
      </w:r>
    </w:p>
    <w:p>
      <w:pPr>
        <w:pStyle w:val="Normal"/>
        <w:rPr>
          <w:rStyle w:val="Emphasis"/>
          <w:i w:val="false"/>
          <w:i w:val="false"/>
          <w:iCs w:val="false"/>
          <w:lang w:val="fr-CH"/>
        </w:rPr>
      </w:pPr>
      <w:r>
        <w:rPr/>
      </w:r>
    </w:p>
    <w:p>
      <w:pPr>
        <w:pStyle w:val="Heading2"/>
        <w:rPr>
          <w:lang w:val="fr-CH"/>
        </w:rPr>
      </w:pPr>
      <w:r>
        <w:rPr>
          <w:lang w:val="fr-CH"/>
        </w:rPr>
        <w:t>Sous répertoire VisuDNA</w:t>
      </w:r>
    </w:p>
    <w:p>
      <w:pPr>
        <w:pStyle w:val="Normal"/>
        <w:rPr>
          <w:lang w:val="fr-CH"/>
        </w:rPr>
      </w:pPr>
      <w:r>
        <w:rPr>
          <w:lang w:val="fr-CH"/>
        </w:rPr>
        <w:t xml:space="preserve">Ce répertoire contient ce qui a été fait lors du projet </w:t>
      </w:r>
      <w:r>
        <w:rPr>
          <w:i/>
          <w:iCs/>
          <w:lang w:val="fr-CH"/>
        </w:rPr>
        <w:t>VisuDNA</w:t>
      </w:r>
      <w:r>
        <w:rPr>
          <w:i w:val="false"/>
          <w:iCs w:val="false"/>
          <w:lang w:val="fr-CH"/>
        </w:rPr>
        <w:t xml:space="preserve">. On y trouve le cahier des charges, le rapport final, un mode d’emploi ainsi qu’un sous-répertoire sources qui contient les sources d’un projet Netbeans pour un plugin </w:t>
      </w:r>
      <w:r>
        <w:rPr>
          <w:i/>
          <w:iCs/>
          <w:lang w:val="fr-CH"/>
        </w:rPr>
        <w:t>Gephi</w:t>
      </w:r>
      <w:r>
        <w:rPr>
          <w:i w:val="false"/>
          <w:iCs w:val="false"/>
          <w:lang w:val="fr-CH"/>
        </w:rPr>
        <w:t xml:space="preserve"> ainsi qu’un autre programme Java, </w:t>
      </w:r>
      <w:r>
        <w:rPr>
          <w:i/>
          <w:iCs/>
          <w:lang w:val="fr-CH"/>
        </w:rPr>
        <w:t>Visualisation_interactome</w:t>
      </w:r>
      <w:r>
        <w:rPr>
          <w:i w:val="false"/>
          <w:iCs w:val="false"/>
          <w:lang w:val="fr-CH"/>
        </w:rPr>
        <w:t>, qui permet d’ajouter des données patient dans un fichier de graphe au format GraphML.</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fr-CH"/>
      </w:rPr>
    </w:pPr>
    <w:r>
      <w:rPr>
        <w:lang w:val="fr-CH"/>
      </w:rPr>
      <w:t xml:space="preserve">Bouquet </w:t>
    </w:r>
    <w:r>
      <w:rPr>
        <w:lang w:val="fr-CH"/>
      </w:rPr>
      <w:fldChar w:fldCharType="begin"/>
    </w:r>
    <w:r>
      <w:instrText> PAGE </w:instrText>
    </w:r>
    <w:r>
      <w:fldChar w:fldCharType="separate"/>
    </w:r>
    <w:r>
      <w:t>2</w:t>
    </w:r>
    <w:r>
      <w:fldChar w:fldCharType="end"/>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Cs w:val="24"/>
        <w:lang w:val="fr-CH"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480"/>
      <w:ind w:firstLine="720"/>
      <w:jc w:val="left"/>
    </w:pPr>
    <w:rPr>
      <w:rFonts w:ascii="Times New Roman" w:hAnsi="Times New Roman" w:eastAsia="" w:cs="" w:asciiTheme="minorHAnsi" w:cstheme="minorBidi" w:eastAsiaTheme="minorEastAsia" w:hAnsiTheme="minorHAnsi"/>
      <w:color w:val="00000A"/>
      <w:sz w:val="24"/>
      <w:szCs w:val="24"/>
      <w:lang w:eastAsia="ja-JP" w:bidi="ar-SA" w:val="fr-CH"/>
    </w:rPr>
  </w:style>
  <w:style w:type="paragraph" w:styleId="Heading1">
    <w:name w:val="Heading 1"/>
    <w:basedOn w:val="Normal"/>
    <w:next w:val="Normal"/>
    <w:link w:val="Heading1Char"/>
    <w:uiPriority w:val="9"/>
    <w:qFormat/>
    <w:pPr>
      <w:keepNext w:val="true"/>
      <w:keepLines/>
      <w:ind w:hanging="0"/>
      <w:outlineLvl w:val="0"/>
    </w:pPr>
    <w:rPr>
      <w:rFonts w:ascii="Times New Roman" w:hAnsi="Times New Roman" w:eastAsia="" w:cs="" w:asciiTheme="majorHAnsi" w:cstheme="majorBidi" w:eastAsiaTheme="majorEastAsia" w:hAnsiTheme="majorHAnsi"/>
    </w:rPr>
  </w:style>
  <w:style w:type="paragraph" w:styleId="Heading2">
    <w:name w:val="Heading 2"/>
    <w:basedOn w:val="Normal"/>
    <w:next w:val="Normal"/>
    <w:link w:val="Heading2Char"/>
    <w:uiPriority w:val="9"/>
    <w:semiHidden/>
    <w:unhideWhenUsed/>
    <w:qFormat/>
    <w:pPr>
      <w:keepNext w:val="true"/>
      <w:keepLines/>
      <w:ind w:hanging="0"/>
      <w:outlineLvl w:val="1"/>
    </w:pPr>
    <w:rPr>
      <w:rFonts w:ascii="Times New Roman" w:hAnsi="Times New Roman" w:eastAsia="" w:cs="" w:asciiTheme="majorHAnsi" w:cstheme="majorBidi" w:eastAsiaTheme="majorEastAsia" w:hAnsiTheme="majorHAnsi"/>
    </w:rPr>
  </w:style>
  <w:style w:type="paragraph" w:styleId="Heading3">
    <w:name w:val="Heading 3"/>
    <w:basedOn w:val="Normal"/>
    <w:next w:val="Normal"/>
    <w:link w:val="Heading3Char"/>
    <w:uiPriority w:val="9"/>
    <w:semiHidden/>
    <w:unhideWhenUsed/>
    <w:qFormat/>
    <w:pPr>
      <w:keepNext w:val="true"/>
      <w:keepLines/>
      <w:ind w:hanging="0"/>
      <w:outlineLvl w:val="2"/>
    </w:pPr>
    <w:rPr>
      <w:rFonts w:ascii="Times New Roman" w:hAnsi="Times New Roman" w:eastAsia="" w:cs="" w:asciiTheme="majorHAnsi" w:cstheme="majorBidi" w:eastAsiaTheme="majorEastAsia" w:hAnsiTheme="majorHAnsi"/>
    </w:rPr>
  </w:style>
  <w:style w:type="paragraph" w:styleId="Heading4">
    <w:name w:val="Heading 4"/>
    <w:basedOn w:val="Normal"/>
    <w:next w:val="Normal"/>
    <w:link w:val="Heading4Char"/>
    <w:uiPriority w:val="9"/>
    <w:semiHidden/>
    <w:unhideWhenUsed/>
    <w:qFormat/>
    <w:pPr>
      <w:keepNext w:val="true"/>
      <w:keepLines/>
      <w:ind w:hanging="0"/>
      <w:outlineLvl w:val="3"/>
    </w:pPr>
    <w:rPr>
      <w:rFonts w:ascii="Times New Roman" w:hAnsi="Times New Roman" w:eastAsia="" w:cs="" w:asciiTheme="majorHAnsi" w:cstheme="majorBidi" w:eastAsiaTheme="majorEastAsia" w:hAnsiTheme="majorHAnsi"/>
    </w:rPr>
  </w:style>
  <w:style w:type="paragraph" w:styleId="Heading5">
    <w:name w:val="Heading 5"/>
    <w:basedOn w:val="Normal"/>
    <w:next w:val="Normal"/>
    <w:link w:val="Heading5Char"/>
    <w:uiPriority w:val="9"/>
    <w:semiHidden/>
    <w:unhideWhenUsed/>
    <w:qFormat/>
    <w:pPr>
      <w:keepNext w:val="true"/>
      <w:keepLines/>
      <w:ind w:hanging="0"/>
      <w:outlineLvl w:val="4"/>
    </w:pPr>
    <w:rPr>
      <w:rFonts w:ascii="Times New Roman" w:hAnsi="Times New Roman"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pPr>
      <w:keepNext w:val="true"/>
      <w:keepLines/>
      <w:ind w:hanging="0"/>
      <w:outlineLvl w:val="5"/>
    </w:pPr>
    <w:rPr>
      <w:rFonts w:ascii="Times New Roman" w:hAnsi="Times New Roman"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pPr>
      <w:keepNext w:val="true"/>
      <w:keepLines/>
      <w:ind w:hanging="0"/>
      <w:outlineLvl w:val="6"/>
    </w:pPr>
    <w:rPr>
      <w:rFonts w:ascii="Times New Roman" w:hAnsi="Times New Roman" w:eastAsia="" w:cs="" w:asciiTheme="majorHAnsi" w:cstheme="majorBidi" w:eastAsiaTheme="majorEastAsia" w:hAnsiTheme="majorHAnsi"/>
    </w:rPr>
  </w:style>
  <w:style w:type="paragraph" w:styleId="Heading8">
    <w:name w:val="Heading 8"/>
    <w:basedOn w:val="Normal"/>
    <w:next w:val="Normal"/>
    <w:link w:val="Heading8Char"/>
    <w:uiPriority w:val="9"/>
    <w:semiHidden/>
    <w:unhideWhenUsed/>
    <w:qFormat/>
    <w:pPr>
      <w:keepNext w:val="true"/>
      <w:keepLines/>
      <w:ind w:hanging="0"/>
      <w:outlineLvl w:val="7"/>
    </w:pPr>
    <w:rPr>
      <w:rFonts w:ascii="Times New Roman" w:hAnsi="Times New Roman" w:eastAsia="" w:cs="" w:asciiTheme="majorHAnsi" w:cstheme="majorBidi" w:eastAsiaTheme="majorEastAsia" w:hAnsiTheme="majorHAnsi"/>
    </w:rPr>
  </w:style>
  <w:style w:type="paragraph" w:styleId="Heading9">
    <w:name w:val="Heading 9"/>
    <w:basedOn w:val="Normal"/>
    <w:next w:val="Normal"/>
    <w:link w:val="Heading9Char"/>
    <w:uiPriority w:val="9"/>
    <w:semiHidden/>
    <w:unhideWhenUsed/>
    <w:qFormat/>
    <w:pPr>
      <w:keepNext w:val="true"/>
      <w:keepLines/>
      <w:ind w:hanging="0"/>
      <w:outlineLvl w:val="8"/>
    </w:pPr>
    <w:rPr>
      <w:rFonts w:ascii="Times New Roman" w:hAnsi="Times New Roman" w:eastAsia="" w:cs="" w:asciiTheme="majorHAnsi" w:cstheme="majorBidi" w:eastAsiaTheme="majorEastAsia" w:hAnsiTheme="majorHAnsi"/>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BodyTextChar" w:customStyle="1">
    <w:name w:val="Body Text Char"/>
    <w:basedOn w:val="DefaultParagraphFont"/>
    <w:link w:val="BodyTex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Pr>
      <w:sz w:val="16"/>
      <w:szCs w:val="16"/>
    </w:rPr>
  </w:style>
  <w:style w:type="character" w:styleId="BodyTextFirstIndentChar" w:customStyle="1">
    <w:name w:val="Body Text First Indent Char"/>
    <w:basedOn w:val="BodyTextChar"/>
    <w:link w:val="BodyTextFirstIndent"/>
    <w:uiPriority w:val="99"/>
    <w:semiHidden/>
    <w:qFormat/>
    <w:rPr/>
  </w:style>
  <w:style w:type="character" w:styleId="BodyTextIndentChar" w:customStyle="1">
    <w:name w:val="Body Text Indent Char"/>
    <w:basedOn w:val="DefaultParagraphFont"/>
    <w:link w:val="BodyTextInde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Pr>
      <w:sz w:val="16"/>
      <w:szCs w:val="16"/>
    </w:rPr>
  </w:style>
  <w:style w:type="character" w:styleId="ClosingChar" w:customStyle="1">
    <w:name w:val="Closing Char"/>
    <w:basedOn w:val="DefaultParagraphFont"/>
    <w:link w:val="Closing"/>
    <w:uiPriority w:val="99"/>
    <w:semiHidden/>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Pr>
      <w:rFonts w:ascii="Segoe UI" w:hAnsi="Segoe UI" w:cs="Segoe UI"/>
      <w:sz w:val="16"/>
      <w:szCs w:val="16"/>
    </w:rPr>
  </w:style>
  <w:style w:type="character" w:styleId="EmailSignatureChar" w:customStyle="1">
    <w:name w:val="E-mail Signature Char"/>
    <w:basedOn w:val="DefaultParagraphFont"/>
    <w:link w:val="E-mailSignature"/>
    <w:uiPriority w:val="99"/>
    <w:semiHidden/>
    <w:qFormat/>
    <w:rPr/>
  </w:style>
  <w:style w:type="character" w:styleId="EndnoteTextChar" w:customStyle="1">
    <w:name w:val="Endnote Text Char"/>
    <w:basedOn w:val="DefaultParagraphFont"/>
    <w:link w:val="EndnoteText"/>
    <w:uiPriority w:val="99"/>
    <w:semiHidden/>
    <w:qFormat/>
    <w:rPr/>
  </w:style>
  <w:style w:type="character" w:styleId="FootnoteTextChar" w:customStyle="1">
    <w:name w:val="Footnote Text Char"/>
    <w:basedOn w:val="DefaultParagraphFont"/>
    <w:link w:val="FootnoteText"/>
    <w:uiPriority w:val="99"/>
    <w:semiHidden/>
    <w:qFormat/>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rPr>
  </w:style>
  <w:style w:type="character" w:styleId="Heading2Char" w:customStyle="1">
    <w:name w:val="Heading 2 Char"/>
    <w:basedOn w:val="DefaultParagraphFont"/>
    <w:link w:val="Heading2"/>
    <w:uiPriority w:val="9"/>
    <w:semiHidden/>
    <w:qFormat/>
    <w:rPr>
      <w:rFonts w:ascii="Times New Roman" w:hAnsi="Times New Roman" w:eastAsia="" w:cs="" w:asciiTheme="majorHAnsi" w:cstheme="majorBidi" w:eastAsiaTheme="majorEastAsia" w:hAnsiTheme="majorHAnsi"/>
    </w:rPr>
  </w:style>
  <w:style w:type="character" w:styleId="Heading3Char" w:customStyle="1">
    <w:name w:val="Heading 3 Char"/>
    <w:basedOn w:val="DefaultParagraphFont"/>
    <w:link w:val="Heading3"/>
    <w:uiPriority w:val="9"/>
    <w:semiHidden/>
    <w:qFormat/>
    <w:rPr>
      <w:rFonts w:ascii="Times New Roman" w:hAnsi="Times New Roman" w:eastAsia="" w:cs="" w:asciiTheme="majorHAnsi" w:cstheme="majorBidi" w:eastAsiaTheme="majorEastAsia" w:hAnsiTheme="majorHAnsi"/>
    </w:rPr>
  </w:style>
  <w:style w:type="character" w:styleId="Heading4Char" w:customStyle="1">
    <w:name w:val="Heading 4 Char"/>
    <w:basedOn w:val="DefaultParagraphFont"/>
    <w:link w:val="Heading4"/>
    <w:uiPriority w:val="9"/>
    <w:semiHidden/>
    <w:qFormat/>
    <w:rPr>
      <w:rFonts w:ascii="Times New Roman" w:hAnsi="Times New Roman" w:eastAsia="" w:cs="" w:asciiTheme="majorHAnsi" w:cstheme="majorBidi" w:eastAsiaTheme="majorEastAsia" w:hAnsiTheme="majorHAnsi"/>
    </w:rPr>
  </w:style>
  <w:style w:type="character" w:styleId="Heading5Char" w:customStyle="1">
    <w:name w:val="Heading 5 Char"/>
    <w:basedOn w:val="DefaultParagraphFont"/>
    <w:link w:val="Heading5"/>
    <w:uiPriority w:val="9"/>
    <w:semiHidden/>
    <w:qFormat/>
    <w:rPr>
      <w:rFonts w:ascii="Times New Roman" w:hAnsi="Times New Roman"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rPr>
  </w:style>
  <w:style w:type="character" w:styleId="HTMLAddressChar" w:customStyle="1">
    <w:name w:val="HTML Address Char"/>
    <w:basedOn w:val="DefaultParagraphFont"/>
    <w:link w:val="HTMLAddress"/>
    <w:uiPriority w:val="99"/>
    <w:semiHidden/>
    <w:qFormat/>
    <w:rPr>
      <w:i/>
      <w:iCs/>
    </w:rPr>
  </w:style>
  <w:style w:type="character" w:styleId="HTMLPreformattedChar" w:customStyle="1">
    <w:name w:val="HTML Preformatted Char"/>
    <w:basedOn w:val="DefaultParagraphFont"/>
    <w:link w:val="HTMLPreformatted"/>
    <w:uiPriority w:val="99"/>
    <w:semiHidden/>
    <w:qFormat/>
    <w:rPr>
      <w:rFonts w:ascii="Consolas" w:hAnsi="Consolas" w:cs="Consolas"/>
      <w:sz w:val="20"/>
      <w:szCs w:val="20"/>
    </w:rPr>
  </w:style>
  <w:style w:type="character" w:styleId="MacroTextChar" w:customStyle="1">
    <w:name w:val="Macro Text Char"/>
    <w:basedOn w:val="DefaultParagraphFont"/>
    <w:link w:val="MacroText"/>
    <w:uiPriority w:val="99"/>
    <w:semiHidden/>
    <w:qFormat/>
    <w:rPr>
      <w:rFonts w:ascii="Consolas" w:hAnsi="Consolas" w:cs="Consolas"/>
      <w:sz w:val="20"/>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shd w:fill="CCCCCC" w:val="clear"/>
    </w:rPr>
  </w:style>
  <w:style w:type="character" w:styleId="NoteHeadingChar" w:customStyle="1">
    <w:name w:val="Note Heading Char"/>
    <w:basedOn w:val="DefaultParagraphFont"/>
    <w:link w:val="NoteHeading"/>
    <w:uiPriority w:val="99"/>
    <w:semiHidden/>
    <w:qFormat/>
    <w:rPr/>
  </w:style>
  <w:style w:type="character" w:styleId="PlainTextChar" w:customStyle="1">
    <w:name w:val="Plain Text Char"/>
    <w:basedOn w:val="DefaultParagraphFont"/>
    <w:link w:val="PlainText"/>
    <w:uiPriority w:val="99"/>
    <w:semiHidden/>
    <w:qFormat/>
    <w:rPr>
      <w:rFonts w:ascii="Consolas" w:hAnsi="Consolas" w:cs="Consolas"/>
      <w:sz w:val="21"/>
      <w:szCs w:val="21"/>
    </w:rPr>
  </w:style>
  <w:style w:type="character" w:styleId="QuoteChar" w:customStyle="1">
    <w:name w:val="Quote Char"/>
    <w:basedOn w:val="DefaultParagraphFont"/>
    <w:link w:val="Quote"/>
    <w:uiPriority w:val="5"/>
    <w:qFormat/>
    <w:rPr/>
  </w:style>
  <w:style w:type="character" w:styleId="SalutationChar" w:customStyle="1">
    <w:name w:val="Salutation Char"/>
    <w:basedOn w:val="DefaultParagraphFont"/>
    <w:link w:val="Salutation"/>
    <w:uiPriority w:val="99"/>
    <w:semiHidden/>
    <w:qFormat/>
    <w:rPr/>
  </w:style>
  <w:style w:type="character" w:styleId="SignatureChar" w:customStyle="1">
    <w:name w:val="Signature Char"/>
    <w:basedOn w:val="DefaultParagraphFont"/>
    <w:link w:val="Signature"/>
    <w:uiPriority w:val="99"/>
    <w:semiHidden/>
    <w:qFormat/>
    <w:rPr/>
  </w:style>
  <w:style w:type="character" w:styleId="TitleChar" w:customStyle="1">
    <w:name w:val="Title Char"/>
    <w:basedOn w:val="DefaultParagraphFont"/>
    <w:link w:val="Title"/>
    <w:uiPriority w:val="2"/>
    <w:qFormat/>
    <w:rPr>
      <w:rFonts w:ascii="Times New Roman" w:hAnsi="Times New Roman" w:eastAsia="" w:cs="" w:asciiTheme="majorHAnsi" w:cstheme="majorBidi" w:eastAsiaTheme="majorEastAsia" w:hAnsiTheme="majorHAnsi"/>
      <w:spacing w:val="-10"/>
    </w:rPr>
  </w:style>
  <w:style w:type="character" w:styleId="PlaceholderText">
    <w:name w:val="Placeholder Text"/>
    <w:basedOn w:val="DefaultParagraphFont"/>
    <w:uiPriority w:val="99"/>
    <w:semiHidden/>
    <w:qFormat/>
    <w:rPr>
      <w:color w:val="808080"/>
    </w:rPr>
  </w:style>
  <w:style w:type="character" w:styleId="Emphasis">
    <w:name w:val="Emphasis"/>
    <w:basedOn w:val="DefaultParagraphFont"/>
    <w:uiPriority w:val="2"/>
    <w:qFormat/>
    <w:rPr>
      <w:i/>
      <w:iCs/>
    </w:rPr>
  </w:style>
  <w:style w:type="character" w:styleId="FooterChar" w:customStyle="1">
    <w:name w:val="Footer Char"/>
    <w:basedOn w:val="DefaultParagraphFont"/>
    <w:link w:val="Footer"/>
    <w:uiPriority w:val="99"/>
    <w:qFormat/>
    <w:rPr/>
  </w:style>
  <w:style w:type="character" w:styleId="InternetLink">
    <w:name w:val="Internet Link"/>
    <w:basedOn w:val="DefaultParagraphFont"/>
    <w:uiPriority w:val="99"/>
    <w:unhideWhenUsed/>
    <w:rsid w:val="00a414c7"/>
    <w:rPr>
      <w:color w:val="5F5F5F" w:themeColor="hyperlink"/>
      <w:u w:val="single"/>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qFormat/>
    <w:pPr>
      <w:spacing w:lineRule="auto" w:line="240"/>
      <w:ind w:hanging="0"/>
      <w:jc w:val="right"/>
    </w:pPr>
    <w:rPr/>
  </w:style>
  <w:style w:type="paragraph" w:styleId="BalloonText">
    <w:name w:val="Balloon Text"/>
    <w:basedOn w:val="Normal"/>
    <w:link w:val="BalloonTextChar"/>
    <w:uiPriority w:val="99"/>
    <w:semiHidden/>
    <w:unhideWhenUsed/>
    <w:qFormat/>
    <w:pPr>
      <w:spacing w:lineRule="auto" w:line="240"/>
      <w:ind w:hanging="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hanging="0"/>
    </w:pPr>
    <w:rPr>
      <w:i/>
      <w:iCs/>
      <w:color w:val="DDDDDD" w:themeColor="accent1"/>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pPr>
      <w:spacing w:before="0" w:after="120"/>
      <w:ind w:hanging="0"/>
    </w:pPr>
    <w:rPr>
      <w:sz w:val="16"/>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pPr>
      <w:spacing w:before="0" w:after="120"/>
      <w:ind w:left="360" w:hanging="0"/>
    </w:pPr>
    <w:rPr>
      <w:sz w:val="16"/>
      <w:szCs w:val="16"/>
    </w:rPr>
  </w:style>
  <w:style w:type="paragraph" w:styleId="Caption1">
    <w:name w:val="caption"/>
    <w:basedOn w:val="Normal"/>
    <w:next w:val="Normal"/>
    <w:uiPriority w:val="35"/>
    <w:semiHidden/>
    <w:unhideWhenUsed/>
    <w:qFormat/>
    <w:pPr>
      <w:spacing w:lineRule="auto" w:line="240" w:before="0" w:after="200"/>
      <w:ind w:hanging="0"/>
    </w:pPr>
    <w:rPr>
      <w:i/>
      <w:iCs/>
      <w:color w:val="000000" w:themeColor="text2"/>
      <w:sz w:val="18"/>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pPr>
      <w:spacing w:lineRule="auto" w:line="240"/>
      <w:ind w:hanging="0"/>
    </w:pPr>
    <w:rPr>
      <w:sz w:val="20"/>
      <w:szCs w:val="20"/>
    </w:rPr>
  </w:style>
  <w:style w:type="paragraph" w:styleId="Annotationsubject">
    <w:name w:val="annotation subject"/>
    <w:basedOn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pPr>
      <w:spacing w:lineRule="auto" w:line="240"/>
      <w:ind w:hanging="0"/>
    </w:pPr>
    <w:rPr>
      <w:rFonts w:ascii="Segoe UI" w:hAnsi="Segoe UI" w:cs="Segoe UI"/>
      <w:sz w:val="16"/>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Endnotetext">
    <w:name w:val="endnote text"/>
    <w:basedOn w:val="Normal"/>
    <w:link w:val="EndnoteTextChar"/>
    <w:uiPriority w:val="99"/>
    <w:semiHidden/>
    <w:unhideWhenUsed/>
    <w:qFormat/>
    <w:pPr/>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pPr>
      <w:spacing w:lineRule="auto" w:line="240"/>
      <w:ind w:hanging="0"/>
    </w:pPr>
    <w:rPr>
      <w:rFonts w:ascii="Times New Roman" w:hAnsi="Times New Roman" w:eastAsia="" w:cs="" w:asciiTheme="majorHAnsi" w:cstheme="majorBidi" w:eastAsiaTheme="majorEastAsia" w:hAnsiTheme="majorHAnsi"/>
      <w:sz w:val="20"/>
      <w:szCs w:val="20"/>
    </w:rPr>
  </w:style>
  <w:style w:type="paragraph" w:styleId="TableTitle" w:customStyle="1">
    <w:name w:val="Table Title"/>
    <w:basedOn w:val="Normal"/>
    <w:next w:val="Normal"/>
    <w:uiPriority w:val="3"/>
    <w:qFormat/>
    <w:pPr>
      <w:ind w:left="360" w:hanging="360"/>
    </w:pPr>
    <w:rPr/>
  </w:style>
  <w:style w:type="paragraph" w:styleId="Footnotetext">
    <w:name w:val="footnote text"/>
    <w:basedOn w:val="Normal"/>
    <w:link w:val="FootnoteTextChar"/>
    <w:uiPriority w:val="99"/>
    <w:semiHidden/>
    <w:unhideWhenUsed/>
    <w:qFormat/>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pPr>
      <w:spacing w:lineRule="auto" w:line="240"/>
      <w:ind w:hanging="0"/>
    </w:pPr>
    <w:rPr>
      <w:rFonts w:ascii="Consolas" w:hAnsi="Consolas" w:cs="Consolas"/>
      <w:sz w:val="20"/>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Number">
    <w:name w:val="List Number"/>
    <w:basedOn w:val="Normal"/>
    <w:uiPriority w:val="99"/>
    <w:semiHidden/>
    <w:unhideWhenUsed/>
    <w:qFormat/>
    <w:pPr>
      <w:spacing w:before="0" w:after="0"/>
      <w:ind w:hanging="0"/>
      <w:contextualSpacing/>
    </w:pPr>
    <w:rPr/>
  </w:style>
  <w:style w:type="paragraph" w:styleId="ListBullet">
    <w:name w:val="List Bullet"/>
    <w:basedOn w:val="Normal"/>
    <w:uiPriority w:val="99"/>
    <w:semiHidden/>
    <w:unhideWhenUsed/>
    <w:qFormat/>
    <w:pPr>
      <w:spacing w:before="0" w:after="0"/>
      <w:ind w:hanging="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Macro">
    <w:name w:val="macro"/>
    <w:link w:val="MacroTextChar"/>
    <w:uiPriority w:val="99"/>
    <w:semiHidden/>
    <w:unhideWhenUsed/>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eastAsia="" w:cs="Consolas" w:eastAsiaTheme="minorEastAsia"/>
      <w:color w:val="00000A"/>
      <w:sz w:val="20"/>
      <w:szCs w:val="20"/>
      <w:lang w:eastAsia="ja-JP" w:bidi="ar-SA" w:val="fr-CH"/>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Spacing">
    <w:name w:val="No Spacing"/>
    <w:uiPriority w:val="1"/>
    <w:qFormat/>
    <w:pPr>
      <w:widowControl/>
      <w:bidi w:val="0"/>
      <w:ind w:hanging="0"/>
      <w:jc w:val="left"/>
    </w:pPr>
    <w:rPr>
      <w:rFonts w:ascii="Times New Roman" w:hAnsi="Times New Roman" w:eastAsia="" w:cs="" w:asciiTheme="minorHAnsi" w:cstheme="minorBidi" w:eastAsiaTheme="minorEastAsia" w:hAnsiTheme="minorHAnsi"/>
      <w:color w:val="00000A"/>
      <w:sz w:val="24"/>
      <w:szCs w:val="24"/>
      <w:lang w:eastAsia="ja-JP" w:bidi="ar-SA" w:val="fr-CH"/>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pPr>
      <w:spacing w:lineRule="auto" w:line="240"/>
      <w:ind w:hanging="0"/>
    </w:pPr>
    <w:rPr>
      <w:rFonts w:ascii="Consolas" w:hAnsi="Consolas" w:cs="Consolas"/>
      <w:sz w:val="21"/>
      <w:szCs w:val="21"/>
    </w:rPr>
  </w:style>
  <w:style w:type="paragraph" w:styleId="Quote">
    <w:name w:val="Quote"/>
    <w:basedOn w:val="Normal"/>
    <w:next w:val="Normal"/>
    <w:link w:val="QuoteChar"/>
    <w:uiPriority w:val="5"/>
    <w:qFormat/>
    <w:pPr>
      <w:ind w:left="1440" w:hanging="0"/>
    </w:pPr>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itle">
    <w:name w:val="Title"/>
    <w:basedOn w:val="Normal"/>
    <w:next w:val="Normal"/>
    <w:link w:val="TitleChar"/>
    <w:uiPriority w:val="2"/>
    <w:qFormat/>
    <w:pPr>
      <w:ind w:hanging="0"/>
      <w:jc w:val="center"/>
    </w:pPr>
    <w:rPr>
      <w:rFonts w:ascii="Times New Roman" w:hAnsi="Times New Roman" w:eastAsia="" w:cs="" w:asciiTheme="majorHAnsi" w:cstheme="majorBidi" w:eastAsiaTheme="majorEastAsia" w:hAnsiTheme="majorHAnsi"/>
      <w:spacing w:val="-10"/>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1">
    <w:name w:val="TOC 1"/>
    <w:basedOn w:val="Normal"/>
    <w:next w:val="Normal"/>
    <w:autoRedefine/>
    <w:uiPriority w:val="39"/>
    <w:semiHidden/>
    <w:unhideWhenUsed/>
    <w:pPr>
      <w:spacing w:before="0" w:after="100"/>
      <w:ind w:hanging="0"/>
    </w:pPr>
    <w:rPr/>
  </w:style>
  <w:style w:type="paragraph" w:styleId="Contents2">
    <w:name w:val="TOC 2"/>
    <w:basedOn w:val="Normal"/>
    <w:next w:val="Normal"/>
    <w:autoRedefine/>
    <w:uiPriority w:val="39"/>
    <w:semiHidden/>
    <w:unhideWhenUsed/>
    <w:pPr>
      <w:spacing w:before="0" w:after="100"/>
      <w:ind w:left="240" w:hanging="0"/>
    </w:pPr>
    <w:rPr/>
  </w:style>
  <w:style w:type="paragraph" w:styleId="Contents3">
    <w:name w:val="TOC 3"/>
    <w:basedOn w:val="Normal"/>
    <w:next w:val="Normal"/>
    <w:autoRedefine/>
    <w:uiPriority w:val="39"/>
    <w:semiHidden/>
    <w:unhideWhenUsed/>
    <w:pPr>
      <w:spacing w:before="0" w:after="100"/>
      <w:ind w:left="480" w:hanging="0"/>
    </w:pPr>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OCHeading">
    <w:name w:val="TOC Heading"/>
    <w:basedOn w:val="Heading1"/>
    <w:next w:val="Normal"/>
    <w:uiPriority w:val="39"/>
    <w:semiHidden/>
    <w:unhideWhenUsed/>
    <w:qFormat/>
    <w:pPr/>
    <w:rPr/>
  </w:style>
  <w:style w:type="paragraph" w:styleId="TableSource" w:customStyle="1">
    <w:name w:val="Table Source"/>
    <w:basedOn w:val="TableTitle"/>
    <w:next w:val="Normal"/>
    <w:uiPriority w:val="4"/>
    <w:qFormat/>
    <w:pPr>
      <w:spacing w:before="240" w:after="0"/>
    </w:pPr>
    <w:rPr/>
  </w:style>
  <w:style w:type="paragraph" w:styleId="TableNote" w:customStyle="1">
    <w:name w:val="Table Note"/>
    <w:basedOn w:val="Normal"/>
    <w:uiPriority w:val="4"/>
    <w:qFormat/>
    <w:pPr/>
    <w:rPr/>
  </w:style>
  <w:style w:type="paragraph" w:styleId="SectionTitle" w:customStyle="1">
    <w:name w:val="Section Title"/>
    <w:basedOn w:val="Normal"/>
    <w:next w:val="Normal"/>
    <w:uiPriority w:val="3"/>
    <w:qFormat/>
    <w:pPr>
      <w:pageBreakBefore/>
      <w:ind w:hanging="0"/>
      <w:jc w:val="center"/>
      <w:outlineLvl w:val="0"/>
    </w:pPr>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numbering" w:styleId="MLAOutline" w:customStyle="1">
    <w:name w:val="MLA Outline"/>
    <w:uiPriority w:val="9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LAresearchpapertable">
    <w:name w:val="MLA research paper table"/>
    <w:basedOn w:val="TableNormal"/>
    <w:uiPriority w:val="99"/>
    <w:pPr>
      <w:ind w:right="72"/>
      <w:spacing w:before="240"/>
    </w:pPr>
    <w:tblPr>
      <w:tblBorders>
        <w:top w:val="single" w:color="auto" w:sz="4" w:space="0"/>
        <w:bottom w:val="single" w:color="auto" w:sz="4" w:space="0"/>
      </w:tblBorders>
      <w:tblCellMar>
        <w:left w:w="0" w:type="dxa"/>
        <w:right w:w="0" w:type="dxa"/>
      </w:tblCellMar>
    </w:tblPr>
    <w:tblStylePr w:type="firstRow">
      <w:pPr>
        <w:wordWrap/>
        <w:spacing w:before="240" w:beforeLines="0" w:after="0" w:afterLines="0"/>
      </w:pPr>
      <w:tblPr/>
      <w:tcPr>
        <w:tcBorders>
          <w:top w:val="single" w:color="auto" w:sz="4" w:space="0"/>
          <w:left w:val="nil"/>
          <w:bottom w:val="single" w:color="auto" w:sz="4" w:space="0"/>
          <w:right w:val="nil"/>
          <w:insideH w:val="nil"/>
          <w:insideV w:val="nil"/>
          <w:tl2br w:val="nil"/>
          <w:tr2bl w:val="nil"/>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forge.hefr.ch/sebastie.bouquet/VisuDNA-II"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A70EB0CC-2810-4C4D-A140-7E73B91B4A2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Application>LibreOffice/5.3.7.2.0$Linux_X86_64 LibreOffice_project/30$Build-2</Application>
  <Pages>3</Pages>
  <Words>540</Words>
  <Characters>3187</Characters>
  <CharactersWithSpaces>3692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2017-10-17T17:56:00Z</dcterms:created>
  <dc:creator>SebastienB</dc:creator>
  <dc:description/>
  <dc:language>en-GB</dc:language>
  <cp:lastModifiedBy/>
  <dcterms:modified xsi:type="dcterms:W3CDTF">2017-12-20T12:10:58Z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