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40" w:before="60" w:line="360"/>
              <w:ind/>
              <w:jc w:val="center"/>
            </w:pPr>
            <w:r>
              <w:rPr>
                <w:rFonts w:ascii="Times New Roman" w:cs="Times New Roman" w:eastAsia="Times New Roman" w:hAnsi="Times New Roman"/>
                <w:b/>
                <w:bCs/>
                <w:i w:val="false"/>
                <w:iCs w:val="false"/>
                <w:sz w:val="24"/>
                <w:szCs w:val="24"/>
              </w:rPr>
              <w:t xml:space="preserve">КУРС: ОБҐРУНТУВАННЯ ПРОЄКТІВ РОЗВИТКУ КОМПАНІЇ</w:t>
            </w:r>
          </w:p>
          <w:p>
            <w:pPr>
              <w:spacing w:after="40" w:before="40" w:line="360"/>
              <w:ind/>
              <w:jc w:val="center"/>
            </w:pPr>
            <w:r>
              <w:rPr>
                <w:rFonts w:ascii="Times New Roman" w:cs="Times New Roman" w:eastAsia="Times New Roman" w:hAnsi="Times New Roman"/>
                <w:b/>
                <w:bCs/>
                <w:i w:val="false"/>
                <w:iCs w:val="false"/>
                <w:sz w:val="32"/>
                <w:szCs w:val="32"/>
              </w:rPr>
              <w:t xml:space="preserve">Лекція 4</w:t>
            </w:r>
          </w:p>
          <w:p>
            <w:pPr>
              <w:spacing w:after="10" w:before="20" w:line="360"/>
              <w:ind/>
              <w:jc w:val="center"/>
            </w:pPr>
            <w:r>
              <w:rPr>
                <w:rFonts w:ascii="Times New Roman" w:cs="Times New Roman" w:eastAsia="Times New Roman" w:hAnsi="Times New Roman"/>
                <w:b/>
                <w:bCs/>
                <w:i w:val="false"/>
                <w:iCs w:val="false"/>
                <w:sz w:val="28"/>
                <w:szCs w:val="28"/>
              </w:rPr>
              <w:t xml:space="preserve">ЖИТТЄВИЙ ЦИКЛ ПРОЄКТІВ РОЗВИТКУ.</w:t>
            </w:r>
          </w:p>
          <w:p>
            <w:pPr>
              <w:spacing w:after="60" w:before="10" w:line="360"/>
              <w:ind/>
              <w:jc w:val="center"/>
            </w:pPr>
            <w:r>
              <w:rPr>
                <w:rFonts w:ascii="Times New Roman" w:cs="Times New Roman" w:eastAsia="Times New Roman" w:hAnsi="Times New Roman"/>
                <w:b/>
                <w:bCs/>
                <w:i w:val="false"/>
                <w:iCs w:val="false"/>
                <w:sz w:val="28"/>
                <w:szCs w:val="28"/>
              </w:rPr>
              <w:t xml:space="preserve">ІНТЕГРАЦІЯ ПРОЄКТІВ РОЗВИТКУ В КОРПОРАТИВНУ СТРАТЕГІЮ</w:t>
            </w:r>
          </w:p>
          <w:p>
            <w:pPr>
              <w:spacing w:after="20" w:before="60" w:line="360"/>
              <w:ind/>
              <w:jc w:val="left"/>
            </w:pPr>
            <w:r>
              <w:rPr>
                <w:rFonts w:ascii="Times New Roman" w:cs="Times New Roman" w:eastAsia="Times New Roman" w:hAnsi="Times New Roman"/>
                <w:b/>
                <w:bCs/>
                <w:i w:val="false"/>
                <w:iCs w:val="false"/>
                <w:sz w:val="24"/>
                <w:szCs w:val="24"/>
              </w:rPr>
              <w:t xml:space="preserve">У лекції розкрито:</w:t>
            </w:r>
          </w:p>
          <w:p>
            <w:pPr>
              <w:spacing w:after="20" w:before="0" w:line="360"/>
              <w:ind/>
              <w:jc w:val="both"/>
            </w:pPr>
            <w:r>
              <w:rPr>
                <w:rFonts w:ascii="Times New Roman" w:cs="Times New Roman" w:eastAsia="Times New Roman" w:hAnsi="Times New Roman"/>
                <w:b w:val="false"/>
                <w:bCs w:val="false"/>
                <w:i/>
                <w:iCs/>
                <w:sz w:val="24"/>
                <w:szCs w:val="24"/>
              </w:rPr>
              <w:t xml:space="preserve">– чим відрізняється життєвий цикл проєктів розвитку від класичних операційних проєктів;</w:t>
            </w:r>
          </w:p>
          <w:p>
            <w:pPr>
              <w:spacing w:after="20" w:before="0" w:line="360"/>
              <w:ind/>
              <w:jc w:val="both"/>
            </w:pPr>
            <w:r>
              <w:rPr>
                <w:rFonts w:ascii="Times New Roman" w:cs="Times New Roman" w:eastAsia="Times New Roman" w:hAnsi="Times New Roman"/>
                <w:b w:val="false"/>
                <w:bCs w:val="false"/>
                <w:i/>
                <w:iCs/>
                <w:sz w:val="24"/>
                <w:szCs w:val="24"/>
              </w:rPr>
              <w:t xml:space="preserve">– які 6 ключових етапів проходить кожен проєкт розвитку — від ідеї до закріплення змін;</w:t>
            </w:r>
          </w:p>
          <w:p>
            <w:pPr>
              <w:spacing w:after="20" w:before="0" w:line="360"/>
              <w:ind/>
              <w:jc w:val="both"/>
            </w:pPr>
            <w:r>
              <w:rPr>
                <w:rFonts w:ascii="Times New Roman" w:cs="Times New Roman" w:eastAsia="Times New Roman" w:hAnsi="Times New Roman"/>
                <w:b w:val="false"/>
                <w:bCs w:val="false"/>
                <w:i/>
                <w:iCs/>
                <w:sz w:val="24"/>
                <w:szCs w:val="24"/>
              </w:rPr>
              <w:t xml:space="preserve">– як і навіщо інтегрувати проєкти розвитку в корпоративну стратегію через 7 механізмів;</w:t>
            </w:r>
          </w:p>
          <w:p>
            <w:pPr>
              <w:spacing w:after="60" w:before="0" w:line="360"/>
              <w:ind/>
              <w:jc w:val="both"/>
            </w:pPr>
            <w:r>
              <w:rPr>
                <w:rFonts w:ascii="Times New Roman" w:cs="Times New Roman" w:eastAsia="Times New Roman" w:hAnsi="Times New Roman"/>
                <w:b w:val="false"/>
                <w:bCs w:val="false"/>
                <w:i/>
                <w:iCs/>
                <w:sz w:val="24"/>
                <w:szCs w:val="24"/>
              </w:rPr>
              <w:t xml:space="preserve">– які цифрові інструменти сьогодні є стандартом управління проєктами і як AI змінює цю галузь.</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4.1. Поняття та особливості життєвого циклу проєктів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Управління проєктами розвитку є одним із ключових інструментів стратегічного менеджменту компанії. На відміну від операційних ініціатив, проєкти розвитку спрямовані на створення довгострокової цінності, формування нових можливостей і забезпечення стійкого зростання бізнесу. Але навіть найкраща стратегічна ідея не реалізується сама по собі — для цього потрібен системний управлінський процес, який забезпечує рух від задуму до результату. Саме таку роль і відіграє концепція життєвого циклу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Життєвий цикл проєктів розвитку — це концепція, яка описує послідовність етапів, через які проходить проєкт — від моменту зародження ідеї до завершення та отримання кінцевих результатів. Він показує, як трансформується проєкт у часі, які завдання вирішуються на кожному етапі та які управлінські рішення є критичними на кожній із фаз.</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Принципово важливо розрізняти два поняття: життєвий цикл класичного (операційного) проєкту і життєвий цикл проєкту розвитку. Хоча зовні вони можуть виглядати схоже — обидва мають фази ініціації, планування, виконання і закриття, — між ними є суттєва змістовна різниця.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Статистика PMI та Wellingtone: провали та успіхи проєктного управління (2025–2026)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Лише 35% проєктів у світі завершуються успішно — в рамках строків, бюджету та обсягу одночасно (PMI).</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50% проєктів визнаються частково успішними; 13% — повними провалами (PMI Pulse of the Profession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12% загального обсягу проєктних інвестицій втрачається через неефективне управління — трильйони доларів щороку (PMI).</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70% проєктів цифрової трансформації не досягають поставлених цілей (McKinsey).</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29% проєктів зазнають невдачі через незадовільну комунікацію та координацію (PMI).</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66% організацій повідомляють про часті затримки через нечіткі вимоги на старті (Wellingtone State of Project Management,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PMI Pulse of the Profession 2025; Wellingtone State of Project Management 2025; McKinsey &amp; Company.</w:t>
            </w:r>
          </w:p>
        </w:tc>
      </w:tr>
    </w:tbl>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Ці дані свідчать: провали проєктів — не виняток, а системна проблема. І більшість із них мають спільне коріння: помилки на ранніх фазах циклу — нечіткі цілі при ініціації, відсутнє планування, ігнорування постпроєктної фази. Розуміння того, де і чому «ламаються» проєкти, дозволяє будувати більш надійні управлінські підходи.</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4.1. Порівняння життєвого циклу класичних та проєктів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Параметр</w:t>
            </w:r>
          </w:p>
        </w:tc>
        <w:tc>
          <w:tcPr>
            <w:tcW w:type="dxa" w:w="3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Класичний (операційний) проєкт</w:t>
            </w:r>
          </w:p>
        </w:tc>
        <w:tc>
          <w:tcPr>
            <w:tcW w:type="dxa" w:w="36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Проєкт розвитку компанії</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Основна мета</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Виконати завдання в рамках часу, бюджету і якості</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Трансформувати бізнес, створити нову довгострокову цінність</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Визначеність цілей</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Висока — цілі фіксовані на старті</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Середня або низька — цілі можуть уточнюватися в процесі</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Горизонт ефекту</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Результат видимий одразу після завершення</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Ефект може проявлятися через місяці або роки</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Ітеративність</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Мінімальна — план виконується послідовно</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Висока — «пілот → перевірка → масштабування»</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Постпроєктна фаза</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Зазвичай ігнорується або коротка</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Критично важлива — закріплення змін у повсякденній роботі</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Критерії успіху</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Строки, бюджет, обсяг (залізний трикутник)</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Стратегічний вплив, ринкова частка, клієнтська цінність, синергія</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Управлінський підхід</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Переважно предиктивний (Waterfall)</w:t>
            </w:r>
          </w:p>
        </w:tc>
        <w:tc>
          <w:tcPr>
            <w:tcW w:type="dxa" w:w="3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Адаптивний або гібридний (Agile/Waterfall)</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PMBoK 7th ed. (PMI, 2021); ISO 21500:2021.</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Головна відмінність — не у структурі фаз, а у логіці управлінського процесу. Проєкт розвитку завжди дивиться за горизонт: він орієнтований не лише на досягнення результату за планом, а й на трансформацію бізнесу та формування довгострокового ефекту. Саме тому управління ним потребує більшої гнучкості, постійної роботи з невизначеністю та ретельної уваги до постпроєктної фази, яку в операційних проєктах нерідко ігнорують.</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4.1</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Лише 35% проєктів завершуються успішно за всіма параметрами — провали є системною проблемою.</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Проєкт розвитку відрізняється від класичного: вищою невизначеністю цілей, ітеративністю, відстроченим ефектом і критичністю постпроєктної фази.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Критерії успіху проєктів розвитку — не лише строки і бюджет, а стратегічний вплив, ринкова частка, клієнтська цінність.</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4.2. Етапи життєвого циклу проєкту розвитку компанії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Життєвий цикл будь-якого проєкту розвитку охоплює шість взаємопов'язаних етапів, що відрізняються за цілями, завданнями, ризиками та інструментами управління. Кожен із них формує логічну послідовність: від виникнення ідеї до закріплення отриманих результатів. Важливо розуміти: реальна ефективність проєкту визначається не лише тим, як виконується його основна фаза, а якістю управлінських рішень на кожному з шести етапів.</w:t>
      </w:r>
    </w:p>
    <w:p>
      <w:pPr>
        <w:spacing w:after="120" w:before="240" w:line="360"/>
        <w:ind/>
        <w:jc w:val="both"/>
      </w:pPr>
      <w:r>
        <w:rPr>
          <w:rFonts w:ascii="Times New Roman" w:cs="Times New Roman" w:eastAsia="Times New Roman" w:hAnsi="Times New Roman"/>
          <w:b/>
          <w:bCs/>
          <w:i w:val="false"/>
          <w:iCs w:val="false"/>
          <w:sz w:val="28"/>
          <w:szCs w:val="28"/>
        </w:rPr>
        <w:t xml:space="preserve">Етап 1. Ініціація (усвідомлення потреби в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Ініціація — стартова точка, коли компанія фіксує проблему або можливість. На цьому етапі формується бачення майбутнього проєкту: чому він потрібен, яку цінність може створити, як пов'язаний зі стратегією компанії. Завдання ініціації: аналіз зовнішнього середовища (ринку, конкурентів, регуляцій), визначення внутрішніх слабких місць, генерація ідей, попередня оцінка доцільності.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Принципова особливість цього етапу: ініціація проєктів розвитку часто пов'язана з трендами — цифровізація, ESG, вихід на нові ринки, — тоді як операційні проєкти стартують від конкретного технічного завдання. Типова помилка менеджерів: розпочинати планування ще до того, як сформульовано чітке «чому» — стратегічне обґрунтування ініціативи.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Kernel: ініціація проєкту цифровізації агровиробництва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Ініціація проєкту цифровізації Kernel (2022) відбулася не після технологічного рішення, а внаслідок стратегічного аналізу: агрономи компанії витрачали до 40% робочого часу на ручне збирання та систематизацію польових даних. Стратегічна проблема — неефективність польового менеджменту — стала «запускаючим тригером» для формування бізнес-кейсу під технологічний проєкт.</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Цей приклад ілюструє ключовий принцип ініціації: ефективний проєкт розвитку починається не з рішення про технологію, а з чіткого формулювання бізнес-проблеми, яку він має вирішити.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Kernel Annual Report 2024; відкриті матеріали компанії.</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Етап 2. Обґрунтування та планування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Після фіксації ідеї вона має бути переведена у формат бізнес-кейсу або проєктної концепції. Це етап, де керівництво оцінює доцільність і масштаби ініціативи. Завдання: визначення цілей, фінансово-економічне обґрунтування (NPV, IRR, термін окупності), оцінка ризиків, формування попереднього плану та бюджету, визначення команди і спонсора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Ключова особливість проєктів розвитку: тут використовуються не лише фінансові показники, а й нефінансові — інноваційність, стратегічна важливість, імідж, синергія з іншими ініціативами. При плануванні виходу на новий ринок компанія прораховує кілька сценаріїв: базовий (найбільш ймовірний), оптимістичний та стресовий. Структуризація проєкту відбувається через WBS (Work Breakdown Structure) — ієрархічний поділ на менші складові, що дозволяє уникнути «білих плям».</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Типова управлінська помилка: планування без реалістичної оцінки ризиків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PMI Pulse of the Profession 2025 фіксує: нечіткі цілі та вимоги на старті — причина невдачі для 66% організацій, що мали часті затримки проєктів. Більшість командних провалів закладаються саме на етапі 2: надміру оптимістичні оцінки бюджету, ігнорування ризиків і відсутність чітких критеріїв успіху.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Практичне правило: якісне планування потребує щонайменше 15–25% загального бюджету проєкту і часу від загального строку реалізації. Економія на плануванні — найдорожчий вид заощадження.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Wellingtone State of Project Management 2025; PMI Pulse of the Profession 2025.</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Етап 3. Реалізація (впровадження змін)</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Реалізація — найресурсомісткіший етап: саме тут відбувається фактичне виконання плану. Завдання: запуск процесів, впровадження технологій, створення нових продуктів, навчання персоналу, координація команди. Для проєктів розвитку характерна гнучкість ітерацій — вони реалізуються за принципом «пілот → перевірка → масштабування». Це принципово відрізняє їх від класичних проєктів, де робота йде за жорстким планом.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Наприклад, компанія тестує нову бізнес-модель у межах одного регіону або клієнтського сегменту, а після підтвердження гіпотези — масштабує на весь ринок. Такий підхід знижує ризик «великої ставки»: замість того, щоб інвестувати весь бюджет в ідею, яка може виявитися хибною, компанія поетапно перевіряє ключові припущення.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Amazon Go: пілот перед масштабуванням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Перед відкриттям мережі безкасових магазинів Amazon Go (2016–2024) Amazon провів масштабний внутрішній пілот у Сіетлі. Компанія використовувала AI для моделювання поведінки клієнтів і прогнозування операційних витрат ще до відкриття першого публічного магазину.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Пілотна фаза тривала понад рік і охоплювала тестування технологій комп'ютерного зору, сенсорних масивів та алгоритмів розпізнавання. Лише після підтвердження технічної та фінансової спроможності концепції компанія перейшла до масштабування.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Результат: Amazon Go відкрив понад 40 магазинів у США. Але щиро важливіший урок — не кількість, а метод: ніколи не масштабуй непідтверджену гіпотезу. Пілот — це не витрати, це захист від катастрофічних збитків.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Amazon press materials; Bloomberg, 2024.</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Етап 4. Моніторинг та контроль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Реалізація завжди супроводжується постійним відстеженням прогресу та результатів. Завдання: контроль KPI (ключових показників ефективності), управління ризиками, коригування планів. Ключова особливість проєктів розвитку: метрики часто змінюються по мірі просування, адже цілі уточнюються, а нові можливості або ризики стають видимими в процесі.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Наприклад, у проєкті цифрової трансформації компанія спершу вимірює швидкість переходу процесів в онлайн (операційний KPI), а згодом — обсяг виручки від нових цифрових каналів та рівень задоволеності клієнтів (бізнесовий KPI). Такий зсув метрик — не ознака погано спланованого проєкту, а нормальна еволюція розуміння того, що є справжньою цінністю.</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Статистика: чому моніторинг критично важливий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Лише 25% організацій послідовно використовують ретроспективи та аналіз уроків за результатами проєктів (PMI).</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45% менеджерів проєктів витрачають понад один день на тиждень на ручне складання звітів про статус (Wrike Work Management Survey).</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Організації, що впровадили формальну систему вимірювання KPI: 73% — «завжди або часто» досягають цілі; 63% — завершують у межах бюджету; 59% — у строки (TeamStage, 2024).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Порівняно: організації, що рідко або ніколи не використовують формальний PM: лише 58% досягають цілей, 48% — у бюджеті, 43% — у строки.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TeamStage. Project Management Statistics 2024; PMI Pulse of the Profession 2025; Wrike Work Management Survey.</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Етап 5. Завершення та оцінка результатів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Цей етап передбачає не лише офіційне закриття проєкту, але й підведення підсумків: чи досягнуто мети, який ефект отримала компанія, які висновки можна зробити. Завдання: аналіз результатів, документування досвіду (lessons learned), формування звітності для керівництва та інвесторів, офіційна передача результатів операційним підрозділам.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Принципова особливість: на відміну від операційних проєктів, результат проєкту розвитку може проявлятися не одразу. Вихід на новий ринок дає ефект через кілька місяців або років. Зміна культури проявляється через роки. Тому оцінка успішності не може обмежуватися першим роком — вона потребує відстроченого вимірювання.</w:t>
      </w:r>
    </w:p>
    <w:p>
      <w:pPr>
        <w:spacing w:after="120" w:before="240" w:line="360"/>
        <w:ind/>
        <w:jc w:val="both"/>
      </w:pPr>
      <w:r>
        <w:rPr>
          <w:rFonts w:ascii="Times New Roman" w:cs="Times New Roman" w:eastAsia="Times New Roman" w:hAnsi="Times New Roman"/>
          <w:b/>
          <w:bCs/>
          <w:i w:val="false"/>
          <w:iCs w:val="false"/>
          <w:sz w:val="28"/>
          <w:szCs w:val="28"/>
        </w:rPr>
        <w:t xml:space="preserve">Етап 6. Постпроєктна фаза (закріплення змін)</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Цей етап часто недооцінюють — але він критично важливий саме для проєктів розвитку. Йдеться про інтеграцію досягнутих змін у повсякденну діяльність компанії. Завдання: масштабування успішних рішень, внесення змін у регламенти й стандарти, підтримка нових систем та процесів, навчання нових співробітників.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Без постпроєктної фази зміни можуть «відкотитися назад», а інвестиції втратять сенс. Це явище в управлінні змінами відоме як «зворотне ковзання»: після завершення проєкту команда розформовується, зовнішній тиск зникає, і організація поступово повертається до попередніх шаблонів поведінки. Системна підтримка — регламенти, навчання, вбудовані KPI — є єдиним захистом від цього.</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Nova Post: постпроєктна фаза цифровізації логістики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Після завершення проєкту впровадження автоматизованих сортувальних ліній (роботи Deus Robotics) Nova Post не просто «закрила проєкт» — компанія сформувала постійну команду підтримки операційних систем, інтегрувала дашборди Tableau у щоденну управлінську звітність і впровадила KPI для операційного персоналу, пов'язані зі швидкістю обробки посилок.</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Результат: автоматизація не стала «пілотом, що поступово вимер», а сформувала новий операційний стандарт, масштабований на нові термінали. Без системної постпроєктної фази ця трансформація була б неможливою.</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Nova Post ESG Report 2023; відкриті медіа-матеріали.</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4.2. Зведена характеристика етапів життєвого циклу проєкту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440"/>
      </w:tblGrid>
      <w:tr>
        <w:trPr>
          <w:tblHeader/>
        </w:trPr>
        <w:tc>
          <w:tcPr>
            <w:tcW w:type="dxa" w:w="1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Етап</w:t>
            </w:r>
          </w:p>
        </w:tc>
        <w:tc>
          <w:tcPr>
            <w:tcW w:type="dxa" w:w="2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Ключові завдання</w:t>
            </w:r>
          </w:p>
        </w:tc>
        <w:tc>
          <w:tcPr>
            <w:tcW w:type="dxa" w:w="2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Типовий результат</w:t>
            </w:r>
          </w:p>
        </w:tc>
        <w:tc>
          <w:tcPr>
            <w:tcW w:type="dxa" w:w="24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Критичний ризик</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 Ініціація</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Аналіз середовища, формулювання проблеми/можливості, попередня доцільність</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Затверджене бачення і бізнес-обґрунтування</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Невизначений зв'язок зі стратегією</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 Планування</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WBS, бюджет, ризики, сценарії, формування команди</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Затверджений план і бізнес-кейс</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Надміру оптимістичні оцінки</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 Реалізація</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Пілот, впровадження, масштабування, навчання персоналу</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Готовий продукт або трансформований процес</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Відхилення від плану без коригування</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 Моніторинг</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Контроль KPI, управління ризиками, коригування</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Актуальний статус і звітність для стейкхолдерів</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Запізнення реакції на відхилення</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 Завершення</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Аналіз результатів, документування, передача операційним підрозділам</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Lessons learned, звіт для керівництва</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Відстрочений ефект залишається невиміряним</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 Постпроєктна фаза</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Масштабування, оновлення регламентів, підтримка систем, навчання</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Зміни закріплені у повсякденній роботі</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«Зворотне ковзання» — повернення до старих шаблонів</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PMBoK 7th ed. (PMI, 2021); тренінг-курс І.О. Шапошнікової (КНУБА, 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4.2</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Шість етапів ЖЦ: ініціація → планування → реалізація → моніторинг → завершення → постпроєктна фаза.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Найчастіша помилка: ігнорування якісного планування (економія на ньому є найдорожчим заощадженням).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Принцип реалізації проєктів розвитку: «пілот → перевірка → масштабування» — захист від «великої ставки».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Постпроєктна фаза критична: без неї зміни «відкочуються назад», а інвестиції втрачають сенс.</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4.3. Зв'язок життєвого циклу проєктів розвитку з корпоративною стратегією</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Зв'язок між ЖЦ проєктів розвитку і корпоративною стратегією — не теоретичний конструкт, а практична умова того, щоб інвестиції в трансформацію приносили очікуваний довгостроковий ефект. Коли проєкти існують як ізольований «набір завдань» і не прив'язані до стратегічних пріоритетів компанії, вони здебільшого створюють активність без ефекту. Менеджери зайняті, звіти заповнюються — але бізнес не рухається.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Причин, чому стратегічна інтеграція є критичною, є п'ять. По-перше, ресурси підприємства завжди обмежені: без стратегічної фільтрації вони розпорошуються на проєкти з низькою стратегічною цінністю. По-друге, технічно досконалий проєкт може не принести стратегічного ефекту, якщо не був адаптований під цілі компанії. По-третє, стратегічна інтеграція дозволяє виявляти конфлікти між операційними потребами та довгостроковими ініціативами. По-четверте, чіткі критерії відбору дають керівництву можливість робити «інвестиційні» рішення замість «емоційних». По-п'яте, вбудовані у ЖЦ механізми зворотного зв'язку (пілоти, reviews) дозволяють адаптувати плани під змінні умови.</w:t>
      </w:r>
    </w:p>
    <w:p>
      <w:pPr>
        <w:spacing w:after="120" w:before="240" w:line="360"/>
        <w:ind/>
        <w:jc w:val="both"/>
      </w:pPr>
      <w:r>
        <w:rPr>
          <w:rFonts w:ascii="Times New Roman" w:cs="Times New Roman" w:eastAsia="Times New Roman" w:hAnsi="Times New Roman"/>
          <w:b/>
          <w:bCs/>
          <w:i w:val="false"/>
          <w:iCs w:val="false"/>
          <w:sz w:val="28"/>
          <w:szCs w:val="28"/>
        </w:rPr>
        <w:t xml:space="preserve">Механізм 1. Портфельне управління (Portfolio Management)</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Портфельне управління — зведення всіх проєктів в єдиний портфель, який оцінюється і балансується за критеріями стратегії, ризику і ресурсів. Проєкти розподіляються по стратегічних темах: «цифрова трансформація», «розвиток нового ринку», «операційна ефективність». Кожна тема отримує певний пул ресурсів, а в його межах відбувається конкуренція між ініціативами.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Ключовий інструмент портфельного управління — інвестиційний або керівний комітет, який розглядає бізнес-кейси, визначає пріоритети та може приймати рішення про зупинку ініціатив, що втратили актуальність. Ефективне портфельне управління перетворює вибір між проєктами із «боротьби за ресурси» на прозору стратегічну дискусію.</w:t>
      </w:r>
    </w:p>
    <w:p>
      <w:pPr>
        <w:spacing w:after="120" w:before="240" w:line="360"/>
        <w:ind/>
        <w:jc w:val="both"/>
      </w:pPr>
      <w:r>
        <w:rPr>
          <w:rFonts w:ascii="Times New Roman" w:cs="Times New Roman" w:eastAsia="Times New Roman" w:hAnsi="Times New Roman"/>
          <w:b/>
          <w:bCs/>
          <w:i w:val="false"/>
          <w:iCs w:val="false"/>
          <w:sz w:val="28"/>
          <w:szCs w:val="28"/>
        </w:rPr>
        <w:t xml:space="preserve">Механізм 2. Стратегічні дорожні карти (Roadmaps)</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Стратегічна дорожня карта — інструмент, що перекладає загальну стратегію компанії у конкретні ініціативи з часовою прив'язкою. Вона відповідає на питання: що і коли ми будемо робити, щоб досягти стратегічних цілей? Roadmap показує взаємозалежності між проєктами: наприклад, впровадження CRM-системи має передувати запуску персоналізованого маркетингу.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2024–2025 роках дорожні карти компаній дедалі частіше стають «живими документами» — вони переглядаються щоквартально або навіть щомісячно, а не раз на рік, як це практикувалося ще 10 років тому. Це відображає загальну тенденцію до підвищення адаптивності стратегічного планування.</w:t>
      </w:r>
    </w:p>
    <w:p>
      <w:pPr>
        <w:spacing w:after="120" w:before="240" w:line="360"/>
        <w:ind/>
        <w:jc w:val="both"/>
      </w:pPr>
      <w:r>
        <w:rPr>
          <w:rFonts w:ascii="Times New Roman" w:cs="Times New Roman" w:eastAsia="Times New Roman" w:hAnsi="Times New Roman"/>
          <w:b/>
          <w:bCs/>
          <w:i w:val="false"/>
          <w:iCs w:val="false"/>
          <w:sz w:val="28"/>
          <w:szCs w:val="28"/>
        </w:rPr>
        <w:t xml:space="preserve">Механізм 3. Структура прийняття рішень та роль PMO</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PMO (Project Management Office — Офіс управління проєктами) — організаційна одиниця, що стандартизує практики управління проєктами, забезпечує методологічну підтримку команд і здійснює моніторинг портфеля на рівні компанії. PMO виконує функцію «зв'язуючої ланки» між стратегічним рівнем (інвестиційний комітет) і операційним (команди проєктів).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Ефективний PMO не просто контролює — він надає компанії здатність навчатися: накопичує досвід минулих проєктів, виявляє системні помилки і формує внутрішню базу знань. Саме це відрізняє «зрілу» організацію управління проєктами від «незрілої»: лише 32% організацій мають зрілі стандартизовані практики PM (PMI).</w:t>
      </w:r>
    </w:p>
    <w:p>
      <w:pPr>
        <w:spacing w:after="120" w:before="240" w:line="360"/>
        <w:ind/>
        <w:jc w:val="both"/>
      </w:pPr>
      <w:r>
        <w:rPr>
          <w:rFonts w:ascii="Times New Roman" w:cs="Times New Roman" w:eastAsia="Times New Roman" w:hAnsi="Times New Roman"/>
          <w:b/>
          <w:bCs/>
          <w:i w:val="false"/>
          <w:iCs w:val="false"/>
          <w:sz w:val="28"/>
          <w:szCs w:val="28"/>
        </w:rPr>
        <w:t xml:space="preserve">Механізм 4. Бізнес-кейс як стратегічний документ</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Бізнес-кейс (business case) — документ, що доводить: чому проєкт варто реалізовувати саме зараз і як він вписується у стратегію компанії. Окрім фінансових показників (NPV, IRR), якісний бізнес-кейс описує стратегічну цінність проєкту: чи зміцнить він позиції на ринку, які нові компетенції сформує, як вплине на ризики компанії.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Типовий бізнес-кейс для проєктів розвитку структурований за такими блоками: контекст і проблема; стратегічне обґрунтування; альтернативні варіанти (у тому числі «нічого не робити»); рекомендований варіант і його обґрунтування; фінансові показники ефективності; ключові ризики та план їх пом'якшення; ресурси і строки; критерії успіху.</w:t>
      </w:r>
    </w:p>
    <w:p>
      <w:pPr>
        <w:spacing w:after="120" w:before="240" w:line="360"/>
        <w:ind/>
        <w:jc w:val="both"/>
      </w:pPr>
      <w:r>
        <w:rPr>
          <w:rFonts w:ascii="Times New Roman" w:cs="Times New Roman" w:eastAsia="Times New Roman" w:hAnsi="Times New Roman"/>
          <w:b/>
          <w:bCs/>
          <w:i w:val="false"/>
          <w:iCs w:val="false"/>
          <w:sz w:val="28"/>
          <w:szCs w:val="28"/>
        </w:rPr>
        <w:t xml:space="preserve">Механізм 5. Вимірювання стратегічного внеску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розуміння того, чи справді проєкт створює довгострокову цінність, використовують два типи показників. Відстаючі індикатори (lagging indicators) відображають ефект через певний час: зростання ринкової частки, збільшення виручки від нових продуктів, скорочення витрат. Випереджаючі індикатори (leading indicators) дозволяють оцінити прогрес до появи відстаючих: кількість пілотів, швидкість впровадження, рівень залучення команди, NPS.</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Поєднання обох типів показників дає повноцінну картину: leading indicators сигналізують, що проєкт «іде в правильному напрямку», ще до того, як lagging indicators підтвердять результат — часто через 12–24 місяці після завершення проєкту.</w:t>
      </w:r>
    </w:p>
    <w:p>
      <w:pPr>
        <w:spacing w:after="120" w:before="240" w:line="360"/>
        <w:ind/>
        <w:jc w:val="both"/>
      </w:pPr>
      <w:r>
        <w:rPr>
          <w:rFonts w:ascii="Times New Roman" w:cs="Times New Roman" w:eastAsia="Times New Roman" w:hAnsi="Times New Roman"/>
          <w:b/>
          <w:bCs/>
          <w:i w:val="false"/>
          <w:iCs w:val="false"/>
          <w:sz w:val="28"/>
          <w:szCs w:val="28"/>
        </w:rPr>
        <w:t xml:space="preserve">Механізм 6. Менеджмент змін (Change Management)</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Навіть найкращий проєкт може не дати результату без належної інтеграції у щоденну роботу. Менеджмент змін — системний процес підготовки організації до трансформацій: комунікаційні плани, навчання персоналу, мотиваційні інструменти. Мета — зменшити опір змінам і допомогти співробітникам прийняти нові правила роботи.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Одна з найвідоміших моделей — «8 кроків Коттера»: створення відчуття нагальності; формування команди змін; розробка бачення; комунікація бачення; усунення перепон; генерація швидких перемог; закріплення успіху; впровадження нових підходів у культуру. Особливо критичний крок — «швидкі перемоги»: видимі результати протягом перших 90 днів підтримують мотивацію і довіру до проєкту.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Типова управлінська помилка: ігнорування Change Management</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 даними McKinsey, 70% проєктів цифрової трансформації не досягають поставлених цілей. Головна причина — не технологічна, а людська: відсутність системної роботи з опором персоналу, недостатня комунікація і брак «quick wins».</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Парадокс: компанії витрачають 95% зусиль на технологічне впровадження і 5% — на управління людськими аспектами змін. Хоча саме ці 5% є основним чинником успіху або провалу.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McKinsey &amp; Company. Digital Transformation 2024.</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Механізм 7. Learning Loops і постпроєктна інтеграція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Learning loops — механізм навчання компанії на власному досвіді. Проєкт починається з пілоту, після якого аналізуються результати, і лише тоді приймається рішення про масштабування. У фінальній фазі обов'язкове документування висновків — щоб уникати повторення одних і тих самих помилок у майбутніх ініціативах. Саме тут PMO відіграє ключову роль: він є «інституційною пам'яттю» організації.</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4.3. Механізми інтеграції проєктів розвитку в корпоративну стратегію</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2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Механізм</w:t>
            </w:r>
          </w:p>
        </w:tc>
        <w:tc>
          <w:tcPr>
            <w:tcW w:type="dxa" w:w="2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Суть</w:t>
            </w:r>
          </w:p>
        </w:tc>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Ключовий інструмент</w:t>
            </w:r>
          </w:p>
        </w:tc>
        <w:tc>
          <w:tcPr>
            <w:tcW w:type="dxa" w:w="32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Результат для компанії</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 Портфельне управління</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Зведення всіх проєктів у єдиний портфель за стратегічними темами</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Інвестиційний комітет, стратегічні теми</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Стратегічно збалансований портфель ініціатив</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 Дорожні карти (Roadmaps)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Переклад стратегії у конкретні ініціативи з часовою прив'язкою</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Стратегічна карта, roadmap</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Чіткий план «що і коли» з урахуванням залежностей</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 PMO і структура рішень</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Стандартизація практик, методологічна підтримка, моніторинг портфеля</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PMO, governance framework</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Зрілість управлінських практик, інституційна пам'ять</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 Бізнес-кейс</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Стратегічне та фінансове обґрунтування кожної ініціативи</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Business case, NPV, IRR, стратегічна цінність</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Відбір лише тих проєктів, що створюють реальну цінність</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 Вимірювання внеску</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Система leading і lagging KPI для відстеження стратегічного ефекту</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BSC, KPI dashboards</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Повноцінна картина прогресу до появи фінансових результатів</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 Change Management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Системна підготовка організації до трансформацій</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Kotter 8 Steps, комунікаційний план</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Подолання опору, закріплення змін у культурі</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 Learning Loops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Систематичне навчання на досвіді пілотів і завершених проєктів</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Lessons learned, retro, PMO knowledge base</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Уникнення повторних помилок, зростання зрілості</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тренінг-курсу І.О. Шапошнікової (КНУБА, 2026); PMBoK 7th ed.; Kotter J. Leading Change.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4.3</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Стратегічна інтеграція проєктів — умова, без якої навіть технічно досконалі проєкти не дають бізнес-ефекту.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7 механізмів інтеграції: портфельне управління, дорожні карти, PMO, бізнес-кейс, вимірювання KPI, Change Management, Learning Loops.</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70% проєктів цифрової трансформації провалюються через ігнорування Change Management — людський фактор критично важливий.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Leading + lagging KPI у поєднанні — єдиний спосіб побачити стратегічний ефект до появи фінансових результатів.</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4.4. Цифрові інструменти управління проєктами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Сучасним проєктами розвитку неможливо ефективно управляти без цифрових інструментів. Якщо ще 10–15 років тому менеджери покладалися на таблиці Excel і паперову документацію, то сьогодні цифрова екосистема управління стала стандартом — вона дозволяє не лише зберігати дані, а й аналізувати їх у реальному часі, автоматизувати рутинні завдання та моделювати сценарії ще до початку реалізації.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2025–2026 роках ринок AI у проєктному менеджменті зростає стрімко: за прогнозом Gartner, до 2030 року 80% рутинних завдань з управління проєктами будуть виконуватися AI. Вже зараз 44% команд використовують AI-інструменти для автоматизації звітності та виявлення ризиків (Deloitte, 2025), а 91% менеджерів проєктів вважають, що AI матиме принаймні помірний вплив на їхню роботу (PMI).</w:t>
      </w:r>
    </w:p>
    <w:p>
      <w:pPr>
        <w:spacing w:after="120" w:before="240" w:line="360"/>
        <w:ind/>
        <w:jc w:val="both"/>
      </w:pPr>
      <w:r>
        <w:rPr>
          <w:rFonts w:ascii="Times New Roman" w:cs="Times New Roman" w:eastAsia="Times New Roman" w:hAnsi="Times New Roman"/>
          <w:b/>
          <w:bCs/>
          <w:i w:val="false"/>
          <w:iCs w:val="false"/>
          <w:sz w:val="28"/>
          <w:szCs w:val="28"/>
        </w:rPr>
        <w:t xml:space="preserve">4.4.1. ERP-системи (Enterprise Resource Planning)</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ERP-системи — системи планування ресурсів підприємства — інтегрують фінанси, виробництво, логістику, закупівлі та HR в єдиному інформаційному просторі. Для управління проєктами розвитку вони критично важливі: дозволяють відстежувати, як ресурси компанії підтримують реалізацію ініціатив, контролювати CAPEX і OPEX у реальному часі, виявляти «вузькі місця» у ресурсному забезпеченні.</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IKEA + SAP ERP: управління глобальними ресурсами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IKEA активно використовує ERP-рішення SAP для координації десятків тисяч постачальників у різних країнах і одночасного запуску проєктів розвитку: онлайн-платформи для замовлень, ініціатив зі сталого розвитку, нових форматів магазинів.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SAP дозволяє IKEA у реальному часі відстежувати рух товарів, прогнозувати попит і оперативно коригувати ресурсні плани для активних проєктів — навіть коли мова йде про 50+ країн присутності одночасно.</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Для порівняння: в Україні IT-Enterprise реалізував аналогічне рішення для DTEK (20 000+ співробітників), Oschadbank, Rozetka та MHP Lehko у 2025 році — забезпечуючи інтеграцію фінансового, HR та операційного управління.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IKEA Corporate Report 2024; IT Ukraine Association, 2026.</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4.4.2. Системи управління проєктами (PMS)</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Системи управління проєктами — Jira, MS Project, Asana, Trello, Monday.com — дозволяють деталізувати завдання, розподіляти відповідальність, відстежувати дедлайни і прогрес. Вони забезпечують прозорість і координацію команд незалежно від їхнього географічного розташування.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Станом на 2025 рік ринок систем управління проєктами очолює MS Project (22,74% частки), за ним — Jira (19,50%) та Trello (5,51%) (TeamStage). Але найважливіша тенденція — інтеграція AI у ці платформи. Jira AI використовує прогнозну аналітику для виявлення ризиків у спринтах і динамічного коригування пріоритетів. Atlassian Rovo — AI-агент, що автоматично оновлює статуси, генерує зведення для стейкхолдерів і виявляє залежності між задачами.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AI у проєктному менеджменті: ключові дані (2025–2026)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Глобальний ринок AI у проєктному менеджменті: очікувалося $6,4 млрд у 2025 (Capterra).</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Gartner: до 2030 року 80% рутинних PM-завдань виконуватимуться AI.</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44% команд уже використовують AI-функції: автоматичні сповіщення, прогнозування ризиків, пропозиції завдань (Deloitte,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21% PM вже активно застосовують AI; 91% вважають, що він матиме принаймні помірний вплив (PMI,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AI може автоматизувати до 80% рутинних завдань: ведення протоколів, оновлення статусів, генерація звітів (Wrike,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94% IT-команд використовують Agile-практики; у 57% гібридні підходи зросли за один рік (PMI, 2024).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Capterra AI in PM Software Report 2025; Deloitte Global Survey 2025; PMI Pulse of the Profession 2025; Gartner.</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4.4.3. Дашборди KPI (Power BI, Tableau)</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Дашборди KPI — системи бізнес-аналітики, що візуалізують ключові показники ефективності у реальному часі. Power BI (Microsoft) і Tableau є лідерами цього ринку. Вони дозволяють керівництву бачити статус всього портфеля проєктів на одному екрані, виявляти відхилення ще до того, як вони стають критичними, і приймати рішення на основі даних, а не суб'єктивних звітів.</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Nova Post: Tableau для реального часу управління терміналами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 Post використовує дашборди Tableau для відстеження завантаженості терміналів у режимі реального часу. Керівництво компанії бачить поточну кількість посилок на кожному вузлі, відхилення від нормативів та прогноз до кінця зміни.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Під час реалізації проєкту European expansion Tableau дозволяла порівнювати ефективність нових відділень у різних країнах за єдиними KPI: обсяг відправлень, середній час доставки, рівень повернень — що прискорило прийняття рішень про масштабування або коригування.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Nova Post ESG Report 2023; відкриті матеріали компанії.</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4.4.4. Штучний інтелект і предиктивна аналітика</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Найновіший і найдинамічніший блок цифрових інструментів — застосування AI та машинного навчання в управлінні проєктами. Це не лише автоматизація рутини, а й побудова прогнозів і сценаріїв: системи можуть аналізувати історичні дані про проєкти, враховувати ринкові фактори і пропонувати оптимальні рішення щодо термінів, ресурсів або ризиків.</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Amazon: AI у плануванні та тестуванні бізнес-ініціатив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Amazon застосовує алгоритми машинного навчання для: прогнозування попиту на товари в різних регіонах; оптимізації логістики (автоматичний вибір складу для відправлення, прогноз часу доставки); тестування нових бізнес-ідей до їх впровадження.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При тестуванні Amazon Go (магазини без касирів) AI моделював поведінку клієнтів і прогнозував операційні витрати ще до відкриття першого публічного магазину. Це дозволило значно знизити ризик масштабних витрат при провалі концепції.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У 2025 році Microsoft активно інтегрує AI у свої PM-інструменти: Azure DevOps і GitHub Copilot автоматизують значну частину управлінської рутини для проєктних команд, а Copilot у MS Project генерує плани ризиків і допомагає деталізувати WBS.</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Amazon Annual Report 2024; Microsoft Build 2025.</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4.4. Цифровий стек управління проєктами розвитку 2025–2026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3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Категорія</w:t>
            </w:r>
          </w:p>
        </w:tc>
        <w:tc>
          <w:tcPr>
            <w:tcW w:type="dxa" w:w="25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Провідні інструменти</w:t>
            </w:r>
          </w:p>
        </w:tc>
        <w:tc>
          <w:tcPr>
            <w:tcW w:type="dxa" w:w="2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Ключова функція</w:t>
            </w:r>
          </w:p>
        </w:tc>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Для яких задач проєкту</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ERP-системи</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SAP S/4HANA, IT-Enterprise, Oracle ERP</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Інтеграція ресурсів: фінанси, HR, логістика, виробництво</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Управління CAPEX/OPEX, ресурсне планування портфеля</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PM-системи</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Jira (AI), MS Project, Asana, Monday.com</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Планування, трекінг завдань, управління командою</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Деталізація WBS, контроль дедлайнів, Agile/Scrum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BI-аналітика</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Power BI, Tableau, Looker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Візуалізація KPI, дашборди реального часу</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Моніторинг портфеля, виявлення відхилень, звітність</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AI та предиктивна аналітика</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Copilot (MS), Rovo (Atlassian), Claude, ChatGPT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Прогнозування ризиків, автоматизація рутини, сценарний аналіз</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Ризик-менеджмент, генерація планів, Learning Loops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Collaboration</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Microsoft Teams, Slack, Confluence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Комунікація, документування, спільна робота</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Всі фази ЖЦ — від ініціації до постпроєктної</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Capterra AI in PM Report 2025; TeamStage 2024; Atlassian, Microsoft public materials 2025.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4.4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ERP + PM-системи + BI-дашборди + AI — чотири рівні цифрового стеку управління проєктами розвитку.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AI трансформує PM: до 2030 року 80% рутинних завдань виконуватиме AI (Gartner); вже зараз 44% команд використовують AI-функції.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Jira AI, Atlassian Rovo, Microsoft Copilot — провідні AI-інструменти для проєктного менеджменту у 2025–2026 роках.</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Українські компанії (Nova Post, DTEK) вже інтегрують BI-аналітику та ERP в управління портфелями: це більше не конкурентна перевага, а базовий стандарт.</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Питання для обговорення та практичні завдання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1. Відомий принцип «garbage in — garbage out» стверджує: якість виходу визначається якістю входу. Застосуйте цей принцип до ЖЦ проєктів розвитку: яка фаза є «входом» і чому помилки на ній є найдорожчими? Підкріпіть відповідь статистичними даними з лекції.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2. Компанія реалізувала проєкт цифрової трансформації: успішно впровадила нову ERP-систему в строки і в рамках бюджету. Через рік 60% функцій системи не використовується, а персонал повернувся до Excel. Яку фазу ЖЦ було ігноровано? Що конкретно мала зробити компанія?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3. Проаналізуйте кейс Nova Post European expansion: на яких етапах ЖЦ проєкту зосереджені основні управлінські рішення компанії? Як реалізується кожен з 7 механізмів стратегічної інтеграції у цьому прикладі?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4. Практичне завдання (індивідуальне): оберіть будь-яку відому вам компанію та один реальний завершений проєкт розвитку. Визначте, на якому з 6 етапів ЖЦ були допущені основні управлінські помилки. Які механізми стратегічної інтеграції були застосовані або проігноровані? Обсяг відповіді — 400–500 слів.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5. Дискусія: Gartner прогнозує, що до 2030 року 80% PM-завдань виконуватиме AI. Яка роль залишиться за менеджером проєктів у світі, де AI автоматизує планування, моніторинг і звітність? Чи зникне ця професія або трансформується? Підкріпіть позицію конкретними аргументами.</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Загальний підсумок Лекції 4</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цій лекції ми розглянули два фундаментальні виміри управління проєктами розвитку: архітектуру їхнього життєвого циклу та механізми інтеграції в корпоративну стратегію.</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Порівняння ЖЦ (розділ 4.1): класичні проєкти оптимізують виконання; проєкти розвитку — трансформують бізнес. Лише 35% проєктів завершуються успішно за всіма параметрами; 12% інвестицій втрачається через неефективне управління.</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6 етапів ЖЦ (розділ 4.2): ініціація → планування → реалізація → моніторинг → завершення → постпроєктна фаза. Економія на плануванні — найдорожче заощадження. Постпроєктна фаза — єдиний захист від «зворотного ковзання».</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7 механізмів стратегічної інтеграції (розділ 4.3): портфельне управління, roadmaps, PMO, бізнес-кейс, вимірювання KPI, Change Management, Learning Loops. 70% цифрових трансформацій провалюються через ігнорування Change Management.</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Цифровий стек (розділ 4.4): ERP + PM-системи + BI-дашборди + AI. До 2030 — 80% рутинних PM-завдань виконуватиме AI (Gartner). Jira AI, Atlassian Rovo, Copilot — нові стандарти проєктного менеджменту.</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Ключові поняття: ЖЦ проєкту розвитку, ініціація, WBS, пілот, моніторинг KPI, постпроєктна фаза, «зворотне ковзання», портфельне управління, PMO, бізнес-кейс, Change Management, Kotter 8 Steps, leading/lagging KPI, ERP, Power BI, Jira AI, Atlassian Rovo, предиктивна аналітика.</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 наступній лекції (Лекція 5) ми розглянемо кількісну вимірюваність параметрів проєкту розвитку: методи KPI, BSC, бенчмаркінг, сценарне моделювання та реальні опціони.</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Рекомендована література до Лекції 4</w:t>
      </w:r>
    </w:p>
    <w:p>
      <w:pPr>
        <w:spacing w:after="120" w:before="240" w:line="360"/>
        <w:ind/>
        <w:jc w:val="both"/>
      </w:pPr>
      <w:r>
        <w:rPr>
          <w:rFonts w:ascii="Times New Roman" w:cs="Times New Roman" w:eastAsia="Times New Roman" w:hAnsi="Times New Roman"/>
          <w:b/>
          <w:bCs/>
          <w:i w:val="false"/>
          <w:iCs w:val="false"/>
          <w:sz w:val="28"/>
          <w:szCs w:val="28"/>
        </w:rPr>
        <w:t xml:space="preserve">Основна: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 Project Management Institute. A Guide to the Project Management Body of Knowledge (PMBoK Guide). 7th ed. — Newtown Square: PMI, 2021.</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2. ISO 21500:2021. Project, Programme and Portfolio Management — Context and Concepts. — Geneva: ISO, 2021.</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3. Kotter J.P. Leading Change. — Boston: Harvard Business Review Press, 2012. — 208 p.</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4. PMI. Pulse of the Profession 2025: Step Up. Redefining the Path to Project Success With M.O.R.E. — Newtown Square: PMI, 2025.</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5. Шапошнікова І.О. Обґрунтування проєктів розвитку компанії: тренінг-курс. — К.: КНУБА, 2026.</w:t>
      </w:r>
    </w:p>
    <w:p>
      <w:pPr>
        <w:spacing w:after="120" w:before="240" w:line="360"/>
        <w:ind/>
        <w:jc w:val="both"/>
      </w:pPr>
      <w:r>
        <w:rPr>
          <w:rFonts w:ascii="Times New Roman" w:cs="Times New Roman" w:eastAsia="Times New Roman" w:hAnsi="Times New Roman"/>
          <w:b/>
          <w:bCs/>
          <w:i w:val="false"/>
          <w:iCs w:val="false"/>
          <w:sz w:val="28"/>
          <w:szCs w:val="28"/>
        </w:rPr>
        <w:t xml:space="preserve">Додаткова: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6. Wellingtone. State of Project Management 2025. — London: Wellingtone, 2025.</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7. McKinsey &amp; Company. Digital Transformation: The Lights Are Blinking. — 2024.</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8. Capterra. 2025 PM Software Trends Report: AI in Project Management. — Capterra, 2025.</w:t>
      </w:r>
    </w:p>
    <w:p>
      <w:pPr>
        <w:spacing w:after="120" w:before="240" w:line="360"/>
        <w:ind/>
        <w:jc w:val="both"/>
      </w:pPr>
      <w:r>
        <w:rPr>
          <w:rFonts w:ascii="Times New Roman" w:cs="Times New Roman" w:eastAsia="Times New Roman" w:hAnsi="Times New Roman"/>
          <w:b/>
          <w:bCs/>
          <w:i w:val="false"/>
          <w:iCs w:val="false"/>
          <w:sz w:val="28"/>
          <w:szCs w:val="28"/>
        </w:rPr>
        <w:t xml:space="preserve">Інтернет-ресурси:</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9. PM Study Circle. Project Management Statistics 2025–26: Success Rates, Trends &amp; KPIs. — URL: https://pmstudycircle.com/project-management-statistics/ (дата звернення: 05.05.2026).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10. Atlassian. Rovo AI — Project Management for the AI Era. — URL: https://www.atlassian.com/software/jira (дата звернення: 05.05.2026).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11. Gartner. Top Strategic Technology Trends 2026: AI-Augmented Development and PM Automation. — URL: https://www.gartner.com (дата звернення: 05.05.2026).</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120" w:line="360"/>
      <w:ind/>
      <w:jc w:val="center"/>
    </w:pPr>
    <w:r>
      <w:rPr>
        <w:rFonts w:ascii="Times New Roman" w:cs="Times New Roman" w:eastAsia="Times New Roman" w:hAnsi="Times New Roman"/>
        <w:b w:val="false"/>
        <w:bCs w:val="false"/>
        <w:i w:val="false"/>
        <w:iCs w:val="false"/>
        <w:sz w:val="28"/>
        <w:szCs w:val="2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2026-05-06T08:01:19.706Z</dcterms:created>
  <dcterms:modified xsi:type="dcterms:W3CDTF">2026-05-06T08:01:19.721Z</dcterms:modified>
</cp:coreProperties>
</file>

<file path=docProps/custom.xml><?xml version="1.0" encoding="utf-8"?>
<Properties xmlns="http://schemas.openxmlformats.org/officeDocument/2006/custom-properties" xmlns:vt="http://schemas.openxmlformats.org/officeDocument/2006/docPropsVTypes"/>
</file>