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FDD" w:rsidRDefault="00207805" w:rsidP="00CB232A">
      <w:pPr>
        <w:spacing w:after="0" w:line="480" w:lineRule="auto"/>
        <w:jc w:val="center"/>
        <w:rPr>
          <w:rFonts w:ascii="Century Gothic" w:hAnsi="Century Gothic"/>
          <w:b/>
          <w:sz w:val="24"/>
        </w:rPr>
      </w:pPr>
      <w:r>
        <w:rPr>
          <w:rFonts w:ascii="Century Gothic" w:hAnsi="Century Gothic"/>
          <w:b/>
          <w:sz w:val="24"/>
        </w:rPr>
        <w:t>1</w:t>
      </w:r>
      <w:r w:rsidR="00262FDD" w:rsidRPr="00262FDD">
        <w:rPr>
          <w:rFonts w:ascii="Century Gothic" w:hAnsi="Century Gothic"/>
          <w:b/>
          <w:sz w:val="24"/>
        </w:rPr>
        <w:t>. INTRODUCTION</w:t>
      </w:r>
    </w:p>
    <w:p w:rsidR="00262FDD" w:rsidRDefault="00262FDD" w:rsidP="00352A2E">
      <w:pPr>
        <w:spacing w:after="0" w:line="480" w:lineRule="auto"/>
        <w:rPr>
          <w:rFonts w:ascii="Century Gothic" w:hAnsi="Century Gothic"/>
          <w:b/>
          <w:sz w:val="24"/>
        </w:rPr>
      </w:pPr>
      <w:r>
        <w:rPr>
          <w:rFonts w:ascii="Century Gothic" w:hAnsi="Century Gothic"/>
          <w:b/>
          <w:sz w:val="24"/>
        </w:rPr>
        <w:t>1.1</w:t>
      </w:r>
      <w:r w:rsidR="00F41C01">
        <w:rPr>
          <w:rFonts w:ascii="Century Gothic" w:hAnsi="Century Gothic"/>
          <w:b/>
          <w:sz w:val="24"/>
        </w:rPr>
        <w:tab/>
      </w:r>
      <w:r>
        <w:rPr>
          <w:rFonts w:ascii="Century Gothic" w:hAnsi="Century Gothic"/>
          <w:b/>
          <w:sz w:val="24"/>
        </w:rPr>
        <w:t>Project Context</w:t>
      </w:r>
    </w:p>
    <w:p w:rsidR="00262FDD" w:rsidRDefault="00262FDD" w:rsidP="00352A2E">
      <w:pPr>
        <w:spacing w:after="0" w:line="480" w:lineRule="auto"/>
        <w:jc w:val="both"/>
        <w:rPr>
          <w:rFonts w:ascii="Century Gothic" w:hAnsi="Century Gothic"/>
        </w:rPr>
      </w:pPr>
      <w:r>
        <w:rPr>
          <w:rFonts w:ascii="Century Gothic" w:hAnsi="Century Gothic"/>
          <w:b/>
          <w:sz w:val="24"/>
        </w:rPr>
        <w:tab/>
      </w:r>
      <w:r w:rsidRPr="00262FDD">
        <w:rPr>
          <w:rFonts w:ascii="Century Gothic" w:hAnsi="Century Gothic"/>
        </w:rPr>
        <w:t>"We make a living by what we get, but we make a life by what we give.</w:t>
      </w:r>
      <w:r>
        <w:rPr>
          <w:rFonts w:ascii="Century Gothic" w:hAnsi="Century Gothic"/>
        </w:rPr>
        <w:t>”</w:t>
      </w:r>
    </w:p>
    <w:p w:rsidR="00262FDD" w:rsidRDefault="00262FDD" w:rsidP="00352A2E">
      <w:pPr>
        <w:spacing w:after="0" w:line="480" w:lineRule="auto"/>
        <w:jc w:val="both"/>
        <w:rPr>
          <w:rFonts w:ascii="Century Gothic" w:hAnsi="Century Gothic"/>
        </w:rPr>
      </w:pPr>
      <w:r>
        <w:rPr>
          <w:rFonts w:ascii="Century Gothic" w:hAnsi="Century Gothic"/>
        </w:rPr>
        <w:tab/>
        <w:t xml:space="preserve">This quotation </w:t>
      </w:r>
      <w:r w:rsidR="00AF05A0">
        <w:rPr>
          <w:rFonts w:ascii="Century Gothic" w:hAnsi="Century Gothic"/>
        </w:rPr>
        <w:t>coined by Winston Churchill, the former prime minister of Great Britain, clearly reflects the spirit of sharing and giving</w:t>
      </w:r>
      <w:r w:rsidR="00646A14">
        <w:rPr>
          <w:rFonts w:ascii="Century Gothic" w:hAnsi="Century Gothic"/>
        </w:rPr>
        <w:t xml:space="preserve"> back </w:t>
      </w:r>
      <w:r w:rsidR="00AF05A0">
        <w:rPr>
          <w:rFonts w:ascii="Century Gothic" w:hAnsi="Century Gothic"/>
        </w:rPr>
        <w:t>one</w:t>
      </w:r>
      <w:r w:rsidR="00646A14">
        <w:rPr>
          <w:rFonts w:ascii="Century Gothic" w:hAnsi="Century Gothic"/>
        </w:rPr>
        <w:t>’</w:t>
      </w:r>
      <w:r w:rsidR="00640118">
        <w:rPr>
          <w:rFonts w:ascii="Century Gothic" w:hAnsi="Century Gothic"/>
        </w:rPr>
        <w:t>s blessings to th</w:t>
      </w:r>
      <w:r w:rsidR="00AF05A0">
        <w:rPr>
          <w:rFonts w:ascii="Century Gothic" w:hAnsi="Century Gothic"/>
        </w:rPr>
        <w:t xml:space="preserve">e people </w:t>
      </w:r>
      <w:r w:rsidR="00640118">
        <w:rPr>
          <w:rFonts w:ascii="Century Gothic" w:hAnsi="Century Gothic"/>
        </w:rPr>
        <w:t>who are in need. Thus</w:t>
      </w:r>
      <w:r w:rsidR="00646A14">
        <w:rPr>
          <w:rFonts w:ascii="Century Gothic" w:hAnsi="Century Gothic"/>
        </w:rPr>
        <w:t>, it can be easily said that all members o</w:t>
      </w:r>
      <w:r w:rsidR="00640118">
        <w:rPr>
          <w:rFonts w:ascii="Century Gothic" w:hAnsi="Century Gothic"/>
        </w:rPr>
        <w:t>f the community should take part</w:t>
      </w:r>
      <w:r w:rsidR="00646A14">
        <w:rPr>
          <w:rFonts w:ascii="Century Gothic" w:hAnsi="Century Gothic"/>
        </w:rPr>
        <w:t xml:space="preserve"> for the betterment of the society.</w:t>
      </w:r>
    </w:p>
    <w:p w:rsidR="00D7476A" w:rsidRDefault="00640118" w:rsidP="00352A2E">
      <w:pPr>
        <w:spacing w:after="0" w:line="480" w:lineRule="auto"/>
        <w:jc w:val="both"/>
        <w:rPr>
          <w:rFonts w:ascii="Century Gothic" w:hAnsi="Century Gothic"/>
        </w:rPr>
      </w:pPr>
      <w:r>
        <w:rPr>
          <w:rFonts w:ascii="Century Gothic" w:hAnsi="Century Gothic"/>
        </w:rPr>
        <w:tab/>
        <w:t xml:space="preserve">Moreover, the idea of sharing and giving </w:t>
      </w:r>
      <w:r w:rsidR="00D7476A">
        <w:rPr>
          <w:rFonts w:ascii="Century Gothic" w:hAnsi="Century Gothic"/>
        </w:rPr>
        <w:t xml:space="preserve">became the inspiration and mechanism </w:t>
      </w:r>
      <w:r>
        <w:rPr>
          <w:rFonts w:ascii="Century Gothic" w:hAnsi="Century Gothic"/>
        </w:rPr>
        <w:t xml:space="preserve">of </w:t>
      </w:r>
      <w:r w:rsidR="00D7476A">
        <w:rPr>
          <w:rFonts w:ascii="Century Gothic" w:hAnsi="Century Gothic"/>
        </w:rPr>
        <w:t>successful individuals, inst</w:t>
      </w:r>
      <w:r>
        <w:rPr>
          <w:rFonts w:ascii="Century Gothic" w:hAnsi="Century Gothic"/>
        </w:rPr>
        <w:t>itutions and businesses to conduct activities that will help poor people</w:t>
      </w:r>
      <w:r w:rsidR="00063008">
        <w:rPr>
          <w:rFonts w:ascii="Century Gothic" w:hAnsi="Century Gothic"/>
        </w:rPr>
        <w:t xml:space="preserve">. The </w:t>
      </w:r>
      <w:r w:rsidR="00D7476A">
        <w:rPr>
          <w:rFonts w:ascii="Century Gothic" w:hAnsi="Century Gothic"/>
        </w:rPr>
        <w:t xml:space="preserve">activities were </w:t>
      </w:r>
      <w:r>
        <w:rPr>
          <w:rFonts w:ascii="Century Gothic" w:hAnsi="Century Gothic"/>
        </w:rPr>
        <w:t xml:space="preserve">often </w:t>
      </w:r>
      <w:r w:rsidR="00D7476A">
        <w:rPr>
          <w:rFonts w:ascii="Century Gothic" w:hAnsi="Century Gothic"/>
        </w:rPr>
        <w:t xml:space="preserve">called </w:t>
      </w:r>
      <w:r w:rsidR="00063008">
        <w:rPr>
          <w:rFonts w:ascii="Century Gothic" w:hAnsi="Century Gothic"/>
        </w:rPr>
        <w:t>as outreach</w:t>
      </w:r>
      <w:r w:rsidR="00D7476A">
        <w:rPr>
          <w:rFonts w:ascii="Century Gothic" w:hAnsi="Century Gothic"/>
        </w:rPr>
        <w:t>.</w:t>
      </w:r>
    </w:p>
    <w:p w:rsidR="00640118" w:rsidRPr="00D7476A" w:rsidRDefault="00063008" w:rsidP="00063008">
      <w:pPr>
        <w:spacing w:after="0" w:line="480" w:lineRule="auto"/>
        <w:jc w:val="both"/>
        <w:rPr>
          <w:rFonts w:ascii="Century Gothic" w:hAnsi="Century Gothic"/>
        </w:rPr>
      </w:pPr>
      <w:r>
        <w:rPr>
          <w:rFonts w:ascii="Century Gothic" w:hAnsi="Century Gothic"/>
        </w:rPr>
        <w:tab/>
        <w:t>As defined in Merriam-Webster’s dictionary, an outreach is defined as an</w:t>
      </w:r>
      <w:r w:rsidRPr="00063008">
        <w:rPr>
          <w:rFonts w:ascii="Century Gothic" w:hAnsi="Century Gothic"/>
        </w:rPr>
        <w:t xml:space="preserve"> act of reaching out</w:t>
      </w:r>
      <w:r>
        <w:rPr>
          <w:rFonts w:ascii="Century Gothic" w:hAnsi="Century Gothic"/>
        </w:rPr>
        <w:t xml:space="preserve">, the extent or limit of reach and </w:t>
      </w:r>
      <w:r w:rsidRPr="00063008">
        <w:rPr>
          <w:rFonts w:ascii="Century Gothic" w:hAnsi="Century Gothic"/>
        </w:rPr>
        <w:t>the extending of services or assistance beyond current or usual limits</w:t>
      </w:r>
      <w:r>
        <w:rPr>
          <w:rFonts w:ascii="Century Gothic" w:hAnsi="Century Gothic"/>
        </w:rPr>
        <w:t xml:space="preserve">. </w:t>
      </w:r>
      <w:r w:rsidR="00746701">
        <w:rPr>
          <w:rFonts w:ascii="Century Gothic" w:hAnsi="Century Gothic"/>
        </w:rPr>
        <w:t>From the meaning, it is clearly stated that it is needed for an activity to be able</w:t>
      </w:r>
      <w:r w:rsidR="0008212C">
        <w:rPr>
          <w:rFonts w:ascii="Century Gothic" w:hAnsi="Century Gothic"/>
        </w:rPr>
        <w:t xml:space="preserve"> to</w:t>
      </w:r>
      <w:r w:rsidR="00746701">
        <w:rPr>
          <w:rFonts w:ascii="Century Gothic" w:hAnsi="Century Gothic"/>
        </w:rPr>
        <w:t xml:space="preserve"> reach out and extend help or services to its participants for it to be called as an outreach activity.</w:t>
      </w:r>
    </w:p>
    <w:p w:rsidR="008F6B75" w:rsidRDefault="00063008" w:rsidP="00352A2E">
      <w:pPr>
        <w:spacing w:after="0" w:line="480" w:lineRule="auto"/>
        <w:jc w:val="both"/>
        <w:rPr>
          <w:rFonts w:ascii="Century Gothic" w:hAnsi="Century Gothic"/>
        </w:rPr>
      </w:pPr>
      <w:r>
        <w:rPr>
          <w:rFonts w:ascii="Century Gothic" w:hAnsi="Century Gothic"/>
        </w:rPr>
        <w:tab/>
      </w:r>
      <w:r w:rsidR="00746701">
        <w:rPr>
          <w:rFonts w:ascii="Century Gothic" w:hAnsi="Century Gothic"/>
        </w:rPr>
        <w:t xml:space="preserve">In fifty-four years of its existence, </w:t>
      </w:r>
      <w:r w:rsidR="00D7476A">
        <w:rPr>
          <w:rFonts w:ascii="Century Gothic" w:hAnsi="Century Gothic"/>
        </w:rPr>
        <w:t>San Sebastian College Recoletos – de Cavite (S</w:t>
      </w:r>
      <w:r w:rsidR="00015C23">
        <w:rPr>
          <w:rFonts w:ascii="Century Gothic" w:hAnsi="Century Gothic"/>
        </w:rPr>
        <w:t xml:space="preserve">SCRdC) </w:t>
      </w:r>
      <w:r w:rsidR="00746701">
        <w:rPr>
          <w:rFonts w:ascii="Century Gothic" w:hAnsi="Century Gothic"/>
        </w:rPr>
        <w:t xml:space="preserve">in Cavite City, Philippines </w:t>
      </w:r>
      <w:r w:rsidR="00C351FC">
        <w:rPr>
          <w:rFonts w:ascii="Century Gothic" w:hAnsi="Century Gothic"/>
        </w:rPr>
        <w:t>has been</w:t>
      </w:r>
      <w:r w:rsidR="00015C23">
        <w:rPr>
          <w:rFonts w:ascii="Century Gothic" w:hAnsi="Century Gothic"/>
        </w:rPr>
        <w:t xml:space="preserve"> promoting its philosophy, </w:t>
      </w:r>
      <w:r w:rsidR="00015C23">
        <w:rPr>
          <w:rFonts w:ascii="Century Gothic" w:hAnsi="Century Gothic"/>
          <w:i/>
        </w:rPr>
        <w:t xml:space="preserve">‘Caritas et Scientia,’ </w:t>
      </w:r>
      <w:r w:rsidR="00015C23">
        <w:rPr>
          <w:rFonts w:ascii="Century Gothic" w:hAnsi="Century Gothic"/>
        </w:rPr>
        <w:t>which means c</w:t>
      </w:r>
      <w:r w:rsidR="00C351FC">
        <w:rPr>
          <w:rFonts w:ascii="Century Gothic" w:hAnsi="Century Gothic"/>
        </w:rPr>
        <w:t xml:space="preserve">harity and knowledge. As part of the school’s philosophy, </w:t>
      </w:r>
      <w:r w:rsidR="00015C23">
        <w:rPr>
          <w:rFonts w:ascii="Century Gothic" w:hAnsi="Century Gothic"/>
        </w:rPr>
        <w:t>out</w:t>
      </w:r>
      <w:r w:rsidR="00C351FC">
        <w:rPr>
          <w:rFonts w:ascii="Century Gothic" w:hAnsi="Century Gothic"/>
        </w:rPr>
        <w:t xml:space="preserve">reach activities that will benefit </w:t>
      </w:r>
      <w:r w:rsidR="00015C23">
        <w:rPr>
          <w:rFonts w:ascii="Century Gothic" w:hAnsi="Century Gothic"/>
        </w:rPr>
        <w:t>nearby communities and barangays</w:t>
      </w:r>
      <w:r w:rsidR="00C351FC">
        <w:rPr>
          <w:rFonts w:ascii="Century Gothic" w:hAnsi="Century Gothic"/>
        </w:rPr>
        <w:t xml:space="preserve"> has been conducted</w:t>
      </w:r>
      <w:r w:rsidR="00015C23">
        <w:rPr>
          <w:rFonts w:ascii="Century Gothic" w:hAnsi="Century Gothic"/>
        </w:rPr>
        <w:t>.</w:t>
      </w:r>
      <w:r w:rsidR="008F6B75">
        <w:rPr>
          <w:rFonts w:ascii="Century Gothic" w:hAnsi="Century Gothic"/>
        </w:rPr>
        <w:t xml:space="preserve"> </w:t>
      </w:r>
    </w:p>
    <w:p w:rsidR="00D7476A" w:rsidRDefault="00015C23" w:rsidP="00352A2E">
      <w:pPr>
        <w:spacing w:after="0" w:line="480" w:lineRule="auto"/>
        <w:jc w:val="both"/>
        <w:rPr>
          <w:rFonts w:ascii="Century Gothic" w:hAnsi="Century Gothic"/>
        </w:rPr>
      </w:pPr>
      <w:r>
        <w:rPr>
          <w:rFonts w:ascii="Century Gothic" w:hAnsi="Century Gothic"/>
        </w:rPr>
        <w:tab/>
      </w:r>
      <w:r w:rsidR="00BB522B">
        <w:rPr>
          <w:rFonts w:ascii="Century Gothic" w:hAnsi="Century Gothic"/>
        </w:rPr>
        <w:t xml:space="preserve">The growing demand and need in creating, implementing and evaluating outreach activities has been the reason why SSCRdC established a department that will focus solely on </w:t>
      </w:r>
      <w:r w:rsidR="00C351FC">
        <w:rPr>
          <w:rFonts w:ascii="Century Gothic" w:hAnsi="Century Gothic"/>
        </w:rPr>
        <w:t>the mentioned</w:t>
      </w:r>
      <w:r w:rsidR="00B176BE">
        <w:rPr>
          <w:rFonts w:ascii="Century Gothic" w:hAnsi="Century Gothic"/>
        </w:rPr>
        <w:t xml:space="preserve"> concerns – the </w:t>
      </w:r>
      <w:r w:rsidR="00B176BE" w:rsidRPr="00B176BE">
        <w:rPr>
          <w:rFonts w:ascii="Century Gothic" w:hAnsi="Century Gothic"/>
        </w:rPr>
        <w:t>Recoletos de Cavite Community Outreach Program</w:t>
      </w:r>
      <w:r w:rsidR="00B176BE">
        <w:rPr>
          <w:rFonts w:ascii="Century Gothic" w:hAnsi="Century Gothic"/>
        </w:rPr>
        <w:t xml:space="preserve"> (ReCOP) Office.</w:t>
      </w:r>
    </w:p>
    <w:p w:rsidR="00DD368C" w:rsidRDefault="000853FB" w:rsidP="00352A2E">
      <w:pPr>
        <w:spacing w:after="0" w:line="480" w:lineRule="auto"/>
        <w:jc w:val="both"/>
        <w:rPr>
          <w:rFonts w:ascii="Century Gothic" w:hAnsi="Century Gothic"/>
        </w:rPr>
      </w:pPr>
      <w:r>
        <w:rPr>
          <w:rFonts w:ascii="Century Gothic" w:hAnsi="Century Gothic"/>
        </w:rPr>
        <w:lastRenderedPageBreak/>
        <w:tab/>
      </w:r>
      <w:r w:rsidR="00B240E0">
        <w:rPr>
          <w:rFonts w:ascii="Century Gothic" w:hAnsi="Century Gothic"/>
        </w:rPr>
        <w:t>However, it is undeniable that the ReCOP Office had become not only the institution’s center for outreach activities but also the school’s connecting body to various companies, communities, organizations and individuals</w:t>
      </w:r>
      <w:r w:rsidR="00DD368C">
        <w:rPr>
          <w:rFonts w:ascii="Century Gothic" w:hAnsi="Century Gothic"/>
        </w:rPr>
        <w:t xml:space="preserve"> </w:t>
      </w:r>
      <w:r w:rsidR="00B240E0">
        <w:rPr>
          <w:rFonts w:ascii="Century Gothic" w:hAnsi="Century Gothic"/>
        </w:rPr>
        <w:t xml:space="preserve">who wished to take </w:t>
      </w:r>
      <w:r w:rsidR="0015036B">
        <w:rPr>
          <w:rFonts w:ascii="Century Gothic" w:hAnsi="Century Gothic"/>
        </w:rPr>
        <w:t>part or to propose activities</w:t>
      </w:r>
      <w:r w:rsidR="00DD368C">
        <w:rPr>
          <w:rFonts w:ascii="Century Gothic" w:hAnsi="Century Gothic"/>
        </w:rPr>
        <w:t>. The</w:t>
      </w:r>
      <w:r w:rsidR="0015036B">
        <w:rPr>
          <w:rFonts w:ascii="Century Gothic" w:hAnsi="Century Gothic"/>
        </w:rPr>
        <w:t>se</w:t>
      </w:r>
      <w:r w:rsidR="00DD368C">
        <w:rPr>
          <w:rFonts w:ascii="Century Gothic" w:hAnsi="Century Gothic"/>
        </w:rPr>
        <w:t xml:space="preserve"> parties who are lending a hand to the institution are ca</w:t>
      </w:r>
      <w:r w:rsidR="00E81495">
        <w:rPr>
          <w:rFonts w:ascii="Century Gothic" w:hAnsi="Century Gothic"/>
        </w:rPr>
        <w:t xml:space="preserve">lled </w:t>
      </w:r>
      <w:r w:rsidR="0015036B">
        <w:rPr>
          <w:rFonts w:ascii="Century Gothic" w:hAnsi="Century Gothic"/>
        </w:rPr>
        <w:t>partners and linkages.</w:t>
      </w:r>
    </w:p>
    <w:p w:rsidR="00F91FA9" w:rsidRDefault="00C351FC" w:rsidP="00C351FC">
      <w:pPr>
        <w:spacing w:after="0" w:line="480" w:lineRule="auto"/>
        <w:ind w:firstLine="720"/>
        <w:jc w:val="both"/>
        <w:rPr>
          <w:rFonts w:ascii="Century Gothic" w:hAnsi="Century Gothic"/>
        </w:rPr>
      </w:pPr>
      <w:r>
        <w:rPr>
          <w:rFonts w:ascii="Century Gothic" w:hAnsi="Century Gothic"/>
        </w:rPr>
        <w:t>Presently, the process for proposal of</w:t>
      </w:r>
      <w:r w:rsidR="00F91FA9">
        <w:rPr>
          <w:rFonts w:ascii="Century Gothic" w:hAnsi="Century Gothic"/>
        </w:rPr>
        <w:t xml:space="preserve"> outreach act</w:t>
      </w:r>
      <w:r>
        <w:rPr>
          <w:rFonts w:ascii="Century Gothic" w:hAnsi="Century Gothic"/>
        </w:rPr>
        <w:t>ivities in the ReCOP Office is</w:t>
      </w:r>
      <w:r w:rsidR="00F91FA9">
        <w:rPr>
          <w:rFonts w:ascii="Century Gothic" w:hAnsi="Century Gothic"/>
        </w:rPr>
        <w:t xml:space="preserve"> still done through papers. The requestor must write a letter and prepare documentary requirements which always takes days to weeks of process</w:t>
      </w:r>
      <w:r w:rsidR="009362E0">
        <w:rPr>
          <w:rFonts w:ascii="Century Gothic" w:hAnsi="Century Gothic"/>
        </w:rPr>
        <w:t>ing</w:t>
      </w:r>
      <w:r w:rsidR="00F91FA9">
        <w:rPr>
          <w:rFonts w:ascii="Century Gothic" w:hAnsi="Century Gothic"/>
        </w:rPr>
        <w:t>. Not to mention that sometimes, the requestor’s doc</w:t>
      </w:r>
      <w:r w:rsidR="009362E0">
        <w:rPr>
          <w:rFonts w:ascii="Century Gothic" w:hAnsi="Century Gothic"/>
        </w:rPr>
        <w:t>uments get lost in the process.</w:t>
      </w:r>
    </w:p>
    <w:p w:rsidR="00F91FA9" w:rsidRDefault="00F91FA9" w:rsidP="00352A2E">
      <w:pPr>
        <w:spacing w:after="0" w:line="480" w:lineRule="auto"/>
        <w:jc w:val="both"/>
        <w:rPr>
          <w:rFonts w:ascii="Century Gothic" w:hAnsi="Century Gothic"/>
        </w:rPr>
      </w:pPr>
      <w:r>
        <w:rPr>
          <w:rFonts w:ascii="Century Gothic" w:hAnsi="Century Gothic"/>
        </w:rPr>
        <w:tab/>
        <w:t>Another problem that was encountered by outreach requestors, especially by college organizations, is the lack of visibility on prospect</w:t>
      </w:r>
      <w:r w:rsidR="009362E0">
        <w:rPr>
          <w:rFonts w:ascii="Century Gothic" w:hAnsi="Century Gothic"/>
        </w:rPr>
        <w:t xml:space="preserve"> beneficiaries. Oftentimes, th</w:t>
      </w:r>
      <w:r>
        <w:rPr>
          <w:rFonts w:ascii="Century Gothic" w:hAnsi="Century Gothic"/>
        </w:rPr>
        <w:t>e communities near the school are the ones who are</w:t>
      </w:r>
      <w:r w:rsidR="009362E0">
        <w:rPr>
          <w:rFonts w:ascii="Century Gothic" w:hAnsi="Century Gothic"/>
        </w:rPr>
        <w:t xml:space="preserve"> </w:t>
      </w:r>
      <w:r>
        <w:rPr>
          <w:rFonts w:ascii="Century Gothic" w:hAnsi="Century Gothic"/>
        </w:rPr>
        <w:t>receivin</w:t>
      </w:r>
      <w:r w:rsidR="009362E0">
        <w:rPr>
          <w:rFonts w:ascii="Century Gothic" w:hAnsi="Century Gothic"/>
        </w:rPr>
        <w:t>g the outreach proceeds and benefits</w:t>
      </w:r>
      <w:r>
        <w:rPr>
          <w:rFonts w:ascii="Century Gothic" w:hAnsi="Century Gothic"/>
        </w:rPr>
        <w:t>.</w:t>
      </w:r>
    </w:p>
    <w:p w:rsidR="00F91FA9" w:rsidRDefault="00F91FA9" w:rsidP="00352A2E">
      <w:pPr>
        <w:spacing w:after="0" w:line="480" w:lineRule="auto"/>
        <w:jc w:val="both"/>
        <w:rPr>
          <w:rFonts w:ascii="Century Gothic" w:hAnsi="Century Gothic"/>
        </w:rPr>
      </w:pPr>
      <w:r>
        <w:rPr>
          <w:rFonts w:ascii="Century Gothic" w:hAnsi="Century Gothic"/>
        </w:rPr>
        <w:tab/>
        <w:t xml:space="preserve">This capstone project proposal entitled, </w:t>
      </w:r>
      <w:r w:rsidR="00AE2DA2">
        <w:rPr>
          <w:rFonts w:ascii="Century Gothic" w:hAnsi="Century Gothic"/>
        </w:rPr>
        <w:t>“</w:t>
      </w:r>
      <w:r>
        <w:rPr>
          <w:rFonts w:ascii="Century Gothic" w:hAnsi="Century Gothic"/>
        </w:rPr>
        <w:t>Recoletos Community Outreach Program Community Extension Website</w:t>
      </w:r>
      <w:r w:rsidR="00AE2DA2">
        <w:rPr>
          <w:rFonts w:ascii="Century Gothic" w:hAnsi="Century Gothic"/>
        </w:rPr>
        <w:t>”</w:t>
      </w:r>
      <w:r>
        <w:rPr>
          <w:rFonts w:ascii="Century Gothic" w:hAnsi="Century Gothic"/>
        </w:rPr>
        <w:t xml:space="preserve"> </w:t>
      </w:r>
      <w:r w:rsidR="00D72FD1">
        <w:rPr>
          <w:rFonts w:ascii="Century Gothic" w:hAnsi="Century Gothic"/>
        </w:rPr>
        <w:t xml:space="preserve">(ReCOP – ComEx) </w:t>
      </w:r>
      <w:r>
        <w:rPr>
          <w:rFonts w:ascii="Century Gothic" w:hAnsi="Century Gothic"/>
        </w:rPr>
        <w:t>aims to address the</w:t>
      </w:r>
      <w:r w:rsidR="00D72FD1">
        <w:rPr>
          <w:rFonts w:ascii="Century Gothic" w:hAnsi="Century Gothic"/>
        </w:rPr>
        <w:t xml:space="preserve"> issue</w:t>
      </w:r>
      <w:r w:rsidR="009362E0">
        <w:rPr>
          <w:rFonts w:ascii="Century Gothic" w:hAnsi="Century Gothic"/>
        </w:rPr>
        <w:t>s</w:t>
      </w:r>
      <w:r w:rsidR="00D72FD1">
        <w:rPr>
          <w:rFonts w:ascii="Century Gothic" w:hAnsi="Century Gothic"/>
        </w:rPr>
        <w:t xml:space="preserve"> on current procedures done in </w:t>
      </w:r>
      <w:r w:rsidR="009362E0">
        <w:rPr>
          <w:rFonts w:ascii="Century Gothic" w:hAnsi="Century Gothic"/>
        </w:rPr>
        <w:t xml:space="preserve">ReCOP Office regarding </w:t>
      </w:r>
      <w:r w:rsidR="00D72FD1">
        <w:rPr>
          <w:rFonts w:ascii="Century Gothic" w:hAnsi="Century Gothic"/>
        </w:rPr>
        <w:t xml:space="preserve">outreach activities as well as </w:t>
      </w:r>
      <w:r w:rsidR="002B63DF">
        <w:rPr>
          <w:rFonts w:ascii="Century Gothic" w:hAnsi="Century Gothic"/>
        </w:rPr>
        <w:t xml:space="preserve">to extend </w:t>
      </w:r>
      <w:r w:rsidR="00D72FD1">
        <w:rPr>
          <w:rFonts w:ascii="Century Gothic" w:hAnsi="Century Gothic"/>
        </w:rPr>
        <w:t>the school</w:t>
      </w:r>
      <w:r w:rsidR="009362E0">
        <w:rPr>
          <w:rFonts w:ascii="Century Gothic" w:hAnsi="Century Gothic"/>
        </w:rPr>
        <w:t>’</w:t>
      </w:r>
      <w:r w:rsidR="00D72FD1">
        <w:rPr>
          <w:rFonts w:ascii="Century Gothic" w:hAnsi="Century Gothic"/>
        </w:rPr>
        <w:t>s connection outside.</w:t>
      </w:r>
    </w:p>
    <w:p w:rsidR="008217FE" w:rsidRDefault="008217FE" w:rsidP="00352A2E">
      <w:pPr>
        <w:spacing w:after="0" w:line="480" w:lineRule="auto"/>
        <w:jc w:val="both"/>
        <w:rPr>
          <w:rFonts w:ascii="Century Gothic" w:hAnsi="Century Gothic"/>
        </w:rPr>
      </w:pPr>
    </w:p>
    <w:p w:rsidR="008217FE" w:rsidRDefault="00C27E42" w:rsidP="00352A2E">
      <w:pPr>
        <w:spacing w:after="0" w:line="480" w:lineRule="auto"/>
        <w:jc w:val="both"/>
        <w:rPr>
          <w:rFonts w:ascii="Century Gothic" w:hAnsi="Century Gothic"/>
          <w:b/>
          <w:sz w:val="24"/>
        </w:rPr>
      </w:pPr>
      <w:r>
        <w:rPr>
          <w:rFonts w:ascii="Century Gothic" w:hAnsi="Century Gothic"/>
          <w:b/>
          <w:sz w:val="24"/>
        </w:rPr>
        <w:t>1.2</w:t>
      </w:r>
      <w:r w:rsidR="00F41C01">
        <w:rPr>
          <w:rFonts w:ascii="Century Gothic" w:hAnsi="Century Gothic"/>
          <w:b/>
          <w:sz w:val="24"/>
        </w:rPr>
        <w:tab/>
      </w:r>
      <w:r w:rsidR="008217FE">
        <w:rPr>
          <w:rFonts w:ascii="Century Gothic" w:hAnsi="Century Gothic"/>
          <w:b/>
          <w:sz w:val="24"/>
        </w:rPr>
        <w:t>Research Locale</w:t>
      </w:r>
    </w:p>
    <w:p w:rsidR="00352A2E" w:rsidRDefault="008217FE" w:rsidP="00352A2E">
      <w:pPr>
        <w:suppressAutoHyphens/>
        <w:autoSpaceDE w:val="0"/>
        <w:autoSpaceDN w:val="0"/>
        <w:adjustRightInd w:val="0"/>
        <w:spacing w:after="0" w:line="480" w:lineRule="auto"/>
        <w:ind w:firstLine="360"/>
        <w:jc w:val="both"/>
        <w:textAlignment w:val="center"/>
        <w:rPr>
          <w:rFonts w:ascii="Century Gothic" w:hAnsi="Century Gothic" w:cs="Trebuchet MS"/>
          <w:color w:val="000000"/>
          <w:szCs w:val="24"/>
          <w:lang w:val="en-US"/>
        </w:rPr>
      </w:pPr>
      <w:r w:rsidRPr="00352A2E">
        <w:rPr>
          <w:rFonts w:ascii="Century Gothic" w:hAnsi="Century Gothic"/>
          <w:b/>
        </w:rPr>
        <w:tab/>
      </w:r>
      <w:r w:rsidR="00352A2E" w:rsidRPr="00352A2E">
        <w:rPr>
          <w:rFonts w:ascii="Century Gothic" w:hAnsi="Century Gothic" w:cs="Trebuchet MS"/>
          <w:color w:val="000000"/>
          <w:szCs w:val="24"/>
          <w:lang w:val="en-US"/>
        </w:rPr>
        <w:t>The Recoletos de Cavite Community Outreach Program Office is the Institution’s center for all community o</w:t>
      </w:r>
      <w:r w:rsidR="00352A2E">
        <w:rPr>
          <w:rFonts w:ascii="Century Gothic" w:hAnsi="Century Gothic" w:cs="Trebuchet MS"/>
          <w:color w:val="000000"/>
          <w:szCs w:val="24"/>
          <w:lang w:val="en-US"/>
        </w:rPr>
        <w:t>utreach related activities. The</w:t>
      </w:r>
      <w:r w:rsidR="00352A2E" w:rsidRPr="00352A2E">
        <w:rPr>
          <w:rFonts w:ascii="Century Gothic" w:hAnsi="Century Gothic" w:cs="Trebuchet MS"/>
          <w:color w:val="000000"/>
          <w:szCs w:val="24"/>
          <w:lang w:val="en-US"/>
        </w:rPr>
        <w:t xml:space="preserve"> office was established in response to the demand of the Trilogy of Functions of every academic institution (Instruction, Research and Extension) and the Recollect Philosophy, which is “</w:t>
      </w:r>
      <w:r w:rsidR="00352A2E" w:rsidRPr="00352A2E">
        <w:rPr>
          <w:rFonts w:ascii="Century Gothic" w:hAnsi="Century Gothic" w:cs="Trebuchet MS"/>
          <w:i/>
          <w:iCs/>
          <w:color w:val="000000"/>
          <w:szCs w:val="24"/>
          <w:lang w:val="en-US"/>
        </w:rPr>
        <w:t>Caritas et Scientia</w:t>
      </w:r>
      <w:r w:rsidR="00352A2E" w:rsidRPr="00352A2E">
        <w:rPr>
          <w:rFonts w:ascii="Century Gothic" w:hAnsi="Century Gothic" w:cs="Trebuchet MS"/>
          <w:color w:val="000000"/>
          <w:szCs w:val="24"/>
          <w:lang w:val="en-US"/>
        </w:rPr>
        <w:t>”.</w:t>
      </w:r>
    </w:p>
    <w:p w:rsidR="00352A2E" w:rsidRPr="00352A2E" w:rsidRDefault="00352A2E" w:rsidP="00B56C69">
      <w:pPr>
        <w:suppressAutoHyphens/>
        <w:autoSpaceDE w:val="0"/>
        <w:autoSpaceDN w:val="0"/>
        <w:adjustRightInd w:val="0"/>
        <w:spacing w:after="0" w:line="480" w:lineRule="auto"/>
        <w:ind w:firstLine="720"/>
        <w:jc w:val="both"/>
        <w:textAlignment w:val="center"/>
        <w:rPr>
          <w:rFonts w:ascii="Century Gothic" w:hAnsi="Century Gothic" w:cs="Trebuchet MS"/>
          <w:color w:val="000000"/>
          <w:szCs w:val="24"/>
          <w:lang w:val="en-US"/>
        </w:rPr>
      </w:pPr>
      <w:r w:rsidRPr="00352A2E">
        <w:rPr>
          <w:rFonts w:ascii="Century Gothic" w:hAnsi="Century Gothic" w:cs="Trebuchet MS"/>
          <w:color w:val="000000"/>
          <w:szCs w:val="24"/>
          <w:lang w:val="en-US"/>
        </w:rPr>
        <w:lastRenderedPageBreak/>
        <w:t>In 2003 Recoletos de Cavite Community Outreach Program (RC-COP) being the office’s first name was established for the purpose of planning, implementing and evaluating the community outreach activities of the school within its walls and with its partner communities. The name RC-COP was replaced with Recoletos Community Outreach Program (Re-COP) Office of SSC-R de Cavite in 2012. The Re-COP office is under the Vice President for Religious Affairs and is sup</w:t>
      </w:r>
      <w:r>
        <w:rPr>
          <w:rFonts w:ascii="Century Gothic" w:hAnsi="Century Gothic" w:cs="Trebuchet MS"/>
          <w:color w:val="000000"/>
          <w:szCs w:val="24"/>
          <w:lang w:val="en-US"/>
        </w:rPr>
        <w:t>ervised by the Re-COP Director.</w:t>
      </w:r>
    </w:p>
    <w:p w:rsidR="00352A2E" w:rsidRPr="00352A2E" w:rsidRDefault="00352A2E" w:rsidP="00B56C69">
      <w:pPr>
        <w:suppressAutoHyphens/>
        <w:autoSpaceDE w:val="0"/>
        <w:autoSpaceDN w:val="0"/>
        <w:adjustRightInd w:val="0"/>
        <w:spacing w:after="0" w:line="480" w:lineRule="auto"/>
        <w:ind w:firstLine="720"/>
        <w:jc w:val="both"/>
        <w:textAlignment w:val="center"/>
        <w:rPr>
          <w:rFonts w:ascii="Century Gothic" w:hAnsi="Century Gothic" w:cs="Trebuchet MS"/>
          <w:color w:val="000000"/>
          <w:szCs w:val="24"/>
          <w:lang w:val="en-US"/>
        </w:rPr>
      </w:pPr>
      <w:r w:rsidRPr="00352A2E">
        <w:rPr>
          <w:rFonts w:ascii="Century Gothic" w:hAnsi="Century Gothic" w:cs="Trebuchet MS"/>
          <w:color w:val="000000"/>
          <w:szCs w:val="24"/>
          <w:lang w:val="en-US"/>
        </w:rPr>
        <w:t>The SSC-R de Cavite community likewise conducted different outreach activities in some other neighboring communities like school, foundations and orphanages to serve better those who are in need. The SSC-R de Cavite is likewise known for its Recoletos Educational Assistance for Deserving Students (READS), which helps deserving students to avail college education for free.</w:t>
      </w:r>
    </w:p>
    <w:p w:rsidR="00537E3F" w:rsidRDefault="009B70DB" w:rsidP="00B56C69">
      <w:pPr>
        <w:suppressAutoHyphens/>
        <w:autoSpaceDE w:val="0"/>
        <w:autoSpaceDN w:val="0"/>
        <w:adjustRightInd w:val="0"/>
        <w:spacing w:after="0" w:line="480" w:lineRule="auto"/>
        <w:ind w:firstLine="720"/>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Since 2003</w:t>
      </w:r>
      <w:r w:rsidR="00352A2E" w:rsidRPr="00352A2E">
        <w:rPr>
          <w:rFonts w:ascii="Century Gothic" w:hAnsi="Century Gothic" w:cs="Trebuchet MS"/>
          <w:color w:val="000000"/>
          <w:szCs w:val="24"/>
          <w:lang w:val="en-US"/>
        </w:rPr>
        <w:t>, SSC-R de Cavite community has been rendering humanitarian projects and activities in terms of Christian formation, Educat</w:t>
      </w:r>
      <w:r w:rsidR="00537E3F">
        <w:rPr>
          <w:rFonts w:ascii="Century Gothic" w:hAnsi="Century Gothic" w:cs="Trebuchet MS"/>
          <w:color w:val="000000"/>
          <w:szCs w:val="24"/>
          <w:lang w:val="en-US"/>
        </w:rPr>
        <w:t>ion, socio-political concerns, m</w:t>
      </w:r>
      <w:r w:rsidR="00352A2E" w:rsidRPr="00352A2E">
        <w:rPr>
          <w:rFonts w:ascii="Century Gothic" w:hAnsi="Century Gothic" w:cs="Trebuchet MS"/>
          <w:color w:val="000000"/>
          <w:szCs w:val="24"/>
          <w:lang w:val="en-US"/>
        </w:rPr>
        <w:t xml:space="preserve">edical and </w:t>
      </w:r>
      <w:r w:rsidR="00537E3F">
        <w:rPr>
          <w:rFonts w:ascii="Century Gothic" w:hAnsi="Century Gothic" w:cs="Trebuchet MS"/>
          <w:color w:val="000000"/>
          <w:szCs w:val="24"/>
          <w:lang w:val="en-US"/>
        </w:rPr>
        <w:t>d</w:t>
      </w:r>
      <w:r w:rsidR="00352A2E" w:rsidRPr="00352A2E">
        <w:rPr>
          <w:rFonts w:ascii="Century Gothic" w:hAnsi="Century Gothic" w:cs="Trebuchet MS"/>
          <w:color w:val="000000"/>
          <w:szCs w:val="24"/>
          <w:lang w:val="en-US"/>
        </w:rPr>
        <w:t xml:space="preserve">ental </w:t>
      </w:r>
      <w:r w:rsidR="00537E3F">
        <w:rPr>
          <w:rFonts w:ascii="Century Gothic" w:hAnsi="Century Gothic" w:cs="Trebuchet MS"/>
          <w:color w:val="000000"/>
          <w:szCs w:val="24"/>
          <w:lang w:val="en-US"/>
        </w:rPr>
        <w:t xml:space="preserve">services </w:t>
      </w:r>
      <w:r w:rsidR="00352A2E" w:rsidRPr="00352A2E">
        <w:rPr>
          <w:rFonts w:ascii="Century Gothic" w:hAnsi="Century Gothic" w:cs="Trebuchet MS"/>
          <w:color w:val="000000"/>
          <w:szCs w:val="24"/>
          <w:lang w:val="en-US"/>
        </w:rPr>
        <w:t xml:space="preserve">and other </w:t>
      </w:r>
      <w:r w:rsidR="00537E3F">
        <w:rPr>
          <w:rFonts w:ascii="Century Gothic" w:hAnsi="Century Gothic" w:cs="Trebuchet MS"/>
          <w:color w:val="000000"/>
          <w:szCs w:val="24"/>
          <w:lang w:val="en-US"/>
        </w:rPr>
        <w:t>activities that benefi</w:t>
      </w:r>
      <w:r w:rsidR="00352A2E" w:rsidRPr="00352A2E">
        <w:rPr>
          <w:rFonts w:ascii="Century Gothic" w:hAnsi="Century Gothic" w:cs="Trebuchet MS"/>
          <w:color w:val="000000"/>
          <w:szCs w:val="24"/>
          <w:lang w:val="en-US"/>
        </w:rPr>
        <w:t xml:space="preserve">ted the people in the community. </w:t>
      </w:r>
    </w:p>
    <w:p w:rsidR="008217FE" w:rsidRDefault="00352A2E" w:rsidP="00B56C69">
      <w:pPr>
        <w:suppressAutoHyphens/>
        <w:autoSpaceDE w:val="0"/>
        <w:autoSpaceDN w:val="0"/>
        <w:adjustRightInd w:val="0"/>
        <w:spacing w:after="0" w:line="480" w:lineRule="auto"/>
        <w:ind w:firstLine="720"/>
        <w:jc w:val="both"/>
        <w:textAlignment w:val="center"/>
        <w:rPr>
          <w:rFonts w:ascii="Century Gothic" w:hAnsi="Century Gothic" w:cs="Trebuchet MS"/>
          <w:color w:val="000000"/>
          <w:szCs w:val="24"/>
          <w:lang w:val="en-US"/>
        </w:rPr>
      </w:pPr>
      <w:r w:rsidRPr="00352A2E">
        <w:rPr>
          <w:rFonts w:ascii="Century Gothic" w:hAnsi="Century Gothic" w:cs="Trebuchet MS"/>
          <w:color w:val="000000"/>
          <w:szCs w:val="24"/>
          <w:lang w:val="en-US"/>
        </w:rPr>
        <w:t>Until the present, the institution through its Outreach Office continuously strives to deliver its extension and outreach services to the neighboring communiti</w:t>
      </w:r>
      <w:r w:rsidR="00537E3F">
        <w:rPr>
          <w:rFonts w:ascii="Century Gothic" w:hAnsi="Century Gothic" w:cs="Trebuchet MS"/>
          <w:color w:val="000000"/>
          <w:szCs w:val="24"/>
          <w:lang w:val="en-US"/>
        </w:rPr>
        <w:t>es guided by the Institution’s vision, mission, values and g</w:t>
      </w:r>
      <w:r w:rsidRPr="00352A2E">
        <w:rPr>
          <w:rFonts w:ascii="Century Gothic" w:hAnsi="Century Gothic" w:cs="Trebuchet MS"/>
          <w:color w:val="000000"/>
          <w:szCs w:val="24"/>
          <w:lang w:val="en-US"/>
        </w:rPr>
        <w:t>oals.</w:t>
      </w:r>
    </w:p>
    <w:p w:rsidR="00537E3F" w:rsidRDefault="00537E3F" w:rsidP="00537E3F">
      <w:p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p>
    <w:p w:rsidR="00FB3892" w:rsidRDefault="00FB3892" w:rsidP="00537E3F">
      <w:p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p>
    <w:p w:rsidR="00FB3892" w:rsidRDefault="00FB3892" w:rsidP="00537E3F">
      <w:p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p>
    <w:p w:rsidR="00FB3892" w:rsidRDefault="00FB3892" w:rsidP="00537E3F">
      <w:p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p>
    <w:p w:rsidR="00FB3892" w:rsidRDefault="00FB3892" w:rsidP="00537E3F">
      <w:p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p>
    <w:p w:rsidR="00A22283" w:rsidRPr="00A22283" w:rsidRDefault="00537E3F" w:rsidP="00537E3F">
      <w:pPr>
        <w:suppressAutoHyphens/>
        <w:autoSpaceDE w:val="0"/>
        <w:autoSpaceDN w:val="0"/>
        <w:adjustRightInd w:val="0"/>
        <w:spacing w:after="0" w:line="480" w:lineRule="auto"/>
        <w:jc w:val="both"/>
        <w:textAlignment w:val="center"/>
        <w:rPr>
          <w:rFonts w:ascii="Century Gothic" w:hAnsi="Century Gothic" w:cs="Trebuchet MS"/>
          <w:b/>
          <w:color w:val="000000"/>
          <w:sz w:val="24"/>
          <w:szCs w:val="24"/>
          <w:lang w:val="en-US"/>
        </w:rPr>
      </w:pPr>
      <w:r w:rsidRPr="00537E3F">
        <w:rPr>
          <w:rFonts w:ascii="Century Gothic" w:hAnsi="Century Gothic" w:cs="Trebuchet MS"/>
          <w:b/>
          <w:color w:val="000000"/>
          <w:sz w:val="24"/>
          <w:szCs w:val="24"/>
          <w:lang w:val="en-US"/>
        </w:rPr>
        <w:lastRenderedPageBreak/>
        <w:t>1.3</w:t>
      </w:r>
      <w:r w:rsidR="00F41C01">
        <w:rPr>
          <w:rFonts w:ascii="Century Gothic" w:hAnsi="Century Gothic" w:cs="Trebuchet MS"/>
          <w:b/>
          <w:color w:val="000000"/>
          <w:sz w:val="24"/>
          <w:szCs w:val="24"/>
          <w:lang w:val="en-US"/>
        </w:rPr>
        <w:tab/>
      </w:r>
      <w:r>
        <w:rPr>
          <w:rFonts w:ascii="Century Gothic" w:hAnsi="Century Gothic" w:cs="Trebuchet MS"/>
          <w:b/>
          <w:color w:val="000000"/>
          <w:sz w:val="24"/>
          <w:szCs w:val="24"/>
          <w:lang w:val="en-US"/>
        </w:rPr>
        <w:t>Statement of the Problem</w:t>
      </w:r>
    </w:p>
    <w:p w:rsidR="00537E3F" w:rsidRDefault="00537E3F" w:rsidP="00537E3F">
      <w:p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 w:val="24"/>
          <w:szCs w:val="24"/>
          <w:lang w:val="en-US"/>
        </w:rPr>
        <w:tab/>
      </w:r>
      <w:r>
        <w:rPr>
          <w:rFonts w:ascii="Century Gothic" w:hAnsi="Century Gothic" w:cs="Trebuchet MS"/>
          <w:color w:val="000000"/>
          <w:szCs w:val="24"/>
          <w:lang w:val="en-US"/>
        </w:rPr>
        <w:t xml:space="preserve">This </w:t>
      </w:r>
      <w:r w:rsidR="00AE2DA2">
        <w:rPr>
          <w:rFonts w:ascii="Century Gothic" w:hAnsi="Century Gothic" w:cs="Trebuchet MS"/>
          <w:color w:val="000000"/>
          <w:szCs w:val="24"/>
          <w:lang w:val="en-US"/>
        </w:rPr>
        <w:t xml:space="preserve">project proponents aim </w:t>
      </w:r>
      <w:r>
        <w:rPr>
          <w:rFonts w:ascii="Century Gothic" w:hAnsi="Century Gothic" w:cs="Trebuchet MS"/>
          <w:color w:val="000000"/>
          <w:szCs w:val="24"/>
          <w:lang w:val="en-US"/>
        </w:rPr>
        <w:t xml:space="preserve">to address the following issues that are encountered in the </w:t>
      </w:r>
      <w:r w:rsidR="00AE2DA2">
        <w:rPr>
          <w:rFonts w:ascii="Century Gothic" w:hAnsi="Century Gothic" w:cs="Trebuchet MS"/>
          <w:color w:val="000000"/>
          <w:szCs w:val="24"/>
          <w:lang w:val="en-US"/>
        </w:rPr>
        <w:t xml:space="preserve">current </w:t>
      </w:r>
      <w:r>
        <w:rPr>
          <w:rFonts w:ascii="Century Gothic" w:hAnsi="Century Gothic" w:cs="Trebuchet MS"/>
          <w:color w:val="000000"/>
          <w:szCs w:val="24"/>
          <w:lang w:val="en-US"/>
        </w:rPr>
        <w:t>procedures of ReCOP Office:</w:t>
      </w:r>
    </w:p>
    <w:p w:rsidR="00537E3F" w:rsidRDefault="00537E3F" w:rsidP="00537E3F">
      <w:pPr>
        <w:pStyle w:val="ListParagraph"/>
        <w:numPr>
          <w:ilvl w:val="0"/>
          <w:numId w:val="5"/>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The manual process of outreach activity requisition</w:t>
      </w:r>
      <w:r w:rsidR="001917EC">
        <w:rPr>
          <w:rFonts w:ascii="Century Gothic" w:hAnsi="Century Gothic" w:cs="Trebuchet MS"/>
          <w:color w:val="000000"/>
          <w:szCs w:val="24"/>
          <w:lang w:val="en-US"/>
        </w:rPr>
        <w:t xml:space="preserve"> and approval</w:t>
      </w:r>
      <w:r>
        <w:rPr>
          <w:rFonts w:ascii="Century Gothic" w:hAnsi="Century Gothic" w:cs="Trebuchet MS"/>
          <w:color w:val="000000"/>
          <w:szCs w:val="24"/>
          <w:lang w:val="en-US"/>
        </w:rPr>
        <w:t xml:space="preserve"> from which sometimes the request</w:t>
      </w:r>
      <w:r w:rsidR="001917EC">
        <w:rPr>
          <w:rFonts w:ascii="Century Gothic" w:hAnsi="Century Gothic" w:cs="Trebuchet MS"/>
          <w:color w:val="000000"/>
          <w:szCs w:val="24"/>
          <w:lang w:val="en-US"/>
        </w:rPr>
        <w:t>s</w:t>
      </w:r>
      <w:r>
        <w:rPr>
          <w:rFonts w:ascii="Century Gothic" w:hAnsi="Century Gothic" w:cs="Trebuchet MS"/>
          <w:color w:val="000000"/>
          <w:szCs w:val="24"/>
          <w:lang w:val="en-US"/>
        </w:rPr>
        <w:t xml:space="preserve"> w</w:t>
      </w:r>
      <w:r w:rsidR="00CB232A">
        <w:rPr>
          <w:rFonts w:ascii="Century Gothic" w:hAnsi="Century Gothic" w:cs="Trebuchet MS"/>
          <w:color w:val="000000"/>
          <w:szCs w:val="24"/>
          <w:lang w:val="en-US"/>
        </w:rPr>
        <w:t>ere</w:t>
      </w:r>
      <w:r>
        <w:rPr>
          <w:rFonts w:ascii="Century Gothic" w:hAnsi="Century Gothic" w:cs="Trebuchet MS"/>
          <w:color w:val="000000"/>
          <w:szCs w:val="24"/>
          <w:lang w:val="en-US"/>
        </w:rPr>
        <w:t xml:space="preserve"> not being tracked and was lost;</w:t>
      </w:r>
    </w:p>
    <w:p w:rsidR="00537E3F" w:rsidRDefault="005E439C" w:rsidP="00537E3F">
      <w:pPr>
        <w:pStyle w:val="ListParagraph"/>
        <w:numPr>
          <w:ilvl w:val="0"/>
          <w:numId w:val="5"/>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The lack of visibility on the list of bonafide</w:t>
      </w:r>
      <w:r w:rsidR="00537E3F">
        <w:rPr>
          <w:rFonts w:ascii="Century Gothic" w:hAnsi="Century Gothic" w:cs="Trebuchet MS"/>
          <w:color w:val="000000"/>
          <w:szCs w:val="24"/>
          <w:lang w:val="en-US"/>
        </w:rPr>
        <w:t xml:space="preserve"> partners, communities, beneficiaries, outreach events</w:t>
      </w:r>
      <w:r w:rsidR="001917EC">
        <w:rPr>
          <w:rFonts w:ascii="Century Gothic" w:hAnsi="Century Gothic" w:cs="Trebuchet MS"/>
          <w:color w:val="000000"/>
          <w:szCs w:val="24"/>
          <w:lang w:val="en-US"/>
        </w:rPr>
        <w:t xml:space="preserve"> and schedules</w:t>
      </w:r>
      <w:r w:rsidR="00537E3F">
        <w:rPr>
          <w:rFonts w:ascii="Century Gothic" w:hAnsi="Century Gothic" w:cs="Trebuchet MS"/>
          <w:color w:val="000000"/>
          <w:szCs w:val="24"/>
          <w:lang w:val="en-US"/>
        </w:rPr>
        <w:t>;</w:t>
      </w:r>
    </w:p>
    <w:p w:rsidR="00537E3F" w:rsidRDefault="005E439C" w:rsidP="00537E3F">
      <w:pPr>
        <w:pStyle w:val="ListParagraph"/>
        <w:numPr>
          <w:ilvl w:val="0"/>
          <w:numId w:val="5"/>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The poor advertisement of outreach programs which results to low participation rate;</w:t>
      </w:r>
    </w:p>
    <w:p w:rsidR="001917EC" w:rsidRDefault="005E439C" w:rsidP="00537E3F">
      <w:pPr>
        <w:pStyle w:val="ListParagraph"/>
        <w:numPr>
          <w:ilvl w:val="0"/>
          <w:numId w:val="5"/>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 xml:space="preserve">The </w:t>
      </w:r>
      <w:r w:rsidR="001917EC">
        <w:rPr>
          <w:rFonts w:ascii="Century Gothic" w:hAnsi="Century Gothic" w:cs="Trebuchet MS"/>
          <w:color w:val="000000"/>
          <w:szCs w:val="24"/>
          <w:lang w:val="en-US"/>
        </w:rPr>
        <w:t>non-</w:t>
      </w:r>
      <w:r>
        <w:rPr>
          <w:rFonts w:ascii="Century Gothic" w:hAnsi="Century Gothic" w:cs="Trebuchet MS"/>
          <w:color w:val="000000"/>
          <w:szCs w:val="24"/>
          <w:lang w:val="en-US"/>
        </w:rPr>
        <w:t>unified format for the outreach programs and reports which are vital in assessing the viability of the event;</w:t>
      </w:r>
    </w:p>
    <w:p w:rsidR="005E439C" w:rsidRDefault="001917EC" w:rsidP="00537E3F">
      <w:pPr>
        <w:pStyle w:val="ListParagraph"/>
        <w:numPr>
          <w:ilvl w:val="0"/>
          <w:numId w:val="5"/>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The absence of notifying mechanisms for event directors and participants about event cancellations or rescheduling;</w:t>
      </w:r>
      <w:r w:rsidR="00AE2DA2">
        <w:rPr>
          <w:rFonts w:ascii="Century Gothic" w:hAnsi="Century Gothic" w:cs="Trebuchet MS"/>
          <w:color w:val="000000"/>
          <w:szCs w:val="24"/>
          <w:lang w:val="en-US"/>
        </w:rPr>
        <w:t xml:space="preserve"> and</w:t>
      </w:r>
    </w:p>
    <w:p w:rsidR="005E439C" w:rsidRDefault="005E439C" w:rsidP="005E439C">
      <w:pPr>
        <w:pStyle w:val="ListParagraph"/>
        <w:numPr>
          <w:ilvl w:val="0"/>
          <w:numId w:val="5"/>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The limited number of partners and linkages as well as event sponsors and participants</w:t>
      </w:r>
      <w:r w:rsidR="00AE2DA2">
        <w:rPr>
          <w:rFonts w:ascii="Century Gothic" w:hAnsi="Century Gothic" w:cs="Trebuchet MS"/>
          <w:color w:val="000000"/>
          <w:szCs w:val="24"/>
          <w:lang w:val="en-US"/>
        </w:rPr>
        <w:t>.</w:t>
      </w:r>
    </w:p>
    <w:p w:rsidR="005E439C" w:rsidRDefault="005E439C" w:rsidP="005E439C">
      <w:p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p>
    <w:p w:rsidR="005E439C" w:rsidRDefault="00F41C01" w:rsidP="005E439C">
      <w:pPr>
        <w:suppressAutoHyphens/>
        <w:autoSpaceDE w:val="0"/>
        <w:autoSpaceDN w:val="0"/>
        <w:adjustRightInd w:val="0"/>
        <w:spacing w:after="0" w:line="480" w:lineRule="auto"/>
        <w:jc w:val="both"/>
        <w:textAlignment w:val="center"/>
        <w:rPr>
          <w:rFonts w:ascii="Century Gothic" w:hAnsi="Century Gothic" w:cs="Trebuchet MS"/>
          <w:b/>
          <w:color w:val="000000"/>
          <w:sz w:val="24"/>
          <w:szCs w:val="24"/>
          <w:lang w:val="en-US"/>
        </w:rPr>
      </w:pPr>
      <w:r>
        <w:rPr>
          <w:rFonts w:ascii="Century Gothic" w:hAnsi="Century Gothic" w:cs="Trebuchet MS"/>
          <w:b/>
          <w:color w:val="000000"/>
          <w:sz w:val="24"/>
          <w:szCs w:val="24"/>
          <w:lang w:val="en-US"/>
        </w:rPr>
        <w:t>1.4</w:t>
      </w:r>
      <w:r>
        <w:rPr>
          <w:rFonts w:ascii="Century Gothic" w:hAnsi="Century Gothic" w:cs="Trebuchet MS"/>
          <w:b/>
          <w:color w:val="000000"/>
          <w:sz w:val="24"/>
          <w:szCs w:val="24"/>
          <w:lang w:val="en-US"/>
        </w:rPr>
        <w:tab/>
      </w:r>
      <w:r w:rsidR="00AE2DA2">
        <w:rPr>
          <w:rFonts w:ascii="Century Gothic" w:hAnsi="Century Gothic" w:cs="Trebuchet MS"/>
          <w:b/>
          <w:color w:val="000000"/>
          <w:sz w:val="24"/>
          <w:szCs w:val="24"/>
          <w:lang w:val="en-US"/>
        </w:rPr>
        <w:t>Scope and Limitation</w:t>
      </w:r>
    </w:p>
    <w:p w:rsidR="00AE2DA2" w:rsidRDefault="00AE2DA2" w:rsidP="005E439C">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cs="Trebuchet MS"/>
          <w:b/>
          <w:color w:val="000000"/>
          <w:sz w:val="24"/>
          <w:szCs w:val="24"/>
          <w:lang w:val="en-US"/>
        </w:rPr>
        <w:tab/>
      </w:r>
      <w:r>
        <w:rPr>
          <w:rFonts w:ascii="Century Gothic" w:hAnsi="Century Gothic" w:cs="Trebuchet MS"/>
          <w:color w:val="000000"/>
          <w:szCs w:val="24"/>
          <w:lang w:val="en-US"/>
        </w:rPr>
        <w:t xml:space="preserve">This capstone project proposal entitled, </w:t>
      </w:r>
      <w:r>
        <w:rPr>
          <w:rFonts w:ascii="Century Gothic" w:hAnsi="Century Gothic"/>
        </w:rPr>
        <w:t>“Recoletos Community Outreach Program Community Extension Website” (ReCOP – ComEx) focuses around the creation of a mobile-responsive web application that will centralize the transactions between SSCRdC and its partners and linkages</w:t>
      </w:r>
    </w:p>
    <w:p w:rsidR="005D5011" w:rsidRDefault="00AE2DA2" w:rsidP="005E439C">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Specifically, th</w:t>
      </w:r>
      <w:r w:rsidR="005D5011">
        <w:rPr>
          <w:rFonts w:ascii="Century Gothic" w:hAnsi="Century Gothic"/>
        </w:rPr>
        <w:t>is</w:t>
      </w:r>
      <w:r>
        <w:rPr>
          <w:rFonts w:ascii="Century Gothic" w:hAnsi="Century Gothic"/>
        </w:rPr>
        <w:t xml:space="preserve"> study will only revolve and center </w:t>
      </w:r>
      <w:r w:rsidR="005D5011">
        <w:rPr>
          <w:rFonts w:ascii="Century Gothic" w:hAnsi="Century Gothic"/>
        </w:rPr>
        <w:t>on</w:t>
      </w:r>
      <w:r>
        <w:rPr>
          <w:rFonts w:ascii="Century Gothic" w:hAnsi="Century Gothic"/>
        </w:rPr>
        <w:t xml:space="preserve"> the ReCOP Office. </w:t>
      </w:r>
      <w:r w:rsidR="005D5011">
        <w:rPr>
          <w:rFonts w:ascii="Century Gothic" w:hAnsi="Century Gothic"/>
        </w:rPr>
        <w:t>In addition, the proponents only investigated on t</w:t>
      </w:r>
      <w:r>
        <w:rPr>
          <w:rFonts w:ascii="Century Gothic" w:hAnsi="Century Gothic"/>
        </w:rPr>
        <w:t>he</w:t>
      </w:r>
      <w:r w:rsidR="005D5011">
        <w:rPr>
          <w:rFonts w:ascii="Century Gothic" w:hAnsi="Century Gothic"/>
        </w:rPr>
        <w:t xml:space="preserve"> processes dealing with </w:t>
      </w:r>
      <w:r w:rsidR="005D5011">
        <w:rPr>
          <w:rFonts w:ascii="Century Gothic" w:hAnsi="Century Gothic"/>
        </w:rPr>
        <w:lastRenderedPageBreak/>
        <w:t>outreach activities and partners and linkages and disregarded any other activities occurring in the said department.</w:t>
      </w:r>
    </w:p>
    <w:p w:rsidR="00F72342" w:rsidRDefault="00F72342" w:rsidP="005E439C">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 xml:space="preserve">The website will also </w:t>
      </w:r>
      <w:r w:rsidR="004E0C8B">
        <w:rPr>
          <w:rFonts w:ascii="Century Gothic" w:hAnsi="Century Gothic"/>
        </w:rPr>
        <w:t>encourage</w:t>
      </w:r>
      <w:r>
        <w:rPr>
          <w:rFonts w:ascii="Century Gothic" w:hAnsi="Century Gothic"/>
        </w:rPr>
        <w:t xml:space="preserve"> outside companies and communities to participate and be part of SSCRdC’s partners and linkages. In addition, geographical </w:t>
      </w:r>
      <w:r w:rsidR="004E0C8B">
        <w:rPr>
          <w:rFonts w:ascii="Century Gothic" w:hAnsi="Century Gothic"/>
        </w:rPr>
        <w:t xml:space="preserve">distance will be disregarded </w:t>
      </w:r>
      <w:r w:rsidR="00CB232A">
        <w:rPr>
          <w:rFonts w:ascii="Century Gothic" w:hAnsi="Century Gothic"/>
        </w:rPr>
        <w:t>i</w:t>
      </w:r>
      <w:r w:rsidR="004E0C8B">
        <w:rPr>
          <w:rFonts w:ascii="Century Gothic" w:hAnsi="Century Gothic"/>
        </w:rPr>
        <w:t>n selecting them.</w:t>
      </w:r>
    </w:p>
    <w:p w:rsidR="005D5011" w:rsidRDefault="005D5011" w:rsidP="005E439C">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The deployment of this project will possibly resolve the issues that the ReCOP Office is currently facing with regards to its outreach programs and will further extend its connection outside.</w:t>
      </w:r>
    </w:p>
    <w:p w:rsidR="005D5011" w:rsidRDefault="005D5011" w:rsidP="005E439C">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Lastly, the study was estimat</w:t>
      </w:r>
      <w:r w:rsidR="00DA65EE">
        <w:rPr>
          <w:rFonts w:ascii="Century Gothic" w:hAnsi="Century Gothic"/>
        </w:rPr>
        <w:t>ed to be completed at around four</w:t>
      </w:r>
      <w:r>
        <w:rPr>
          <w:rFonts w:ascii="Century Gothic" w:hAnsi="Century Gothic"/>
        </w:rPr>
        <w:t xml:space="preserve"> months of continuous analysis and development.</w:t>
      </w:r>
    </w:p>
    <w:p w:rsidR="005D5011" w:rsidRDefault="005D5011" w:rsidP="005E439C">
      <w:pPr>
        <w:suppressAutoHyphens/>
        <w:autoSpaceDE w:val="0"/>
        <w:autoSpaceDN w:val="0"/>
        <w:adjustRightInd w:val="0"/>
        <w:spacing w:after="0" w:line="480" w:lineRule="auto"/>
        <w:jc w:val="both"/>
        <w:textAlignment w:val="center"/>
        <w:rPr>
          <w:rFonts w:ascii="Century Gothic" w:hAnsi="Century Gothic"/>
        </w:rPr>
      </w:pPr>
    </w:p>
    <w:p w:rsidR="000620E2" w:rsidRDefault="00F41C01" w:rsidP="005E439C">
      <w:pPr>
        <w:suppressAutoHyphens/>
        <w:autoSpaceDE w:val="0"/>
        <w:autoSpaceDN w:val="0"/>
        <w:adjustRightInd w:val="0"/>
        <w:spacing w:after="0" w:line="480" w:lineRule="auto"/>
        <w:jc w:val="both"/>
        <w:textAlignment w:val="center"/>
        <w:rPr>
          <w:rFonts w:ascii="Century Gothic" w:hAnsi="Century Gothic" w:cs="Trebuchet MS"/>
          <w:b/>
          <w:color w:val="000000"/>
          <w:sz w:val="24"/>
          <w:szCs w:val="24"/>
          <w:lang w:val="en-US"/>
        </w:rPr>
      </w:pPr>
      <w:r>
        <w:rPr>
          <w:rFonts w:ascii="Century Gothic" w:hAnsi="Century Gothic" w:cs="Trebuchet MS"/>
          <w:b/>
          <w:color w:val="000000"/>
          <w:sz w:val="24"/>
          <w:szCs w:val="24"/>
          <w:lang w:val="en-US"/>
        </w:rPr>
        <w:t>1.5</w:t>
      </w:r>
      <w:r>
        <w:rPr>
          <w:rFonts w:ascii="Century Gothic" w:hAnsi="Century Gothic" w:cs="Trebuchet MS"/>
          <w:b/>
          <w:color w:val="000000"/>
          <w:sz w:val="24"/>
          <w:szCs w:val="24"/>
          <w:lang w:val="en-US"/>
        </w:rPr>
        <w:tab/>
      </w:r>
      <w:r w:rsidR="000620E2">
        <w:rPr>
          <w:rFonts w:ascii="Century Gothic" w:hAnsi="Century Gothic" w:cs="Trebuchet MS"/>
          <w:b/>
          <w:color w:val="000000"/>
          <w:sz w:val="24"/>
          <w:szCs w:val="24"/>
          <w:lang w:val="en-US"/>
        </w:rPr>
        <w:t>Objectives</w:t>
      </w:r>
    </w:p>
    <w:p w:rsidR="00A22283" w:rsidRPr="004373BA" w:rsidRDefault="000620E2" w:rsidP="00A22283">
      <w:pPr>
        <w:suppressAutoHyphens/>
        <w:autoSpaceDE w:val="0"/>
        <w:autoSpaceDN w:val="0"/>
        <w:adjustRightInd w:val="0"/>
        <w:spacing w:after="0" w:line="480" w:lineRule="auto"/>
        <w:jc w:val="both"/>
        <w:textAlignment w:val="center"/>
        <w:rPr>
          <w:rFonts w:ascii="Century Gothic" w:hAnsi="Century Gothic" w:cs="Trebuchet MS"/>
          <w:b/>
          <w:color w:val="000000"/>
          <w:szCs w:val="24"/>
          <w:lang w:val="en-US"/>
        </w:rPr>
      </w:pPr>
      <w:r>
        <w:rPr>
          <w:rFonts w:ascii="Century Gothic" w:hAnsi="Century Gothic" w:cs="Trebuchet MS"/>
          <w:color w:val="000000"/>
          <w:szCs w:val="24"/>
          <w:lang w:val="en-US"/>
        </w:rPr>
        <w:tab/>
      </w:r>
      <w:r w:rsidRPr="004373BA">
        <w:rPr>
          <w:rFonts w:ascii="Century Gothic" w:hAnsi="Century Gothic" w:cs="Trebuchet MS"/>
          <w:b/>
          <w:color w:val="000000"/>
          <w:szCs w:val="24"/>
          <w:lang w:val="en-US"/>
        </w:rPr>
        <w:t>General Objective</w:t>
      </w:r>
    </w:p>
    <w:p w:rsidR="00A22283" w:rsidRDefault="00A22283" w:rsidP="00A22283">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This study aims to create a mobile-responsive web application that will centralize the transactions between SSCRdC and its partners and linkages</w:t>
      </w:r>
    </w:p>
    <w:p w:rsidR="004E0C8B" w:rsidRDefault="004E0C8B" w:rsidP="00FB3892">
      <w:pPr>
        <w:suppressAutoHyphens/>
        <w:autoSpaceDE w:val="0"/>
        <w:autoSpaceDN w:val="0"/>
        <w:adjustRightInd w:val="0"/>
        <w:spacing w:after="0" w:line="480" w:lineRule="auto"/>
        <w:jc w:val="both"/>
        <w:textAlignment w:val="center"/>
        <w:rPr>
          <w:rFonts w:ascii="Century Gothic" w:hAnsi="Century Gothic"/>
        </w:rPr>
      </w:pPr>
    </w:p>
    <w:p w:rsidR="00A22283" w:rsidRPr="004373BA" w:rsidRDefault="00A22283" w:rsidP="00A22283">
      <w:pPr>
        <w:suppressAutoHyphens/>
        <w:autoSpaceDE w:val="0"/>
        <w:autoSpaceDN w:val="0"/>
        <w:adjustRightInd w:val="0"/>
        <w:spacing w:after="0" w:line="480" w:lineRule="auto"/>
        <w:ind w:firstLine="720"/>
        <w:jc w:val="both"/>
        <w:textAlignment w:val="center"/>
        <w:rPr>
          <w:rFonts w:ascii="Century Gothic" w:hAnsi="Century Gothic"/>
          <w:sz w:val="20"/>
        </w:rPr>
      </w:pPr>
      <w:r w:rsidRPr="004373BA">
        <w:rPr>
          <w:rFonts w:ascii="Century Gothic" w:hAnsi="Century Gothic"/>
          <w:b/>
        </w:rPr>
        <w:t>Specific Objectives</w:t>
      </w:r>
      <w:r w:rsidR="001917EC" w:rsidRPr="004373BA">
        <w:rPr>
          <w:rFonts w:ascii="Century Gothic" w:hAnsi="Century Gothic"/>
        </w:rPr>
        <w:t xml:space="preserve"> </w:t>
      </w:r>
    </w:p>
    <w:p w:rsidR="001917EC" w:rsidRDefault="001917EC" w:rsidP="00A22283">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The following are the specific objectives of the study:</w:t>
      </w:r>
    </w:p>
    <w:p w:rsidR="001917EC" w:rsidRDefault="004E0C8B" w:rsidP="001917EC">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To automate list of bonafide and available partner communities and companies, beneficiaries and outreach events as well as participants affiliated to SSCRdC;</w:t>
      </w:r>
    </w:p>
    <w:p w:rsidR="004E0C8B" w:rsidRDefault="004E0C8B" w:rsidP="001917EC">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To create a website wherein users can view, join and even endorse a prospect partner or activity;</w:t>
      </w:r>
    </w:p>
    <w:p w:rsidR="004E0C8B" w:rsidRDefault="004E0C8B" w:rsidP="001917EC">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lastRenderedPageBreak/>
        <w:t>To provide a medium for beneficiaries to submit their help needed and concerns and to have the partners and linkages view these requests for them to be encouraged to propose an outreach activity;</w:t>
      </w:r>
    </w:p>
    <w:p w:rsidR="004E0C8B" w:rsidRDefault="004E0C8B" w:rsidP="001917EC">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To have a website from which users can create their profile which will enable them to stay updated about their donations, requisitions and participations to all the outreach programs;</w:t>
      </w:r>
    </w:p>
    <w:p w:rsidR="004E0C8B" w:rsidRDefault="004E0C8B" w:rsidP="001917EC">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To advertise in-house outreach activities of school outside through its visibility on the website</w:t>
      </w:r>
      <w:r w:rsidR="0065203A">
        <w:rPr>
          <w:rFonts w:ascii="Century Gothic" w:hAnsi="Century Gothic"/>
        </w:rPr>
        <w:t>;</w:t>
      </w:r>
    </w:p>
    <w:p w:rsidR="0065203A" w:rsidRDefault="0065203A" w:rsidP="001917EC">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To provide a system for the almost instantaneous endorsement and tracking of outreach activities; and</w:t>
      </w:r>
    </w:p>
    <w:p w:rsidR="0065203A" w:rsidRDefault="0065203A" w:rsidP="0065203A">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To extend the connection of the institution by giving a recruit or referral function for all users.</w:t>
      </w:r>
    </w:p>
    <w:p w:rsidR="00FB3892" w:rsidRPr="00FB3892" w:rsidRDefault="00FB3892" w:rsidP="00FB3892">
      <w:pPr>
        <w:pStyle w:val="ListParagraph"/>
        <w:suppressAutoHyphens/>
        <w:autoSpaceDE w:val="0"/>
        <w:autoSpaceDN w:val="0"/>
        <w:adjustRightInd w:val="0"/>
        <w:spacing w:after="0" w:line="480" w:lineRule="auto"/>
        <w:ind w:left="1080"/>
        <w:jc w:val="both"/>
        <w:textAlignment w:val="center"/>
        <w:rPr>
          <w:rFonts w:ascii="Century Gothic" w:hAnsi="Century Gothic"/>
        </w:rPr>
      </w:pPr>
    </w:p>
    <w:p w:rsidR="0065203A" w:rsidRDefault="0065203A" w:rsidP="0065203A">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1.6</w:t>
      </w:r>
      <w:r w:rsidR="00F41C01">
        <w:rPr>
          <w:rFonts w:ascii="Century Gothic" w:hAnsi="Century Gothic"/>
          <w:b/>
          <w:sz w:val="24"/>
        </w:rPr>
        <w:tab/>
      </w:r>
      <w:r>
        <w:rPr>
          <w:rFonts w:ascii="Century Gothic" w:hAnsi="Century Gothic"/>
          <w:b/>
          <w:sz w:val="24"/>
        </w:rPr>
        <w:t>Importance of the Study</w:t>
      </w:r>
    </w:p>
    <w:p w:rsidR="0065203A" w:rsidRDefault="0065203A" w:rsidP="0065203A">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r>
      <w:r w:rsidRPr="0065203A">
        <w:rPr>
          <w:rFonts w:ascii="Century Gothic" w:hAnsi="Century Gothic"/>
        </w:rPr>
        <w:t xml:space="preserve">The completion of the </w:t>
      </w:r>
      <w:r>
        <w:rPr>
          <w:rFonts w:ascii="Century Gothic" w:hAnsi="Century Gothic"/>
        </w:rPr>
        <w:t>project</w:t>
      </w:r>
      <w:r w:rsidRPr="0065203A">
        <w:rPr>
          <w:rFonts w:ascii="Century Gothic" w:hAnsi="Century Gothic"/>
        </w:rPr>
        <w:t xml:space="preserve"> will impact and benefit the </w:t>
      </w:r>
      <w:r>
        <w:rPr>
          <w:rFonts w:ascii="Century Gothic" w:hAnsi="Century Gothic"/>
        </w:rPr>
        <w:t xml:space="preserve">ReCOP Office </w:t>
      </w:r>
      <w:r w:rsidRPr="0065203A">
        <w:rPr>
          <w:rFonts w:ascii="Century Gothic" w:hAnsi="Century Gothic"/>
        </w:rPr>
        <w:t xml:space="preserve">in a way that it will help </w:t>
      </w:r>
      <w:r>
        <w:rPr>
          <w:rFonts w:ascii="Century Gothic" w:hAnsi="Century Gothic"/>
        </w:rPr>
        <w:t>in increasing the success rates of its outreach activities as well extend its conglomerates outside.</w:t>
      </w:r>
    </w:p>
    <w:p w:rsidR="0065203A" w:rsidRPr="0065203A" w:rsidRDefault="0065203A" w:rsidP="0065203A">
      <w:pPr>
        <w:suppressAutoHyphens/>
        <w:autoSpaceDE w:val="0"/>
        <w:autoSpaceDN w:val="0"/>
        <w:adjustRightInd w:val="0"/>
        <w:spacing w:after="0" w:line="480" w:lineRule="auto"/>
        <w:jc w:val="both"/>
        <w:textAlignment w:val="center"/>
        <w:rPr>
          <w:rFonts w:ascii="Century Gothic" w:hAnsi="Century Gothic"/>
        </w:rPr>
      </w:pPr>
      <w:r w:rsidRPr="0065203A">
        <w:rPr>
          <w:rFonts w:ascii="Century Gothic" w:hAnsi="Century Gothic"/>
        </w:rPr>
        <w:t xml:space="preserve"> </w:t>
      </w:r>
      <w:r>
        <w:rPr>
          <w:rFonts w:ascii="Century Gothic" w:hAnsi="Century Gothic"/>
        </w:rPr>
        <w:tab/>
      </w:r>
      <w:r w:rsidRPr="0065203A">
        <w:rPr>
          <w:rFonts w:ascii="Century Gothic" w:hAnsi="Century Gothic"/>
        </w:rPr>
        <w:t xml:space="preserve">Moreover, </w:t>
      </w:r>
      <w:r>
        <w:rPr>
          <w:rFonts w:ascii="Century Gothic" w:hAnsi="Century Gothic"/>
        </w:rPr>
        <w:t xml:space="preserve">this study will also make the SSCRdC community more approachable and reachable to </w:t>
      </w:r>
      <w:r w:rsidR="002B45FA">
        <w:rPr>
          <w:rFonts w:ascii="Century Gothic" w:hAnsi="Century Gothic"/>
        </w:rPr>
        <w:t xml:space="preserve">members and </w:t>
      </w:r>
      <w:r>
        <w:rPr>
          <w:rFonts w:ascii="Century Gothic" w:hAnsi="Century Gothic"/>
        </w:rPr>
        <w:t>non-members who wished to help and participate in its endeavors</w:t>
      </w:r>
    </w:p>
    <w:p w:rsidR="0065203A" w:rsidRDefault="0065203A" w:rsidP="0065203A">
      <w:pPr>
        <w:suppressAutoHyphens/>
        <w:autoSpaceDE w:val="0"/>
        <w:autoSpaceDN w:val="0"/>
        <w:adjustRightInd w:val="0"/>
        <w:spacing w:after="0" w:line="480" w:lineRule="auto"/>
        <w:ind w:firstLine="720"/>
        <w:jc w:val="both"/>
        <w:textAlignment w:val="center"/>
        <w:rPr>
          <w:rFonts w:ascii="Century Gothic" w:hAnsi="Century Gothic"/>
        </w:rPr>
      </w:pPr>
      <w:r w:rsidRPr="0065203A">
        <w:rPr>
          <w:rFonts w:ascii="Century Gothic" w:hAnsi="Century Gothic"/>
        </w:rPr>
        <w:t>Overall, the st</w:t>
      </w:r>
      <w:r>
        <w:rPr>
          <w:rFonts w:ascii="Century Gothic" w:hAnsi="Century Gothic"/>
        </w:rPr>
        <w:t>udy will provide better transactions between SSCRdC and its partners and linkages.</w:t>
      </w:r>
    </w:p>
    <w:p w:rsidR="0065203A" w:rsidRDefault="0065203A" w:rsidP="0065203A">
      <w:pPr>
        <w:suppressAutoHyphens/>
        <w:autoSpaceDE w:val="0"/>
        <w:autoSpaceDN w:val="0"/>
        <w:adjustRightInd w:val="0"/>
        <w:spacing w:after="0" w:line="480" w:lineRule="auto"/>
        <w:jc w:val="both"/>
        <w:textAlignment w:val="center"/>
        <w:rPr>
          <w:rFonts w:ascii="Century Gothic" w:hAnsi="Century Gothic"/>
        </w:rPr>
      </w:pPr>
    </w:p>
    <w:p w:rsidR="00FB3892" w:rsidRDefault="00FB3892" w:rsidP="0065203A">
      <w:pPr>
        <w:suppressAutoHyphens/>
        <w:autoSpaceDE w:val="0"/>
        <w:autoSpaceDN w:val="0"/>
        <w:adjustRightInd w:val="0"/>
        <w:spacing w:after="0" w:line="480" w:lineRule="auto"/>
        <w:jc w:val="both"/>
        <w:textAlignment w:val="center"/>
        <w:rPr>
          <w:rFonts w:ascii="Century Gothic" w:hAnsi="Century Gothic"/>
        </w:rPr>
      </w:pPr>
    </w:p>
    <w:p w:rsidR="0065203A" w:rsidRDefault="0065203A" w:rsidP="0065203A">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lastRenderedPageBreak/>
        <w:t xml:space="preserve">1.7 </w:t>
      </w:r>
      <w:r>
        <w:rPr>
          <w:rFonts w:ascii="Century Gothic" w:hAnsi="Century Gothic"/>
          <w:b/>
          <w:sz w:val="24"/>
        </w:rPr>
        <w:tab/>
        <w:t>Technical Background</w:t>
      </w:r>
    </w:p>
    <w:p w:rsidR="0065203A" w:rsidRDefault="0065203A" w:rsidP="005D260B">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Pr>
          <w:rFonts w:ascii="Century Gothic" w:hAnsi="Century Gothic"/>
        </w:rPr>
        <w:t>For the fulfillment of this capstone project proposal, several</w:t>
      </w:r>
      <w:r w:rsidR="006F09EE">
        <w:rPr>
          <w:rFonts w:ascii="Century Gothic" w:hAnsi="Century Gothic"/>
        </w:rPr>
        <w:t xml:space="preserve"> development</w:t>
      </w:r>
      <w:r>
        <w:rPr>
          <w:rFonts w:ascii="Century Gothic" w:hAnsi="Century Gothic"/>
        </w:rPr>
        <w:t xml:space="preserve"> tools and </w:t>
      </w:r>
      <w:r w:rsidR="006F09EE">
        <w:rPr>
          <w:rFonts w:ascii="Century Gothic" w:hAnsi="Century Gothic"/>
        </w:rPr>
        <w:t>frameworks were utilized:</w:t>
      </w:r>
    </w:p>
    <w:p w:rsidR="00C632E7" w:rsidRDefault="00C632E7" w:rsidP="005D260B">
      <w:pPr>
        <w:suppressAutoHyphens/>
        <w:autoSpaceDE w:val="0"/>
        <w:autoSpaceDN w:val="0"/>
        <w:adjustRightInd w:val="0"/>
        <w:spacing w:after="0" w:line="480" w:lineRule="auto"/>
        <w:jc w:val="both"/>
        <w:textAlignment w:val="center"/>
        <w:rPr>
          <w:rFonts w:ascii="Century Gothic" w:hAnsi="Century Gothic"/>
          <w:b/>
        </w:rPr>
      </w:pPr>
      <w:r>
        <w:rPr>
          <w:rFonts w:ascii="Century Gothic" w:hAnsi="Century Gothic"/>
        </w:rPr>
        <w:tab/>
      </w:r>
      <w:r>
        <w:rPr>
          <w:rFonts w:ascii="Century Gothic" w:hAnsi="Century Gothic"/>
          <w:b/>
        </w:rPr>
        <w:t>Java</w:t>
      </w:r>
      <w:r w:rsidR="00723665">
        <w:rPr>
          <w:rFonts w:ascii="Century Gothic" w:hAnsi="Century Gothic"/>
          <w:b/>
        </w:rPr>
        <w:t>S</w:t>
      </w:r>
      <w:r>
        <w:rPr>
          <w:rFonts w:ascii="Century Gothic" w:hAnsi="Century Gothic"/>
          <w:b/>
        </w:rPr>
        <w:t>cript</w:t>
      </w:r>
    </w:p>
    <w:p w:rsidR="00723665" w:rsidRPr="00723665" w:rsidRDefault="00B0232E" w:rsidP="00E53374">
      <w:pPr>
        <w:suppressAutoHyphens/>
        <w:autoSpaceDE w:val="0"/>
        <w:autoSpaceDN w:val="0"/>
        <w:adjustRightInd w:val="0"/>
        <w:spacing w:after="0" w:line="480" w:lineRule="auto"/>
        <w:ind w:left="720" w:firstLine="720"/>
        <w:jc w:val="both"/>
        <w:textAlignment w:val="center"/>
        <w:rPr>
          <w:rFonts w:ascii="Century Gothic" w:hAnsi="Century Gothic"/>
        </w:rPr>
      </w:pPr>
      <w:r w:rsidRPr="00723665">
        <w:rPr>
          <w:rFonts w:ascii="Century Gothic" w:hAnsi="Century Gothic"/>
        </w:rPr>
        <w:t>JavaScript</w:t>
      </w:r>
      <w:r w:rsidR="00723665">
        <w:rPr>
          <w:rFonts w:ascii="Century Gothic" w:hAnsi="Century Gothic"/>
        </w:rPr>
        <w:t xml:space="preserve"> is a programming language commonly used in web development (“JavaScript Definition”, 2014). This is client-side scripting language which the source code is processed by the client’s web browser rather than the web server. </w:t>
      </w:r>
      <w:r w:rsidR="0015792F">
        <w:rPr>
          <w:rFonts w:ascii="Century Gothic" w:hAnsi="Century Gothic"/>
        </w:rPr>
        <w:t>Its code can be inserted anywhere within the HTML of a webpage and can be reference in a separate .JS file.</w:t>
      </w:r>
      <w:r w:rsidR="00723665">
        <w:rPr>
          <w:rFonts w:ascii="Century Gothic" w:hAnsi="Century Gothic"/>
        </w:rPr>
        <w:t xml:space="preserve"> </w:t>
      </w:r>
    </w:p>
    <w:p w:rsidR="006F09EE" w:rsidRDefault="006F09EE" w:rsidP="005D260B">
      <w:pPr>
        <w:pStyle w:val="CommentText"/>
        <w:spacing w:line="480" w:lineRule="auto"/>
        <w:ind w:left="720"/>
        <w:jc w:val="both"/>
        <w:rPr>
          <w:rFonts w:ascii="Century Gothic" w:hAnsi="Century Gothic"/>
          <w:b/>
          <w:sz w:val="22"/>
          <w:szCs w:val="24"/>
        </w:rPr>
      </w:pPr>
      <w:r>
        <w:rPr>
          <w:rFonts w:ascii="Century Gothic" w:hAnsi="Century Gothic"/>
          <w:b/>
          <w:sz w:val="22"/>
          <w:szCs w:val="24"/>
        </w:rPr>
        <w:t>Bulma</w:t>
      </w:r>
    </w:p>
    <w:p w:rsidR="006F09EE" w:rsidRPr="001F130D" w:rsidRDefault="006F09EE" w:rsidP="005D260B">
      <w:pPr>
        <w:pStyle w:val="CommentText"/>
        <w:spacing w:line="480" w:lineRule="auto"/>
        <w:ind w:left="720" w:firstLine="720"/>
        <w:jc w:val="both"/>
        <w:rPr>
          <w:rFonts w:ascii="Century Gothic" w:hAnsi="Century Gothic"/>
          <w:sz w:val="22"/>
          <w:szCs w:val="24"/>
        </w:rPr>
      </w:pPr>
      <w:r>
        <w:rPr>
          <w:rFonts w:ascii="Century Gothic" w:hAnsi="Century Gothic"/>
          <w:sz w:val="22"/>
          <w:szCs w:val="24"/>
        </w:rPr>
        <w:t xml:space="preserve">Bulma is an open source Flexbox based CSS framework. </w:t>
      </w:r>
      <w:r>
        <w:rPr>
          <w:rFonts w:ascii="Century Gothic" w:hAnsi="Century Gothic"/>
          <w:sz w:val="22"/>
        </w:rPr>
        <w:t>It</w:t>
      </w:r>
      <w:r w:rsidRPr="0087727B">
        <w:rPr>
          <w:rFonts w:ascii="Century Gothic" w:hAnsi="Century Gothic"/>
          <w:sz w:val="22"/>
        </w:rPr>
        <w:t xml:space="preserve"> is a simple, elegant, and modern CSS framework that a lot of developers prefer over Bootstrap</w:t>
      </w:r>
      <w:r>
        <w:rPr>
          <w:rFonts w:ascii="Century Gothic" w:hAnsi="Century Gothic"/>
          <w:sz w:val="22"/>
        </w:rPr>
        <w:t xml:space="preserve"> (Borgen, 2018). This is used as designing tool for the entire user interface of the website and it is linked in an HTML document file.</w:t>
      </w:r>
    </w:p>
    <w:p w:rsidR="006F09EE" w:rsidRDefault="006F09EE" w:rsidP="005D260B">
      <w:pPr>
        <w:pStyle w:val="CommentText"/>
        <w:spacing w:line="480" w:lineRule="auto"/>
        <w:ind w:left="720"/>
        <w:jc w:val="both"/>
        <w:rPr>
          <w:rFonts w:ascii="Century Gothic" w:hAnsi="Century Gothic"/>
          <w:b/>
          <w:sz w:val="22"/>
          <w:szCs w:val="24"/>
        </w:rPr>
      </w:pPr>
      <w:r w:rsidRPr="00D156A9">
        <w:rPr>
          <w:rFonts w:ascii="Century Gothic" w:hAnsi="Century Gothic"/>
          <w:b/>
          <w:sz w:val="22"/>
          <w:szCs w:val="24"/>
        </w:rPr>
        <w:t>Flask</w:t>
      </w:r>
    </w:p>
    <w:p w:rsidR="006F09EE" w:rsidRDefault="006F09EE" w:rsidP="006F09EE">
      <w:pPr>
        <w:pStyle w:val="CommentText"/>
        <w:spacing w:line="480" w:lineRule="auto"/>
        <w:ind w:left="720" w:firstLine="720"/>
        <w:jc w:val="both"/>
        <w:rPr>
          <w:rFonts w:ascii="Century Gothic" w:hAnsi="Century Gothic"/>
          <w:sz w:val="22"/>
          <w:szCs w:val="24"/>
        </w:rPr>
      </w:pPr>
      <w:r>
        <w:rPr>
          <w:rFonts w:ascii="Century Gothic" w:hAnsi="Century Gothic"/>
          <w:sz w:val="22"/>
        </w:rPr>
        <w:t>Flask</w:t>
      </w:r>
      <w:r w:rsidRPr="00B91887">
        <w:rPr>
          <w:rFonts w:ascii="Century Gothic" w:hAnsi="Century Gothic"/>
          <w:sz w:val="22"/>
        </w:rPr>
        <w:t xml:space="preserve"> is a small and powerful web framework for Python. </w:t>
      </w:r>
      <w:r>
        <w:rPr>
          <w:rFonts w:ascii="Century Gothic" w:hAnsi="Century Gothic"/>
          <w:sz w:val="22"/>
        </w:rPr>
        <w:t>E</w:t>
      </w:r>
      <w:r w:rsidRPr="00B91887">
        <w:rPr>
          <w:rFonts w:ascii="Century Gothic" w:hAnsi="Century Gothic"/>
          <w:sz w:val="22"/>
        </w:rPr>
        <w:t>asy to learn and simple to use, enabling you to build your web app in a short amount of time</w:t>
      </w:r>
      <w:r>
        <w:rPr>
          <w:rFonts w:ascii="Century Gothic" w:hAnsi="Century Gothic"/>
          <w:sz w:val="22"/>
        </w:rPr>
        <w:t xml:space="preserve"> </w:t>
      </w:r>
      <w:r>
        <w:rPr>
          <w:rFonts w:ascii="Century Gothic" w:hAnsi="Century Gothic"/>
          <w:sz w:val="22"/>
          <w:szCs w:val="24"/>
        </w:rPr>
        <w:t xml:space="preserve">according to </w:t>
      </w:r>
      <w:hyperlink r:id="rId7" w:history="1">
        <w:r w:rsidRPr="0086757B">
          <w:rPr>
            <w:rStyle w:val="Hyperlink"/>
            <w:rFonts w:ascii="Century Gothic" w:hAnsi="Century Gothic"/>
            <w:color w:val="000000" w:themeColor="text1"/>
            <w:sz w:val="22"/>
          </w:rPr>
          <w:t>Polepeddi</w:t>
        </w:r>
      </w:hyperlink>
      <w:r>
        <w:rPr>
          <w:rFonts w:ascii="Century Gothic" w:hAnsi="Century Gothic"/>
          <w:color w:val="000000" w:themeColor="text1"/>
          <w:sz w:val="22"/>
        </w:rPr>
        <w:t xml:space="preserve"> (2013</w:t>
      </w:r>
      <w:r w:rsidRPr="00B91887">
        <w:rPr>
          <w:rFonts w:ascii="Century Gothic" w:hAnsi="Century Gothic"/>
          <w:sz w:val="22"/>
        </w:rPr>
        <w:t>).</w:t>
      </w:r>
      <w:r>
        <w:rPr>
          <w:rFonts w:ascii="Century Gothic" w:hAnsi="Century Gothic"/>
          <w:sz w:val="22"/>
        </w:rPr>
        <w:t xml:space="preserve"> F</w:t>
      </w:r>
      <w:r w:rsidRPr="00EB6CE6">
        <w:rPr>
          <w:rFonts w:ascii="Century Gothic" w:hAnsi="Century Gothic"/>
          <w:sz w:val="22"/>
        </w:rPr>
        <w:t xml:space="preserve">lask </w:t>
      </w:r>
      <w:r>
        <w:rPr>
          <w:rFonts w:ascii="Century Gothic" w:hAnsi="Century Gothic"/>
          <w:sz w:val="22"/>
        </w:rPr>
        <w:t xml:space="preserve">allows you to build web application by </w:t>
      </w:r>
      <w:r w:rsidRPr="00EB6CE6">
        <w:rPr>
          <w:rFonts w:ascii="Century Gothic" w:hAnsi="Century Gothic"/>
          <w:sz w:val="22"/>
        </w:rPr>
        <w:t>provid</w:t>
      </w:r>
      <w:r>
        <w:rPr>
          <w:rFonts w:ascii="Century Gothic" w:hAnsi="Century Gothic"/>
          <w:sz w:val="22"/>
        </w:rPr>
        <w:t>ing</w:t>
      </w:r>
      <w:r w:rsidRPr="00EB6CE6">
        <w:rPr>
          <w:rFonts w:ascii="Century Gothic" w:hAnsi="Century Gothic"/>
          <w:sz w:val="22"/>
        </w:rPr>
        <w:t xml:space="preserve"> tools, libraries and technologies</w:t>
      </w:r>
      <w:r>
        <w:rPr>
          <w:rFonts w:ascii="Century Gothic" w:hAnsi="Century Gothic"/>
          <w:sz w:val="22"/>
        </w:rPr>
        <w:t xml:space="preserve"> (“Introduction to Flask,” n.d.)</w:t>
      </w:r>
      <w:r w:rsidRPr="00EB6CE6">
        <w:rPr>
          <w:rFonts w:ascii="Century Gothic" w:hAnsi="Century Gothic"/>
          <w:sz w:val="22"/>
        </w:rPr>
        <w:t>.</w:t>
      </w:r>
    </w:p>
    <w:p w:rsidR="006F09EE" w:rsidRDefault="006F09EE" w:rsidP="006F09EE">
      <w:pPr>
        <w:pStyle w:val="CommentText"/>
        <w:spacing w:line="480" w:lineRule="auto"/>
        <w:jc w:val="both"/>
        <w:rPr>
          <w:rFonts w:ascii="Century Gothic" w:hAnsi="Century Gothic"/>
          <w:b/>
          <w:sz w:val="22"/>
          <w:szCs w:val="24"/>
        </w:rPr>
      </w:pPr>
      <w:r>
        <w:rPr>
          <w:rFonts w:ascii="Century Gothic" w:hAnsi="Century Gothic"/>
          <w:sz w:val="22"/>
          <w:szCs w:val="24"/>
        </w:rPr>
        <w:tab/>
      </w:r>
      <w:r>
        <w:rPr>
          <w:rFonts w:ascii="Century Gothic" w:hAnsi="Century Gothic"/>
          <w:b/>
          <w:sz w:val="22"/>
          <w:szCs w:val="24"/>
        </w:rPr>
        <w:t>Jinja 2</w:t>
      </w:r>
    </w:p>
    <w:p w:rsidR="006F09EE" w:rsidRPr="00A90998" w:rsidRDefault="006F09EE" w:rsidP="006F09EE">
      <w:pPr>
        <w:pStyle w:val="CommentText"/>
        <w:spacing w:line="480" w:lineRule="auto"/>
        <w:ind w:left="720" w:firstLine="720"/>
        <w:jc w:val="both"/>
        <w:rPr>
          <w:rFonts w:ascii="Century Gothic" w:hAnsi="Century Gothic"/>
          <w:b/>
          <w:sz w:val="24"/>
          <w:szCs w:val="24"/>
        </w:rPr>
      </w:pPr>
      <w:r w:rsidRPr="00EB54D0">
        <w:rPr>
          <w:rFonts w:ascii="Century Gothic" w:hAnsi="Century Gothic"/>
          <w:sz w:val="22"/>
        </w:rPr>
        <w:lastRenderedPageBreak/>
        <w:t xml:space="preserve">Jinja2 is a modern-day templating language for Python developers. Used to create an HTML, XML or other markup format </w:t>
      </w:r>
      <w:r>
        <w:rPr>
          <w:rFonts w:ascii="Century Gothic" w:hAnsi="Century Gothic"/>
          <w:sz w:val="22"/>
        </w:rPr>
        <w:t xml:space="preserve">and return to the user via an HTPP request </w:t>
      </w:r>
      <w:r w:rsidRPr="00F27CA6">
        <w:rPr>
          <w:rFonts w:ascii="Century Gothic" w:hAnsi="Century Gothic"/>
          <w:sz w:val="22"/>
        </w:rPr>
        <w:t>(</w:t>
      </w:r>
      <w:r>
        <w:rPr>
          <w:rFonts w:ascii="Century Gothic" w:hAnsi="Century Gothic"/>
          <w:sz w:val="22"/>
        </w:rPr>
        <w:t>“</w:t>
      </w:r>
      <w:r w:rsidRPr="00F27CA6">
        <w:rPr>
          <w:rFonts w:ascii="Century Gothic" w:hAnsi="Century Gothic"/>
          <w:sz w:val="22"/>
        </w:rPr>
        <w:t>Jinja2 Explained in 5 Minutes! – codeburst,</w:t>
      </w:r>
      <w:r>
        <w:rPr>
          <w:rFonts w:ascii="Century Gothic" w:hAnsi="Century Gothic"/>
          <w:sz w:val="22"/>
        </w:rPr>
        <w:t>”</w:t>
      </w:r>
      <w:r w:rsidRPr="00F27CA6">
        <w:rPr>
          <w:rFonts w:ascii="Century Gothic" w:hAnsi="Century Gothic"/>
          <w:sz w:val="22"/>
        </w:rPr>
        <w:t xml:space="preserve"> 2018).</w:t>
      </w:r>
      <w:r>
        <w:rPr>
          <w:rFonts w:ascii="Century Gothic" w:hAnsi="Century Gothic"/>
          <w:sz w:val="22"/>
        </w:rPr>
        <w:t xml:space="preserve"> Jinja templates are files with .html which is placed in the /templates directory in flask. This was used by the team in frontend which embedded in a HTML file to call a python function.</w:t>
      </w:r>
    </w:p>
    <w:p w:rsidR="006F09EE" w:rsidRPr="00A06FDE" w:rsidRDefault="006F09EE" w:rsidP="006F09EE">
      <w:pPr>
        <w:pStyle w:val="CommentText"/>
        <w:spacing w:line="480" w:lineRule="auto"/>
        <w:ind w:left="720"/>
        <w:jc w:val="both"/>
        <w:rPr>
          <w:rFonts w:ascii="Century Gothic" w:hAnsi="Century Gothic" w:cs="Book Antiqua"/>
          <w:b/>
          <w:bCs/>
          <w:sz w:val="22"/>
          <w:szCs w:val="24"/>
        </w:rPr>
      </w:pPr>
      <w:r>
        <w:rPr>
          <w:rFonts w:ascii="Century Gothic" w:hAnsi="Century Gothic" w:cs="Book Antiqua"/>
          <w:b/>
          <w:bCs/>
          <w:sz w:val="22"/>
          <w:szCs w:val="24"/>
        </w:rPr>
        <w:t>Python</w:t>
      </w:r>
    </w:p>
    <w:p w:rsidR="006F09EE" w:rsidRDefault="006F09EE" w:rsidP="006F09EE">
      <w:pPr>
        <w:pStyle w:val="CommentText"/>
        <w:spacing w:line="480" w:lineRule="auto"/>
        <w:ind w:left="720" w:firstLine="720"/>
        <w:jc w:val="both"/>
        <w:rPr>
          <w:rFonts w:ascii="Century Gothic" w:hAnsi="Century Gothic" w:cs="Book Antiqua"/>
          <w:bCs/>
          <w:sz w:val="22"/>
          <w:szCs w:val="24"/>
        </w:rPr>
      </w:pPr>
      <w:r>
        <w:rPr>
          <w:rFonts w:ascii="Century Gothic" w:hAnsi="Century Gothic" w:cs="Book Antiqua"/>
          <w:bCs/>
          <w:sz w:val="22"/>
          <w:szCs w:val="24"/>
        </w:rPr>
        <w:t xml:space="preserve">According to </w:t>
      </w:r>
      <w:r w:rsidRPr="004467EB">
        <w:rPr>
          <w:rFonts w:ascii="Century Gothic" w:hAnsi="Century Gothic" w:cs="Book Antiqua"/>
          <w:bCs/>
          <w:sz w:val="22"/>
          <w:szCs w:val="24"/>
        </w:rPr>
        <w:t>Python</w:t>
      </w:r>
      <w:r>
        <w:rPr>
          <w:rFonts w:ascii="Century Gothic" w:hAnsi="Century Gothic" w:cs="Book Antiqua"/>
          <w:bCs/>
          <w:sz w:val="22"/>
          <w:szCs w:val="24"/>
        </w:rPr>
        <w:t>.org (n.d), python</w:t>
      </w:r>
      <w:r w:rsidRPr="004467EB">
        <w:rPr>
          <w:rFonts w:ascii="Century Gothic" w:hAnsi="Century Gothic" w:cs="Book Antiqua"/>
          <w:bCs/>
          <w:sz w:val="22"/>
          <w:szCs w:val="24"/>
        </w:rPr>
        <w:t xml:space="preserve"> is an object-oriented and high-level programming language that is easy to learn syntax and reduces the cost of program maintenance.  </w:t>
      </w:r>
      <w:r>
        <w:rPr>
          <w:rFonts w:ascii="Century Gothic" w:hAnsi="Century Gothic" w:cs="Book Antiqua"/>
          <w:bCs/>
          <w:sz w:val="22"/>
          <w:szCs w:val="24"/>
        </w:rPr>
        <w:t>It supports modules and packages which encourages program modularity and code reuse. The team used this as their programming language for their web based and mobile responsive application.</w:t>
      </w:r>
    </w:p>
    <w:p w:rsidR="006F09EE" w:rsidRDefault="006F09EE" w:rsidP="006F09EE">
      <w:pPr>
        <w:pStyle w:val="CommentText"/>
        <w:spacing w:line="480" w:lineRule="auto"/>
        <w:jc w:val="both"/>
        <w:rPr>
          <w:rFonts w:ascii="Century Gothic" w:hAnsi="Century Gothic" w:cs="Book Antiqua"/>
          <w:b/>
          <w:bCs/>
          <w:sz w:val="22"/>
          <w:szCs w:val="24"/>
        </w:rPr>
      </w:pPr>
      <w:r>
        <w:rPr>
          <w:rFonts w:ascii="Century Gothic" w:hAnsi="Century Gothic" w:cs="Book Antiqua"/>
          <w:bCs/>
          <w:sz w:val="22"/>
          <w:szCs w:val="24"/>
        </w:rPr>
        <w:tab/>
      </w:r>
      <w:r>
        <w:rPr>
          <w:rFonts w:ascii="Century Gothic" w:hAnsi="Century Gothic" w:cs="Book Antiqua"/>
          <w:b/>
          <w:bCs/>
          <w:sz w:val="22"/>
          <w:szCs w:val="24"/>
        </w:rPr>
        <w:t>SQLAlchemy</w:t>
      </w:r>
    </w:p>
    <w:p w:rsidR="005D260B" w:rsidRDefault="006F09EE" w:rsidP="005D260B">
      <w:pPr>
        <w:pStyle w:val="CommentText"/>
        <w:spacing w:line="480" w:lineRule="auto"/>
        <w:ind w:left="720" w:firstLine="720"/>
        <w:jc w:val="both"/>
        <w:rPr>
          <w:rFonts w:ascii="Century Gothic" w:hAnsi="Century Gothic"/>
          <w:color w:val="000000" w:themeColor="text1"/>
          <w:sz w:val="22"/>
        </w:rPr>
      </w:pPr>
      <w:r>
        <w:rPr>
          <w:rFonts w:ascii="Century Gothic" w:hAnsi="Century Gothic" w:cs="Book Antiqua"/>
          <w:bCs/>
          <w:sz w:val="22"/>
          <w:szCs w:val="24"/>
        </w:rPr>
        <w:t>As stated by Krebs (2017), SQLAlchemy</w:t>
      </w:r>
      <w:r w:rsidRPr="00281AED">
        <w:rPr>
          <w:rFonts w:ascii="Century Gothic" w:hAnsi="Century Gothic"/>
          <w:color w:val="000000" w:themeColor="text1"/>
          <w:sz w:val="22"/>
        </w:rPr>
        <w:t> is a library that facilitates the communication between Python programs and databases.</w:t>
      </w:r>
      <w:r>
        <w:rPr>
          <w:rFonts w:ascii="Century Gothic" w:hAnsi="Century Gothic"/>
          <w:color w:val="000000" w:themeColor="text1"/>
          <w:sz w:val="22"/>
        </w:rPr>
        <w:t xml:space="preserve"> He says that it </w:t>
      </w:r>
      <w:r w:rsidRPr="00281AED">
        <w:rPr>
          <w:rFonts w:ascii="Century Gothic" w:hAnsi="Century Gothic"/>
          <w:color w:val="000000" w:themeColor="text1"/>
          <w:sz w:val="22"/>
        </w:rPr>
        <w:t>translates Python classes to tables on relational databases and automatically converts function calls to SQL statements</w:t>
      </w:r>
      <w:r>
        <w:rPr>
          <w:rFonts w:ascii="Century Gothic" w:hAnsi="Century Gothic"/>
          <w:color w:val="000000" w:themeColor="text1"/>
          <w:sz w:val="22"/>
        </w:rPr>
        <w:t xml:space="preserve"> by using an</w:t>
      </w:r>
      <w:r w:rsidRPr="00281AED">
        <w:rPr>
          <w:rFonts w:ascii="Century Gothic" w:hAnsi="Century Gothic"/>
          <w:color w:val="000000" w:themeColor="text1"/>
          <w:sz w:val="22"/>
        </w:rPr>
        <w:t> </w:t>
      </w:r>
      <w:hyperlink r:id="rId8" w:tgtFrame="_blank" w:history="1">
        <w:r w:rsidRPr="0036288F">
          <w:rPr>
            <w:rStyle w:val="Hyperlink"/>
            <w:rFonts w:ascii="Century Gothic" w:hAnsi="Century Gothic"/>
            <w:color w:val="000000" w:themeColor="text1"/>
            <w:sz w:val="22"/>
            <w:u w:val="none"/>
          </w:rPr>
          <w:t>Object Relational Mapper (ORM)</w:t>
        </w:r>
      </w:hyperlink>
      <w:r w:rsidRPr="0036288F">
        <w:rPr>
          <w:rFonts w:ascii="Century Gothic" w:hAnsi="Century Gothic"/>
          <w:color w:val="000000" w:themeColor="text1"/>
          <w:sz w:val="22"/>
        </w:rPr>
        <w:t> </w:t>
      </w:r>
      <w:r w:rsidRPr="00281AED">
        <w:rPr>
          <w:rFonts w:ascii="Century Gothic" w:hAnsi="Century Gothic"/>
          <w:color w:val="000000" w:themeColor="text1"/>
          <w:sz w:val="22"/>
        </w:rPr>
        <w:t>tool</w:t>
      </w:r>
      <w:r>
        <w:rPr>
          <w:rFonts w:ascii="Century Gothic" w:hAnsi="Century Gothic"/>
          <w:color w:val="000000" w:themeColor="text1"/>
          <w:sz w:val="22"/>
        </w:rPr>
        <w:t>.</w:t>
      </w:r>
      <w:r w:rsidR="00CB232A">
        <w:rPr>
          <w:rFonts w:ascii="Century Gothic" w:hAnsi="Century Gothic"/>
          <w:color w:val="000000" w:themeColor="text1"/>
          <w:sz w:val="22"/>
        </w:rPr>
        <w:t xml:space="preserve"> </w:t>
      </w:r>
    </w:p>
    <w:p w:rsidR="001F6EDD" w:rsidRPr="001F6EDD" w:rsidRDefault="00F41C01" w:rsidP="00F41C01">
      <w:pPr>
        <w:spacing w:line="480" w:lineRule="auto"/>
        <w:jc w:val="both"/>
        <w:rPr>
          <w:rFonts w:ascii="Century Gothic" w:hAnsi="Century Gothic" w:cs="Arial"/>
          <w:b/>
          <w:bCs/>
        </w:rPr>
      </w:pPr>
      <w:r>
        <w:rPr>
          <w:rFonts w:ascii="Century Gothic" w:hAnsi="Century Gothic" w:cs="Arial"/>
          <w:b/>
          <w:bCs/>
          <w:sz w:val="24"/>
        </w:rPr>
        <w:t>1.8</w:t>
      </w:r>
      <w:r>
        <w:rPr>
          <w:rFonts w:ascii="Century Gothic" w:hAnsi="Century Gothic" w:cs="Arial"/>
          <w:b/>
          <w:bCs/>
          <w:sz w:val="24"/>
        </w:rPr>
        <w:tab/>
      </w:r>
      <w:r w:rsidR="001F6EDD" w:rsidRPr="005D260B">
        <w:rPr>
          <w:rFonts w:ascii="Century Gothic" w:hAnsi="Century Gothic" w:cs="Arial"/>
          <w:b/>
          <w:bCs/>
          <w:sz w:val="24"/>
        </w:rPr>
        <w:t xml:space="preserve">Review of Related Literature </w:t>
      </w:r>
      <w:r w:rsidR="008D68E3">
        <w:rPr>
          <w:rFonts w:ascii="Century Gothic" w:hAnsi="Century Gothic" w:cs="Arial"/>
          <w:b/>
          <w:bCs/>
          <w:sz w:val="24"/>
        </w:rPr>
        <w:t>and Studies</w:t>
      </w:r>
    </w:p>
    <w:p w:rsidR="001F6EDD" w:rsidRDefault="001F6EDD" w:rsidP="00A43541">
      <w:pPr>
        <w:spacing w:line="480" w:lineRule="auto"/>
        <w:ind w:firstLine="720"/>
        <w:jc w:val="both"/>
        <w:rPr>
          <w:rFonts w:ascii="Century Gothic" w:hAnsi="Century Gothic" w:cs="Arial"/>
        </w:rPr>
      </w:pPr>
      <w:r w:rsidRPr="001F6EDD">
        <w:rPr>
          <w:rFonts w:ascii="Century Gothic" w:hAnsi="Century Gothic" w:cs="Arial"/>
        </w:rPr>
        <w:t xml:space="preserve">This review will focus on the management of event activities particularly in </w:t>
      </w:r>
      <w:bookmarkStart w:id="0" w:name="_GoBack"/>
      <w:bookmarkEnd w:id="0"/>
      <w:r w:rsidRPr="001F6EDD">
        <w:rPr>
          <w:rFonts w:ascii="Century Gothic" w:hAnsi="Century Gothic" w:cs="Arial"/>
        </w:rPr>
        <w:t xml:space="preserve">the Community Extension Program Services including the requesting and approval </w:t>
      </w:r>
      <w:r w:rsidRPr="001F6EDD">
        <w:rPr>
          <w:rFonts w:ascii="Century Gothic" w:hAnsi="Century Gothic" w:cs="Arial"/>
        </w:rPr>
        <w:lastRenderedPageBreak/>
        <w:t>of forms in particular programs and activities, through the use of software technologies available.</w:t>
      </w:r>
      <w:r w:rsidR="008D68E3">
        <w:rPr>
          <w:rFonts w:ascii="Century Gothic" w:hAnsi="Century Gothic" w:cs="Arial"/>
        </w:rPr>
        <w:t xml:space="preserve"> </w:t>
      </w:r>
    </w:p>
    <w:p w:rsidR="00A43541" w:rsidRDefault="008D68E3" w:rsidP="00A43541">
      <w:pPr>
        <w:spacing w:line="480" w:lineRule="auto"/>
        <w:ind w:firstLine="720"/>
        <w:jc w:val="both"/>
        <w:rPr>
          <w:rFonts w:ascii="Century Gothic" w:hAnsi="Century Gothic" w:cs="Arial"/>
        </w:rPr>
      </w:pPr>
      <w:r>
        <w:rPr>
          <w:rFonts w:ascii="Century Gothic" w:hAnsi="Century Gothic" w:cs="Arial"/>
        </w:rPr>
        <w:t>Furthermore, the researchers think that these studies and literature can help them further understand the demands and needs the proposed project has.</w:t>
      </w:r>
    </w:p>
    <w:p w:rsidR="00A43541" w:rsidRDefault="00A43541" w:rsidP="00A43541">
      <w:pPr>
        <w:spacing w:line="480" w:lineRule="auto"/>
        <w:ind w:firstLine="720"/>
        <w:jc w:val="both"/>
        <w:rPr>
          <w:rFonts w:ascii="Century Gothic" w:hAnsi="Century Gothic" w:cs="Arial"/>
          <w:b/>
        </w:rPr>
      </w:pPr>
      <w:r>
        <w:rPr>
          <w:rFonts w:ascii="Century Gothic" w:hAnsi="Century Gothic" w:cs="Arial"/>
          <w:b/>
        </w:rPr>
        <w:t>Literature</w:t>
      </w:r>
    </w:p>
    <w:p w:rsidR="00626786" w:rsidRDefault="00626786" w:rsidP="00626786">
      <w:pPr>
        <w:spacing w:line="480" w:lineRule="auto"/>
        <w:ind w:left="720" w:firstLine="720"/>
        <w:jc w:val="both"/>
        <w:rPr>
          <w:rFonts w:ascii="Century Gothic" w:hAnsi="Century Gothic"/>
        </w:rPr>
      </w:pPr>
      <w:r w:rsidRPr="00EF2DFB">
        <w:rPr>
          <w:rFonts w:ascii="Century Gothic" w:hAnsi="Century Gothic"/>
          <w:b/>
        </w:rPr>
        <w:t>Outreach Sy</w:t>
      </w:r>
      <w:r>
        <w:rPr>
          <w:rFonts w:ascii="Century Gothic" w:hAnsi="Century Gothic"/>
          <w:b/>
        </w:rPr>
        <w:t>s</w:t>
      </w:r>
      <w:r w:rsidRPr="00EF2DFB">
        <w:rPr>
          <w:rFonts w:ascii="Century Gothic" w:hAnsi="Century Gothic"/>
          <w:b/>
        </w:rPr>
        <w:t>tems – Neoserra CRM Software (2014)</w:t>
      </w:r>
      <w:r>
        <w:rPr>
          <w:rFonts w:ascii="Century Gothic" w:hAnsi="Century Gothic"/>
          <w:b/>
        </w:rPr>
        <w:t>.</w:t>
      </w:r>
      <w:r>
        <w:rPr>
          <w:rFonts w:ascii="Century Gothic" w:hAnsi="Century Gothic"/>
        </w:rPr>
        <w:t xml:space="preserve"> The website shows the idea, design and the information must have in an outreach system. This design of the system was appropriate for a non-profit economic development program.  It shows the overview of some modules that might include or must have in a community outreach system.</w:t>
      </w:r>
    </w:p>
    <w:p w:rsidR="00626786" w:rsidRDefault="00626786" w:rsidP="00626786">
      <w:pPr>
        <w:spacing w:line="480" w:lineRule="auto"/>
        <w:ind w:left="720" w:firstLine="720"/>
        <w:jc w:val="both"/>
        <w:rPr>
          <w:rFonts w:ascii="Century Gothic" w:hAnsi="Century Gothic"/>
        </w:rPr>
      </w:pPr>
      <w:r>
        <w:rPr>
          <w:rFonts w:ascii="Century Gothic" w:hAnsi="Century Gothic"/>
          <w:b/>
        </w:rPr>
        <w:t>ProcessDonation (2018)</w:t>
      </w:r>
      <w:r>
        <w:rPr>
          <w:rFonts w:ascii="Century Gothic" w:hAnsi="Century Gothic"/>
        </w:rPr>
        <w:t xml:space="preserve">. The website features most of the process in terms of events and registration process, branding, managing members and donors, peer-to-peer and mobile fundraising. </w:t>
      </w:r>
    </w:p>
    <w:p w:rsidR="008D68E3" w:rsidRDefault="008D68E3" w:rsidP="008D68E3">
      <w:pPr>
        <w:spacing w:line="480" w:lineRule="auto"/>
        <w:ind w:left="720"/>
        <w:jc w:val="both"/>
        <w:rPr>
          <w:rFonts w:ascii="Century Gothic" w:hAnsi="Century Gothic"/>
          <w:b/>
        </w:rPr>
      </w:pPr>
      <w:r w:rsidRPr="00F41C01">
        <w:rPr>
          <w:rFonts w:ascii="Century Gothic" w:hAnsi="Century Gothic"/>
          <w:b/>
        </w:rPr>
        <w:t>Local Studies</w:t>
      </w:r>
    </w:p>
    <w:p w:rsidR="002169EA" w:rsidRPr="002169EA" w:rsidRDefault="002169EA" w:rsidP="008D68E3">
      <w:pPr>
        <w:spacing w:line="480" w:lineRule="auto"/>
        <w:ind w:left="720"/>
        <w:jc w:val="both"/>
        <w:rPr>
          <w:rFonts w:ascii="Century Gothic" w:hAnsi="Century Gothic"/>
        </w:rPr>
      </w:pPr>
      <w:r>
        <w:rPr>
          <w:rFonts w:ascii="Century Gothic" w:hAnsi="Century Gothic"/>
          <w:b/>
        </w:rPr>
        <w:tab/>
        <w:t>Impact of Community Extension Programs on the Residents of Selected Adopted Barangays of I</w:t>
      </w:r>
      <w:r w:rsidRPr="002169EA">
        <w:rPr>
          <w:rFonts w:ascii="Century Gothic" w:hAnsi="Century Gothic"/>
          <w:b/>
        </w:rPr>
        <w:t>fugao State University, Philippines</w:t>
      </w:r>
      <w:r>
        <w:rPr>
          <w:rFonts w:ascii="Century Gothic" w:hAnsi="Century Gothic"/>
        </w:rPr>
        <w:t xml:space="preserve"> (Dugyon, 2016). S </w:t>
      </w:r>
    </w:p>
    <w:p w:rsidR="008D68E3" w:rsidRDefault="00A537FB" w:rsidP="00A537FB">
      <w:pPr>
        <w:spacing w:line="480" w:lineRule="auto"/>
        <w:ind w:left="720" w:firstLine="720"/>
        <w:jc w:val="both"/>
        <w:rPr>
          <w:rFonts w:ascii="Century Gothic" w:hAnsi="Century Gothic"/>
        </w:rPr>
      </w:pPr>
      <w:r w:rsidRPr="00A537FB">
        <w:rPr>
          <w:rFonts w:ascii="Century Gothic" w:hAnsi="Century Gothic"/>
          <w:b/>
        </w:rPr>
        <w:t>Involvement in Community Extension Program of Business Administration Students in one Higher Education Institution in the Philippines</w:t>
      </w:r>
      <w:r w:rsidRPr="00A537FB">
        <w:rPr>
          <w:rFonts w:ascii="Century Gothic" w:hAnsi="Century Gothic"/>
        </w:rPr>
        <w:t xml:space="preserve"> </w:t>
      </w:r>
      <w:r>
        <w:rPr>
          <w:rFonts w:ascii="Century Gothic" w:hAnsi="Century Gothic"/>
        </w:rPr>
        <w:t>(</w:t>
      </w:r>
      <w:r w:rsidR="008D68E3" w:rsidRPr="00E93ED0">
        <w:rPr>
          <w:rFonts w:ascii="Century Gothic" w:hAnsi="Century Gothic"/>
        </w:rPr>
        <w:t xml:space="preserve">Rubio et al., </w:t>
      </w:r>
      <w:r>
        <w:rPr>
          <w:rFonts w:ascii="Century Gothic" w:hAnsi="Century Gothic"/>
        </w:rPr>
        <w:t xml:space="preserve">2016). The </w:t>
      </w:r>
      <w:r w:rsidR="008D68E3" w:rsidRPr="00E93ED0">
        <w:rPr>
          <w:rFonts w:ascii="Century Gothic" w:hAnsi="Century Gothic"/>
        </w:rPr>
        <w:t xml:space="preserve">research </w:t>
      </w:r>
      <w:r w:rsidR="008D68E3">
        <w:rPr>
          <w:rFonts w:ascii="Century Gothic" w:hAnsi="Century Gothic"/>
        </w:rPr>
        <w:t xml:space="preserve">determined </w:t>
      </w:r>
      <w:r w:rsidR="008D68E3" w:rsidRPr="00E93ED0">
        <w:rPr>
          <w:rFonts w:ascii="Century Gothic" w:hAnsi="Century Gothic"/>
        </w:rPr>
        <w:t>how students of College of Business</w:t>
      </w:r>
      <w:r w:rsidR="002169EA">
        <w:rPr>
          <w:rFonts w:ascii="Century Gothic" w:hAnsi="Century Gothic"/>
        </w:rPr>
        <w:t>s</w:t>
      </w:r>
      <w:r w:rsidR="008D68E3" w:rsidRPr="00E93ED0">
        <w:rPr>
          <w:rFonts w:ascii="Century Gothic" w:hAnsi="Century Gothic"/>
        </w:rPr>
        <w:t xml:space="preserve"> Administration (CBA) of Lyceum of the Philippines University-Batangas benefit of joining and participating community extension </w:t>
      </w:r>
      <w:r w:rsidR="008D68E3" w:rsidRPr="00E93ED0">
        <w:rPr>
          <w:rFonts w:ascii="Century Gothic" w:hAnsi="Century Gothic"/>
        </w:rPr>
        <w:lastRenderedPageBreak/>
        <w:t>program</w:t>
      </w:r>
      <w:r w:rsidR="008D68E3">
        <w:rPr>
          <w:rFonts w:ascii="Century Gothic" w:hAnsi="Century Gothic"/>
        </w:rPr>
        <w:t xml:space="preserve"> in terms of personality, social awareness, unity and recognition and appreciation</w:t>
      </w:r>
      <w:r w:rsidR="008D68E3" w:rsidRPr="00E93ED0">
        <w:rPr>
          <w:rFonts w:ascii="Century Gothic" w:hAnsi="Century Gothic"/>
        </w:rPr>
        <w:t>. The research also shows the possible problems that may affect joining community extension program in terms of location, logistics and funds.</w:t>
      </w:r>
      <w:r w:rsidR="008D68E3">
        <w:rPr>
          <w:rFonts w:ascii="Century Gothic" w:hAnsi="Century Gothic"/>
        </w:rPr>
        <w:t xml:space="preserve"> </w:t>
      </w:r>
    </w:p>
    <w:p w:rsidR="009E4397" w:rsidRPr="00CB232A" w:rsidRDefault="009E4397" w:rsidP="009E4397">
      <w:pPr>
        <w:spacing w:line="480" w:lineRule="auto"/>
        <w:jc w:val="both"/>
        <w:rPr>
          <w:rFonts w:ascii="Century Gothic" w:hAnsi="Century Gothic"/>
          <w:b/>
          <w:sz w:val="24"/>
        </w:rPr>
      </w:pPr>
      <w:r w:rsidRPr="00CB232A">
        <w:rPr>
          <w:rFonts w:ascii="Century Gothic" w:hAnsi="Century Gothic" w:cs="Trebuchet MS"/>
          <w:b/>
          <w:color w:val="000000"/>
          <w:sz w:val="28"/>
          <w:szCs w:val="24"/>
          <w:lang w:val="en-US"/>
        </w:rPr>
        <w:tab/>
      </w:r>
      <w:r w:rsidRPr="000E1434">
        <w:rPr>
          <w:rFonts w:ascii="Century Gothic" w:hAnsi="Century Gothic"/>
          <w:b/>
        </w:rPr>
        <w:t>Foreign</w:t>
      </w:r>
      <w:r w:rsidR="008D68E3" w:rsidRPr="000E1434">
        <w:rPr>
          <w:rFonts w:ascii="Century Gothic" w:hAnsi="Century Gothic"/>
          <w:b/>
        </w:rPr>
        <w:t xml:space="preserve"> Studies</w:t>
      </w:r>
    </w:p>
    <w:p w:rsidR="009E4397" w:rsidRPr="00CE0029" w:rsidRDefault="00C01EE0" w:rsidP="00C01EE0">
      <w:pPr>
        <w:spacing w:line="480" w:lineRule="auto"/>
        <w:ind w:left="720" w:firstLine="720"/>
        <w:jc w:val="both"/>
        <w:rPr>
          <w:rFonts w:ascii="Century Gothic" w:hAnsi="Century Gothic"/>
        </w:rPr>
      </w:pPr>
      <w:r>
        <w:rPr>
          <w:rFonts w:ascii="Century Gothic" w:hAnsi="Century Gothic"/>
          <w:b/>
        </w:rPr>
        <w:t>Investigating C</w:t>
      </w:r>
      <w:r w:rsidRPr="00C01EE0">
        <w:rPr>
          <w:rFonts w:ascii="Century Gothic" w:hAnsi="Century Gothic"/>
          <w:b/>
        </w:rPr>
        <w:t xml:space="preserve">ommunity </w:t>
      </w:r>
      <w:r>
        <w:rPr>
          <w:rFonts w:ascii="Century Gothic" w:hAnsi="Century Gothic"/>
          <w:b/>
        </w:rPr>
        <w:t>Impacts of a U</w:t>
      </w:r>
      <w:r w:rsidRPr="00C01EE0">
        <w:rPr>
          <w:rFonts w:ascii="Century Gothic" w:hAnsi="Century Gothic"/>
          <w:b/>
        </w:rPr>
        <w:t>niversity</w:t>
      </w:r>
      <w:r>
        <w:rPr>
          <w:rFonts w:ascii="Century Gothic" w:hAnsi="Century Gothic"/>
          <w:b/>
        </w:rPr>
        <w:t xml:space="preserve"> Outreach Program through the Lens of S</w:t>
      </w:r>
      <w:r w:rsidRPr="00C01EE0">
        <w:rPr>
          <w:rFonts w:ascii="Century Gothic" w:hAnsi="Century Gothic"/>
          <w:b/>
        </w:rPr>
        <w:t>ervice</w:t>
      </w:r>
      <w:r>
        <w:rPr>
          <w:rFonts w:ascii="Century Gothic" w:hAnsi="Century Gothic"/>
          <w:b/>
        </w:rPr>
        <w:t xml:space="preserve"> L</w:t>
      </w:r>
      <w:r w:rsidRPr="00C01EE0">
        <w:rPr>
          <w:rFonts w:ascii="Century Gothic" w:hAnsi="Century Gothic"/>
          <w:b/>
        </w:rPr>
        <w:t>earning</w:t>
      </w:r>
      <w:r>
        <w:rPr>
          <w:rFonts w:ascii="Century Gothic" w:hAnsi="Century Gothic"/>
          <w:b/>
        </w:rPr>
        <w:t xml:space="preserve"> and Community E</w:t>
      </w:r>
      <w:r w:rsidRPr="00C01EE0">
        <w:rPr>
          <w:rFonts w:ascii="Century Gothic" w:hAnsi="Century Gothic"/>
          <w:b/>
        </w:rPr>
        <w:t>ngagemen</w:t>
      </w:r>
      <w:r>
        <w:rPr>
          <w:rFonts w:ascii="Century Gothic" w:hAnsi="Century Gothic"/>
          <w:b/>
        </w:rPr>
        <w:t xml:space="preserve">t </w:t>
      </w:r>
      <w:r w:rsidRPr="00C01EE0">
        <w:rPr>
          <w:rFonts w:ascii="Century Gothic" w:hAnsi="Century Gothic"/>
        </w:rPr>
        <w:t>(</w:t>
      </w:r>
      <w:r>
        <w:rPr>
          <w:rFonts w:ascii="Century Gothic" w:hAnsi="Century Gothic"/>
        </w:rPr>
        <w:t xml:space="preserve">Erickson, </w:t>
      </w:r>
      <w:r w:rsidR="00EF2DFB" w:rsidRPr="00C01EE0">
        <w:rPr>
          <w:rFonts w:ascii="Century Gothic" w:hAnsi="Century Gothic"/>
        </w:rPr>
        <w:t>2010)</w:t>
      </w:r>
      <w:r w:rsidR="00EF2DFB" w:rsidRPr="00EF2DFB">
        <w:rPr>
          <w:rFonts w:ascii="Century Gothic" w:hAnsi="Century Gothic"/>
          <w:b/>
        </w:rPr>
        <w:t>.</w:t>
      </w:r>
      <w:r w:rsidR="00EF2DFB">
        <w:rPr>
          <w:rFonts w:ascii="Century Gothic" w:hAnsi="Century Gothic"/>
        </w:rPr>
        <w:t xml:space="preserve"> The</w:t>
      </w:r>
      <w:r w:rsidR="009E4397">
        <w:rPr>
          <w:rFonts w:ascii="Century Gothic" w:hAnsi="Century Gothic"/>
        </w:rPr>
        <w:t xml:space="preserve"> study focused on the impact of Partnering Landscape and Community Enhancement (PLaCE) program in terms of physical improvements of the communities and impact of the university involving communities. </w:t>
      </w:r>
    </w:p>
    <w:sectPr w:rsidR="009E4397" w:rsidRPr="00CE0029" w:rsidSect="00262FDD">
      <w:pgSz w:w="12240" w:h="15840"/>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7196" w:rsidRDefault="00217196" w:rsidP="00D432CA">
      <w:pPr>
        <w:spacing w:after="0" w:line="240" w:lineRule="auto"/>
      </w:pPr>
      <w:r>
        <w:separator/>
      </w:r>
    </w:p>
  </w:endnote>
  <w:endnote w:type="continuationSeparator" w:id="0">
    <w:p w:rsidR="00217196" w:rsidRDefault="00217196" w:rsidP="00D43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7196" w:rsidRDefault="00217196" w:rsidP="00D432CA">
      <w:pPr>
        <w:spacing w:after="0" w:line="240" w:lineRule="auto"/>
      </w:pPr>
      <w:r>
        <w:separator/>
      </w:r>
    </w:p>
  </w:footnote>
  <w:footnote w:type="continuationSeparator" w:id="0">
    <w:p w:rsidR="00217196" w:rsidRDefault="00217196" w:rsidP="00D432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A70E8"/>
    <w:multiLevelType w:val="hybridMultilevel"/>
    <w:tmpl w:val="8EB2D19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41477CBB"/>
    <w:multiLevelType w:val="hybridMultilevel"/>
    <w:tmpl w:val="B2169D5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53D257CF"/>
    <w:multiLevelType w:val="hybridMultilevel"/>
    <w:tmpl w:val="B87CF72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631B481F"/>
    <w:multiLevelType w:val="hybridMultilevel"/>
    <w:tmpl w:val="126E72DA"/>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 w15:restartNumberingAfterBreak="0">
    <w:nsid w:val="63FD2EDC"/>
    <w:multiLevelType w:val="hybridMultilevel"/>
    <w:tmpl w:val="16147B56"/>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6DE0790A"/>
    <w:multiLevelType w:val="hybridMultilevel"/>
    <w:tmpl w:val="9F480908"/>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79550D8F"/>
    <w:multiLevelType w:val="hybridMultilevel"/>
    <w:tmpl w:val="B6069224"/>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7C62029E"/>
    <w:multiLevelType w:val="hybridMultilevel"/>
    <w:tmpl w:val="170EE3E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8" w15:restartNumberingAfterBreak="0">
    <w:nsid w:val="7E7B05B9"/>
    <w:multiLevelType w:val="hybridMultilevel"/>
    <w:tmpl w:val="4E8E2D2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8"/>
  </w:num>
  <w:num w:numId="2">
    <w:abstractNumId w:val="4"/>
  </w:num>
  <w:num w:numId="3">
    <w:abstractNumId w:val="0"/>
  </w:num>
  <w:num w:numId="4">
    <w:abstractNumId w:val="2"/>
  </w:num>
  <w:num w:numId="5">
    <w:abstractNumId w:val="1"/>
  </w:num>
  <w:num w:numId="6">
    <w:abstractNumId w:val="3"/>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FDD"/>
    <w:rsid w:val="00015C23"/>
    <w:rsid w:val="000620E2"/>
    <w:rsid w:val="00063008"/>
    <w:rsid w:val="0008212C"/>
    <w:rsid w:val="000853FB"/>
    <w:rsid w:val="000D6C0A"/>
    <w:rsid w:val="000E1434"/>
    <w:rsid w:val="0012217F"/>
    <w:rsid w:val="0015036B"/>
    <w:rsid w:val="001523FA"/>
    <w:rsid w:val="0015792F"/>
    <w:rsid w:val="001835E8"/>
    <w:rsid w:val="001917EC"/>
    <w:rsid w:val="001F6EDD"/>
    <w:rsid w:val="002065C8"/>
    <w:rsid w:val="00207805"/>
    <w:rsid w:val="002169EA"/>
    <w:rsid w:val="00217196"/>
    <w:rsid w:val="00237C1A"/>
    <w:rsid w:val="00255041"/>
    <w:rsid w:val="00262FDD"/>
    <w:rsid w:val="0026580F"/>
    <w:rsid w:val="00273D42"/>
    <w:rsid w:val="002963B3"/>
    <w:rsid w:val="002B45FA"/>
    <w:rsid w:val="002B63DF"/>
    <w:rsid w:val="00352A2E"/>
    <w:rsid w:val="0036288F"/>
    <w:rsid w:val="00387A9D"/>
    <w:rsid w:val="00402248"/>
    <w:rsid w:val="004026D4"/>
    <w:rsid w:val="004373BA"/>
    <w:rsid w:val="004925EC"/>
    <w:rsid w:val="004E0C8B"/>
    <w:rsid w:val="00537E3F"/>
    <w:rsid w:val="005A6A78"/>
    <w:rsid w:val="005D260B"/>
    <w:rsid w:val="005D5011"/>
    <w:rsid w:val="005E439C"/>
    <w:rsid w:val="006106B3"/>
    <w:rsid w:val="00626786"/>
    <w:rsid w:val="00640118"/>
    <w:rsid w:val="00646A14"/>
    <w:rsid w:val="0065203A"/>
    <w:rsid w:val="006578CD"/>
    <w:rsid w:val="006E5EAB"/>
    <w:rsid w:val="006F09EE"/>
    <w:rsid w:val="00723665"/>
    <w:rsid w:val="00746701"/>
    <w:rsid w:val="00762E9B"/>
    <w:rsid w:val="008217FE"/>
    <w:rsid w:val="00845B05"/>
    <w:rsid w:val="008D68E3"/>
    <w:rsid w:val="008F6B75"/>
    <w:rsid w:val="009362E0"/>
    <w:rsid w:val="009B70DB"/>
    <w:rsid w:val="009C15C9"/>
    <w:rsid w:val="009E4397"/>
    <w:rsid w:val="00A17555"/>
    <w:rsid w:val="00A22283"/>
    <w:rsid w:val="00A30470"/>
    <w:rsid w:val="00A43541"/>
    <w:rsid w:val="00A537FB"/>
    <w:rsid w:val="00AE2DA2"/>
    <w:rsid w:val="00AF05A0"/>
    <w:rsid w:val="00B0232E"/>
    <w:rsid w:val="00B176BE"/>
    <w:rsid w:val="00B2145E"/>
    <w:rsid w:val="00B240E0"/>
    <w:rsid w:val="00B324BB"/>
    <w:rsid w:val="00B56C69"/>
    <w:rsid w:val="00B64464"/>
    <w:rsid w:val="00BA74EA"/>
    <w:rsid w:val="00BB522B"/>
    <w:rsid w:val="00BD0679"/>
    <w:rsid w:val="00C01EE0"/>
    <w:rsid w:val="00C27E42"/>
    <w:rsid w:val="00C351FC"/>
    <w:rsid w:val="00C47BE6"/>
    <w:rsid w:val="00C632E7"/>
    <w:rsid w:val="00C755A0"/>
    <w:rsid w:val="00C800C7"/>
    <w:rsid w:val="00C8522C"/>
    <w:rsid w:val="00C9005B"/>
    <w:rsid w:val="00CB232A"/>
    <w:rsid w:val="00D06AB3"/>
    <w:rsid w:val="00D432CA"/>
    <w:rsid w:val="00D43C78"/>
    <w:rsid w:val="00D44B60"/>
    <w:rsid w:val="00D72FD1"/>
    <w:rsid w:val="00D7476A"/>
    <w:rsid w:val="00DA65EE"/>
    <w:rsid w:val="00DB50B7"/>
    <w:rsid w:val="00DC2E55"/>
    <w:rsid w:val="00DD368C"/>
    <w:rsid w:val="00E15427"/>
    <w:rsid w:val="00E53374"/>
    <w:rsid w:val="00E81495"/>
    <w:rsid w:val="00EF2DFB"/>
    <w:rsid w:val="00F41C01"/>
    <w:rsid w:val="00F52078"/>
    <w:rsid w:val="00F72342"/>
    <w:rsid w:val="00F86BF5"/>
    <w:rsid w:val="00F91FA9"/>
    <w:rsid w:val="00FA5692"/>
    <w:rsid w:val="00FA617C"/>
    <w:rsid w:val="00FB389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B5212D-08F4-44A1-BB20-606F7295D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76A"/>
    <w:pPr>
      <w:ind w:left="720"/>
      <w:contextualSpacing/>
    </w:pPr>
  </w:style>
  <w:style w:type="paragraph" w:styleId="CommentText">
    <w:name w:val="annotation text"/>
    <w:basedOn w:val="Normal"/>
    <w:link w:val="CommentTextChar"/>
    <w:uiPriority w:val="99"/>
    <w:unhideWhenUsed/>
    <w:rsid w:val="006F09EE"/>
    <w:pPr>
      <w:spacing w:after="200" w:line="240" w:lineRule="auto"/>
    </w:pPr>
    <w:rPr>
      <w:rFonts w:eastAsiaTheme="minorEastAsia"/>
      <w:sz w:val="20"/>
      <w:szCs w:val="20"/>
      <w:lang w:eastAsia="en-PH"/>
    </w:rPr>
  </w:style>
  <w:style w:type="character" w:customStyle="1" w:styleId="CommentTextChar">
    <w:name w:val="Comment Text Char"/>
    <w:basedOn w:val="DefaultParagraphFont"/>
    <w:link w:val="CommentText"/>
    <w:uiPriority w:val="99"/>
    <w:rsid w:val="006F09EE"/>
    <w:rPr>
      <w:rFonts w:eastAsiaTheme="minorEastAsia"/>
      <w:sz w:val="20"/>
      <w:szCs w:val="20"/>
      <w:lang w:eastAsia="en-PH"/>
    </w:rPr>
  </w:style>
  <w:style w:type="character" w:styleId="Hyperlink">
    <w:name w:val="Hyperlink"/>
    <w:basedOn w:val="DefaultParagraphFont"/>
    <w:uiPriority w:val="99"/>
    <w:unhideWhenUsed/>
    <w:rsid w:val="006F09EE"/>
    <w:rPr>
      <w:color w:val="0000FF"/>
      <w:u w:val="single"/>
    </w:rPr>
  </w:style>
  <w:style w:type="paragraph" w:styleId="Header">
    <w:name w:val="header"/>
    <w:basedOn w:val="Normal"/>
    <w:link w:val="HeaderChar"/>
    <w:uiPriority w:val="99"/>
    <w:unhideWhenUsed/>
    <w:rsid w:val="00D432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2CA"/>
  </w:style>
  <w:style w:type="paragraph" w:styleId="Footer">
    <w:name w:val="footer"/>
    <w:basedOn w:val="Normal"/>
    <w:link w:val="FooterChar"/>
    <w:uiPriority w:val="99"/>
    <w:unhideWhenUsed/>
    <w:rsid w:val="00D432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2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31422">
      <w:bodyDiv w:val="1"/>
      <w:marLeft w:val="0"/>
      <w:marRight w:val="0"/>
      <w:marTop w:val="0"/>
      <w:marBottom w:val="0"/>
      <w:divBdr>
        <w:top w:val="none" w:sz="0" w:space="0" w:color="auto"/>
        <w:left w:val="none" w:sz="0" w:space="0" w:color="auto"/>
        <w:bottom w:val="none" w:sz="0" w:space="0" w:color="auto"/>
        <w:right w:val="none" w:sz="0" w:space="0" w:color="auto"/>
      </w:divBdr>
    </w:div>
    <w:div w:id="181743923">
      <w:bodyDiv w:val="1"/>
      <w:marLeft w:val="0"/>
      <w:marRight w:val="0"/>
      <w:marTop w:val="0"/>
      <w:marBottom w:val="0"/>
      <w:divBdr>
        <w:top w:val="none" w:sz="0" w:space="0" w:color="auto"/>
        <w:left w:val="none" w:sz="0" w:space="0" w:color="auto"/>
        <w:bottom w:val="none" w:sz="0" w:space="0" w:color="auto"/>
        <w:right w:val="none" w:sz="0" w:space="0" w:color="auto"/>
      </w:divBdr>
    </w:div>
    <w:div w:id="459109182">
      <w:bodyDiv w:val="1"/>
      <w:marLeft w:val="0"/>
      <w:marRight w:val="0"/>
      <w:marTop w:val="0"/>
      <w:marBottom w:val="0"/>
      <w:divBdr>
        <w:top w:val="none" w:sz="0" w:space="0" w:color="auto"/>
        <w:left w:val="none" w:sz="0" w:space="0" w:color="auto"/>
        <w:bottom w:val="none" w:sz="0" w:space="0" w:color="auto"/>
        <w:right w:val="none" w:sz="0" w:space="0" w:color="auto"/>
      </w:divBdr>
      <w:divsChild>
        <w:div w:id="2056349078">
          <w:marLeft w:val="0"/>
          <w:marRight w:val="0"/>
          <w:marTop w:val="0"/>
          <w:marBottom w:val="375"/>
          <w:divBdr>
            <w:top w:val="none" w:sz="0" w:space="0" w:color="auto"/>
            <w:left w:val="none" w:sz="0" w:space="0" w:color="auto"/>
            <w:bottom w:val="none" w:sz="0" w:space="0" w:color="auto"/>
            <w:right w:val="none" w:sz="0" w:space="0" w:color="auto"/>
          </w:divBdr>
        </w:div>
        <w:div w:id="1639676885">
          <w:marLeft w:val="0"/>
          <w:marRight w:val="0"/>
          <w:marTop w:val="0"/>
          <w:marBottom w:val="375"/>
          <w:divBdr>
            <w:top w:val="none" w:sz="0" w:space="0" w:color="auto"/>
            <w:left w:val="none" w:sz="0" w:space="0" w:color="auto"/>
            <w:bottom w:val="none" w:sz="0" w:space="0" w:color="auto"/>
            <w:right w:val="none" w:sz="0" w:space="0" w:color="auto"/>
          </w:divBdr>
        </w:div>
        <w:div w:id="955982678">
          <w:marLeft w:val="0"/>
          <w:marRight w:val="0"/>
          <w:marTop w:val="0"/>
          <w:marBottom w:val="300"/>
          <w:divBdr>
            <w:top w:val="none" w:sz="0" w:space="0" w:color="auto"/>
            <w:left w:val="none" w:sz="0" w:space="0" w:color="auto"/>
            <w:bottom w:val="none" w:sz="0" w:space="0" w:color="auto"/>
            <w:right w:val="none" w:sz="0" w:space="0" w:color="auto"/>
          </w:divBdr>
        </w:div>
      </w:divsChild>
    </w:div>
    <w:div w:id="669912264">
      <w:bodyDiv w:val="1"/>
      <w:marLeft w:val="0"/>
      <w:marRight w:val="0"/>
      <w:marTop w:val="0"/>
      <w:marBottom w:val="0"/>
      <w:divBdr>
        <w:top w:val="none" w:sz="0" w:space="0" w:color="auto"/>
        <w:left w:val="none" w:sz="0" w:space="0" w:color="auto"/>
        <w:bottom w:val="none" w:sz="0" w:space="0" w:color="auto"/>
        <w:right w:val="none" w:sz="0" w:space="0" w:color="auto"/>
      </w:divBdr>
    </w:div>
    <w:div w:id="1722827200">
      <w:bodyDiv w:val="1"/>
      <w:marLeft w:val="0"/>
      <w:marRight w:val="0"/>
      <w:marTop w:val="0"/>
      <w:marBottom w:val="0"/>
      <w:divBdr>
        <w:top w:val="none" w:sz="0" w:space="0" w:color="auto"/>
        <w:left w:val="none" w:sz="0" w:space="0" w:color="auto"/>
        <w:bottom w:val="none" w:sz="0" w:space="0" w:color="auto"/>
        <w:right w:val="none" w:sz="0" w:space="0" w:color="auto"/>
      </w:divBdr>
      <w:divsChild>
        <w:div w:id="901717242">
          <w:marLeft w:val="0"/>
          <w:marRight w:val="0"/>
          <w:marTop w:val="0"/>
          <w:marBottom w:val="375"/>
          <w:divBdr>
            <w:top w:val="none" w:sz="0" w:space="0" w:color="auto"/>
            <w:left w:val="none" w:sz="0" w:space="0" w:color="auto"/>
            <w:bottom w:val="none" w:sz="0" w:space="0" w:color="auto"/>
            <w:right w:val="none" w:sz="0" w:space="0" w:color="auto"/>
          </w:divBdr>
        </w:div>
        <w:div w:id="826439809">
          <w:marLeft w:val="0"/>
          <w:marRight w:val="0"/>
          <w:marTop w:val="0"/>
          <w:marBottom w:val="375"/>
          <w:divBdr>
            <w:top w:val="none" w:sz="0" w:space="0" w:color="auto"/>
            <w:left w:val="none" w:sz="0" w:space="0" w:color="auto"/>
            <w:bottom w:val="none" w:sz="0" w:space="0" w:color="auto"/>
            <w:right w:val="none" w:sz="0" w:space="0" w:color="auto"/>
          </w:divBdr>
        </w:div>
        <w:div w:id="358436935">
          <w:marLeft w:val="0"/>
          <w:marRight w:val="0"/>
          <w:marTop w:val="0"/>
          <w:marBottom w:val="300"/>
          <w:divBdr>
            <w:top w:val="none" w:sz="0" w:space="0" w:color="auto"/>
            <w:left w:val="none" w:sz="0" w:space="0" w:color="auto"/>
            <w:bottom w:val="none" w:sz="0" w:space="0" w:color="auto"/>
            <w:right w:val="none" w:sz="0" w:space="0" w:color="auto"/>
          </w:divBdr>
        </w:div>
      </w:divsChild>
    </w:div>
    <w:div w:id="1738161833">
      <w:bodyDiv w:val="1"/>
      <w:marLeft w:val="0"/>
      <w:marRight w:val="0"/>
      <w:marTop w:val="0"/>
      <w:marBottom w:val="0"/>
      <w:divBdr>
        <w:top w:val="none" w:sz="0" w:space="0" w:color="auto"/>
        <w:left w:val="none" w:sz="0" w:space="0" w:color="auto"/>
        <w:bottom w:val="none" w:sz="0" w:space="0" w:color="auto"/>
        <w:right w:val="none" w:sz="0" w:space="0" w:color="auto"/>
      </w:divBdr>
      <w:divsChild>
        <w:div w:id="979113138">
          <w:marLeft w:val="0"/>
          <w:marRight w:val="0"/>
          <w:marTop w:val="0"/>
          <w:marBottom w:val="375"/>
          <w:divBdr>
            <w:top w:val="none" w:sz="0" w:space="0" w:color="auto"/>
            <w:left w:val="none" w:sz="0" w:space="0" w:color="auto"/>
            <w:bottom w:val="none" w:sz="0" w:space="0" w:color="auto"/>
            <w:right w:val="none" w:sz="0" w:space="0" w:color="auto"/>
          </w:divBdr>
        </w:div>
      </w:divsChild>
    </w:div>
    <w:div w:id="1986356137">
      <w:bodyDiv w:val="1"/>
      <w:marLeft w:val="0"/>
      <w:marRight w:val="0"/>
      <w:marTop w:val="0"/>
      <w:marBottom w:val="0"/>
      <w:divBdr>
        <w:top w:val="none" w:sz="0" w:space="0" w:color="auto"/>
        <w:left w:val="none" w:sz="0" w:space="0" w:color="auto"/>
        <w:bottom w:val="none" w:sz="0" w:space="0" w:color="auto"/>
        <w:right w:val="none" w:sz="0" w:space="0" w:color="auto"/>
      </w:divBdr>
    </w:div>
    <w:div w:id="204223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bject-relational_mapping" TargetMode="External"/><Relationship Id="rId3" Type="http://schemas.openxmlformats.org/officeDocument/2006/relationships/settings" Target="settings.xml"/><Relationship Id="rId7" Type="http://schemas.openxmlformats.org/officeDocument/2006/relationships/hyperlink" Target="https://tutsplus.com/authors/lalith-polepedd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10</Pages>
  <Words>1877</Words>
  <Characters>10701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Angelo Majillo</dc:creator>
  <cp:keywords/>
  <dc:description/>
  <cp:lastModifiedBy>Serge Angelo Majillo</cp:lastModifiedBy>
  <cp:revision>73</cp:revision>
  <dcterms:created xsi:type="dcterms:W3CDTF">2018-10-28T21:51:00Z</dcterms:created>
  <dcterms:modified xsi:type="dcterms:W3CDTF">2018-12-04T11:14:00Z</dcterms:modified>
</cp:coreProperties>
</file>