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Moreo</w:t>
      </w:r>
      <w:r w:rsidR="00122F73">
        <w:rPr>
          <w:rFonts w:ascii="Century Gothic" w:hAnsi="Century Gothic"/>
        </w:rPr>
        <w:tab/>
      </w:r>
      <w:r>
        <w:rPr>
          <w:rFonts w:ascii="Century Gothic" w:hAnsi="Century Gothic"/>
        </w:rPr>
        <w:t xml:space="preserve">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0804B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outreach program activities that the ReCOP Office is conducting? ;</w:t>
      </w:r>
    </w:p>
    <w:p w:rsidR="005E439C" w:rsidRDefault="00C97E8A"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procedures</w:t>
      </w:r>
      <w:r w:rsidR="00296B47">
        <w:rPr>
          <w:rFonts w:ascii="Century Gothic" w:hAnsi="Century Gothic" w:cs="Trebuchet MS"/>
          <w:color w:val="000000"/>
          <w:szCs w:val="24"/>
          <w:lang w:val="en-US"/>
        </w:rPr>
        <w:t>, standards</w:t>
      </w:r>
      <w:r>
        <w:rPr>
          <w:rFonts w:ascii="Century Gothic" w:hAnsi="Century Gothic" w:cs="Trebuchet MS"/>
          <w:color w:val="000000"/>
          <w:szCs w:val="24"/>
          <w:lang w:val="en-US"/>
        </w:rPr>
        <w:t xml:space="preserve"> and documentary requirements</w:t>
      </w:r>
      <w:r w:rsidR="004F4F11">
        <w:rPr>
          <w:rFonts w:ascii="Century Gothic" w:hAnsi="Century Gothic" w:cs="Trebuchet MS"/>
          <w:color w:val="000000"/>
          <w:szCs w:val="24"/>
          <w:lang w:val="en-US"/>
        </w:rPr>
        <w:t xml:space="preserve"> needed in </w:t>
      </w:r>
      <w:r>
        <w:rPr>
          <w:rFonts w:ascii="Century Gothic" w:hAnsi="Century Gothic" w:cs="Trebuchet MS"/>
          <w:color w:val="000000"/>
          <w:szCs w:val="24"/>
          <w:lang w:val="en-US"/>
        </w:rPr>
        <w:t>outreach proposals</w:t>
      </w:r>
      <w:r w:rsidR="004F4F11">
        <w:rPr>
          <w:rFonts w:ascii="Century Gothic" w:hAnsi="Century Gothic" w:cs="Trebuchet MS"/>
          <w:color w:val="000000"/>
          <w:szCs w:val="24"/>
          <w:lang w:val="en-US"/>
        </w:rPr>
        <w:t>? ;</w:t>
      </w:r>
    </w:p>
    <w:p w:rsidR="00296B47" w:rsidRDefault="004F4F1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offices or depart</w:t>
      </w:r>
      <w:r w:rsidR="00296B47">
        <w:rPr>
          <w:rFonts w:ascii="Century Gothic" w:hAnsi="Century Gothic" w:cs="Trebuchet MS"/>
          <w:color w:val="000000"/>
          <w:szCs w:val="24"/>
          <w:lang w:val="en-US"/>
        </w:rPr>
        <w:t>ments involved in the proposal, conducting and reporting of outreach activities? ;</w:t>
      </w:r>
    </w:p>
    <w:p w:rsidR="00C97E8A" w:rsidRDefault="00296B47"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What </w:t>
      </w:r>
      <w:r w:rsidRPr="00296B47">
        <w:rPr>
          <w:rFonts w:ascii="Century Gothic" w:hAnsi="Century Gothic" w:cs="Trebuchet MS"/>
          <w:color w:val="000000"/>
          <w:szCs w:val="24"/>
          <w:lang w:val="en-US"/>
        </w:rPr>
        <w:t xml:space="preserve">are the </w:t>
      </w:r>
      <w:r>
        <w:rPr>
          <w:rFonts w:ascii="Century Gothic" w:hAnsi="Century Gothic" w:cs="Trebuchet MS"/>
          <w:color w:val="000000"/>
          <w:szCs w:val="24"/>
          <w:lang w:val="en-US"/>
        </w:rPr>
        <w:t xml:space="preserve">qualifications for choosing the </w:t>
      </w:r>
      <w:r w:rsidRPr="00296B47">
        <w:rPr>
          <w:rFonts w:ascii="Century Gothic" w:hAnsi="Century Gothic" w:cs="Trebuchet MS"/>
          <w:color w:val="000000"/>
          <w:szCs w:val="24"/>
          <w:lang w:val="en-US"/>
        </w:rPr>
        <w:t>p</w:t>
      </w:r>
      <w:r>
        <w:rPr>
          <w:rFonts w:ascii="Century Gothic" w:hAnsi="Century Gothic" w:cs="Trebuchet MS"/>
          <w:color w:val="000000"/>
          <w:szCs w:val="24"/>
          <w:lang w:val="en-US"/>
        </w:rPr>
        <w:t>artners and beneficiaries of ReCOP Office</w:t>
      </w:r>
      <w:r w:rsidRPr="00296B47">
        <w:rPr>
          <w:rFonts w:ascii="Century Gothic" w:hAnsi="Century Gothic" w:cs="Trebuchet MS"/>
          <w:color w:val="000000"/>
          <w:szCs w:val="24"/>
          <w:lang w:val="en-US"/>
        </w:rPr>
        <w:t>?</w:t>
      </w:r>
      <w:r w:rsidR="000804B4">
        <w:rPr>
          <w:rFonts w:ascii="Century Gothic" w:hAnsi="Century Gothic" w:cs="Trebuchet MS"/>
          <w:color w:val="000000"/>
          <w:szCs w:val="24"/>
          <w:lang w:val="en-US"/>
        </w:rPr>
        <w:t xml:space="preserve"> and ;</w:t>
      </w:r>
    </w:p>
    <w:p w:rsidR="000804B4" w:rsidRDefault="004B387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sources of budget and donations for the outreach programs done In ReCOP Office?</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advertise in-house outreach activities of school through its visibility on the website</w:t>
      </w:r>
      <w:r w:rsidR="00264600">
        <w:rPr>
          <w:rFonts w:ascii="Century Gothic" w:hAnsi="Century Gothic"/>
        </w:rPr>
        <w:t xml:space="preserve">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8D2BD1" w:rsidRPr="002234C8" w:rsidRDefault="008D2BD1" w:rsidP="008D2BD1">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UML</w:t>
      </w:r>
    </w:p>
    <w:p w:rsidR="00791218" w:rsidRPr="008D2BD1" w:rsidRDefault="008D2BD1" w:rsidP="008D2BD1">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w:t>
      </w:r>
      <w:r>
        <w:rPr>
          <w:rFonts w:ascii="Century Gothic" w:hAnsi="Century Gothic"/>
          <w:lang w:val="en-US"/>
        </w:rPr>
        <w:lastRenderedPageBreak/>
        <w:t xml:space="preserve">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bookmarkStart w:id="0" w:name="_GoBack"/>
      <w:bookmarkEnd w:id="0"/>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lastRenderedPageBreak/>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xml:space="preserve">. The research also shows the possible problems that may </w:t>
      </w:r>
      <w:r w:rsidR="008D68E3" w:rsidRPr="00E93ED0">
        <w:rPr>
          <w:rFonts w:ascii="Century Gothic" w:hAnsi="Century Gothic"/>
        </w:rPr>
        <w:lastRenderedPageBreak/>
        <w:t>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lastRenderedPageBreak/>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In addition, the research also to found out the factors on how successful 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w:t>
      </w:r>
      <w:r>
        <w:rPr>
          <w:rFonts w:ascii="Century Gothic" w:hAnsi="Century Gothic"/>
        </w:rPr>
        <w:lastRenderedPageBreak/>
        <w:t>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lastRenderedPageBreak/>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p>
    <w:p w:rsidR="00A6766C" w:rsidRDefault="00A6766C" w:rsidP="00281BA6">
      <w:pPr>
        <w:spacing w:after="0" w:line="480" w:lineRule="auto"/>
        <w:ind w:left="720" w:firstLine="720"/>
        <w:jc w:val="both"/>
        <w:rPr>
          <w:rFonts w:ascii="Century Gothic" w:hAnsi="Century Gothic"/>
        </w:rPr>
      </w:pPr>
    </w:p>
    <w:p w:rsidR="00424F57" w:rsidRDefault="00424F57" w:rsidP="00281BA6">
      <w:pPr>
        <w:spacing w:after="0" w:line="480" w:lineRule="auto"/>
        <w:ind w:left="720" w:firstLine="720"/>
        <w:jc w:val="both"/>
        <w:rPr>
          <w:rFonts w:ascii="Century Gothic" w:hAnsi="Century Gothic"/>
        </w:rPr>
      </w:pPr>
    </w:p>
    <w:p w:rsidR="00566F44" w:rsidRPr="004C3904" w:rsidRDefault="00566F44" w:rsidP="00281BA6">
      <w:pPr>
        <w:spacing w:after="0" w:line="480" w:lineRule="auto"/>
        <w:ind w:left="720" w:firstLine="720"/>
        <w:jc w:val="both"/>
        <w:rPr>
          <w:rFonts w:ascii="Century Gothic" w:hAnsi="Century Gothic"/>
        </w:rPr>
      </w:pPr>
    </w:p>
    <w:p w:rsidR="00736BF4" w:rsidRPr="00C50E14" w:rsidRDefault="00736BF4" w:rsidP="00736BF4">
      <w:pPr>
        <w:spacing w:after="0" w:line="480" w:lineRule="auto"/>
        <w:ind w:left="720" w:firstLine="720"/>
        <w:jc w:val="both"/>
        <w:rPr>
          <w:rFonts w:ascii="Century Gothic" w:hAnsi="Century Gothic"/>
        </w:rPr>
      </w:pPr>
    </w:p>
    <w:p w:rsidR="00FB2609" w:rsidRPr="002724FD" w:rsidRDefault="00FB2609" w:rsidP="001678E3">
      <w:pPr>
        <w:spacing w:after="0" w:line="480" w:lineRule="auto"/>
        <w:ind w:left="720" w:firstLine="720"/>
        <w:jc w:val="both"/>
        <w:rPr>
          <w:rFonts w:ascii="Century Gothic" w:hAnsi="Century Gothic"/>
        </w:rPr>
      </w:pPr>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7F8" w:rsidRDefault="009317F8" w:rsidP="00D432CA">
      <w:pPr>
        <w:spacing w:after="0" w:line="240" w:lineRule="auto"/>
      </w:pPr>
      <w:r>
        <w:separator/>
      </w:r>
    </w:p>
  </w:endnote>
  <w:endnote w:type="continuationSeparator" w:id="0">
    <w:p w:rsidR="009317F8" w:rsidRDefault="009317F8"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7F8" w:rsidRDefault="009317F8" w:rsidP="00D432CA">
      <w:pPr>
        <w:spacing w:after="0" w:line="240" w:lineRule="auto"/>
      </w:pPr>
      <w:r>
        <w:separator/>
      </w:r>
    </w:p>
  </w:footnote>
  <w:footnote w:type="continuationSeparator" w:id="0">
    <w:p w:rsidR="009317F8" w:rsidRDefault="009317F8" w:rsidP="00D4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C733B"/>
    <w:rsid w:val="000D6C0A"/>
    <w:rsid w:val="000E1434"/>
    <w:rsid w:val="00105DDC"/>
    <w:rsid w:val="0012217F"/>
    <w:rsid w:val="00122F73"/>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7C1A"/>
    <w:rsid w:val="00255041"/>
    <w:rsid w:val="00262FDD"/>
    <w:rsid w:val="00264600"/>
    <w:rsid w:val="0026580F"/>
    <w:rsid w:val="002724FD"/>
    <w:rsid w:val="00273D42"/>
    <w:rsid w:val="00281BA6"/>
    <w:rsid w:val="002963B3"/>
    <w:rsid w:val="00296B47"/>
    <w:rsid w:val="002A250E"/>
    <w:rsid w:val="002B45FA"/>
    <w:rsid w:val="002B63DF"/>
    <w:rsid w:val="00352A2E"/>
    <w:rsid w:val="0036288F"/>
    <w:rsid w:val="00382B81"/>
    <w:rsid w:val="00384B04"/>
    <w:rsid w:val="00387A9D"/>
    <w:rsid w:val="003A69FD"/>
    <w:rsid w:val="00402248"/>
    <w:rsid w:val="004026D4"/>
    <w:rsid w:val="00424F57"/>
    <w:rsid w:val="004328E1"/>
    <w:rsid w:val="004329EC"/>
    <w:rsid w:val="004373BA"/>
    <w:rsid w:val="004471E8"/>
    <w:rsid w:val="00457699"/>
    <w:rsid w:val="00460435"/>
    <w:rsid w:val="00466A37"/>
    <w:rsid w:val="00473566"/>
    <w:rsid w:val="004925EC"/>
    <w:rsid w:val="004B3871"/>
    <w:rsid w:val="004C3904"/>
    <w:rsid w:val="004E0C8B"/>
    <w:rsid w:val="004F4F11"/>
    <w:rsid w:val="00504F57"/>
    <w:rsid w:val="00515AB5"/>
    <w:rsid w:val="005241BA"/>
    <w:rsid w:val="00537E3F"/>
    <w:rsid w:val="00546265"/>
    <w:rsid w:val="00566F44"/>
    <w:rsid w:val="005A31E0"/>
    <w:rsid w:val="005A6A78"/>
    <w:rsid w:val="005B0702"/>
    <w:rsid w:val="005D260B"/>
    <w:rsid w:val="005D5011"/>
    <w:rsid w:val="005E439C"/>
    <w:rsid w:val="006106B3"/>
    <w:rsid w:val="00626786"/>
    <w:rsid w:val="0063483C"/>
    <w:rsid w:val="00640118"/>
    <w:rsid w:val="006440D4"/>
    <w:rsid w:val="00646A14"/>
    <w:rsid w:val="0065203A"/>
    <w:rsid w:val="00654C0D"/>
    <w:rsid w:val="006578CD"/>
    <w:rsid w:val="00674B10"/>
    <w:rsid w:val="0067502D"/>
    <w:rsid w:val="00695171"/>
    <w:rsid w:val="006E2C00"/>
    <w:rsid w:val="006E5EAB"/>
    <w:rsid w:val="006F09EE"/>
    <w:rsid w:val="00723665"/>
    <w:rsid w:val="00736BF4"/>
    <w:rsid w:val="00746701"/>
    <w:rsid w:val="0075126C"/>
    <w:rsid w:val="00762E9B"/>
    <w:rsid w:val="00770FA1"/>
    <w:rsid w:val="00791218"/>
    <w:rsid w:val="007C3867"/>
    <w:rsid w:val="007C3E35"/>
    <w:rsid w:val="007C5C13"/>
    <w:rsid w:val="007D5153"/>
    <w:rsid w:val="007E0B30"/>
    <w:rsid w:val="007F27A7"/>
    <w:rsid w:val="00803FE9"/>
    <w:rsid w:val="008061EC"/>
    <w:rsid w:val="008217FE"/>
    <w:rsid w:val="008309DE"/>
    <w:rsid w:val="00845B05"/>
    <w:rsid w:val="008D2BD1"/>
    <w:rsid w:val="008D68E3"/>
    <w:rsid w:val="008F40CC"/>
    <w:rsid w:val="008F6B75"/>
    <w:rsid w:val="009317F8"/>
    <w:rsid w:val="009362E0"/>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63439"/>
    <w:rsid w:val="00A6766C"/>
    <w:rsid w:val="00A71EAB"/>
    <w:rsid w:val="00A93874"/>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50B7"/>
    <w:rsid w:val="00DC2E55"/>
    <w:rsid w:val="00DC49DC"/>
    <w:rsid w:val="00DD368C"/>
    <w:rsid w:val="00DD40BC"/>
    <w:rsid w:val="00E03897"/>
    <w:rsid w:val="00E15427"/>
    <w:rsid w:val="00E53374"/>
    <w:rsid w:val="00E6787A"/>
    <w:rsid w:val="00E715D1"/>
    <w:rsid w:val="00E81495"/>
    <w:rsid w:val="00EE25F5"/>
    <w:rsid w:val="00EF2DFB"/>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050F"/>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204D-7985-4E69-9BB7-D7BA3CC2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15</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176</cp:revision>
  <dcterms:created xsi:type="dcterms:W3CDTF">2018-10-28T21:51:00Z</dcterms:created>
  <dcterms:modified xsi:type="dcterms:W3CDTF">2018-12-08T12:04:00Z</dcterms:modified>
</cp:coreProperties>
</file>