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0C3" w:rsidRPr="00E816CC" w:rsidRDefault="008160C3" w:rsidP="008160C3">
      <w:pPr>
        <w:jc w:val="center"/>
        <w:rPr>
          <w:rFonts w:ascii="Century Gothic" w:hAnsi="Century Gothic"/>
          <w:b/>
          <w:sz w:val="22"/>
        </w:rPr>
      </w:pPr>
      <w:r w:rsidRPr="00E816CC">
        <w:rPr>
          <w:rFonts w:ascii="Century Gothic" w:hAnsi="Century Gothic"/>
          <w:b/>
          <w:sz w:val="22"/>
        </w:rPr>
        <w:t xml:space="preserve">THESIS / </w:t>
      </w:r>
      <w:r>
        <w:rPr>
          <w:rFonts w:ascii="Century Gothic" w:hAnsi="Century Gothic"/>
          <w:b/>
          <w:sz w:val="22"/>
        </w:rPr>
        <w:t xml:space="preserve">IT </w:t>
      </w:r>
      <w:r w:rsidRPr="00E816CC">
        <w:rPr>
          <w:rFonts w:ascii="Century Gothic" w:hAnsi="Century Gothic"/>
          <w:b/>
          <w:sz w:val="22"/>
        </w:rPr>
        <w:t xml:space="preserve">CAPSTONE PROJECT TITLE PROPOSAL </w:t>
      </w:r>
    </w:p>
    <w:p w:rsidR="008160C3" w:rsidRPr="00E816CC" w:rsidRDefault="008160C3" w:rsidP="008160C3">
      <w:pPr>
        <w:jc w:val="center"/>
        <w:rPr>
          <w:rFonts w:ascii="Century Gothic" w:hAnsi="Century Gothic"/>
          <w:sz w:val="22"/>
        </w:rPr>
      </w:pPr>
    </w:p>
    <w:p w:rsidR="008160C3" w:rsidRPr="00E816CC" w:rsidRDefault="008160C3" w:rsidP="008160C3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Date: September 29, 2018</w:t>
      </w:r>
    </w:p>
    <w:p w:rsidR="008160C3" w:rsidRDefault="008160C3" w:rsidP="008160C3">
      <w:pPr>
        <w:jc w:val="both"/>
        <w:rPr>
          <w:rFonts w:ascii="Century Gothic" w:hAnsi="Century Gothic"/>
          <w:sz w:val="22"/>
        </w:rPr>
      </w:pPr>
    </w:p>
    <w:p w:rsidR="008160C3" w:rsidRDefault="008160C3" w:rsidP="008160C3">
      <w:pPr>
        <w:jc w:val="both"/>
        <w:rPr>
          <w:rFonts w:ascii="Century Gothic" w:hAnsi="Century Gothic"/>
          <w:sz w:val="22"/>
        </w:rPr>
      </w:pPr>
      <w:r w:rsidRPr="00E816CC">
        <w:rPr>
          <w:rFonts w:ascii="Century Gothic" w:hAnsi="Century Gothic"/>
          <w:sz w:val="22"/>
        </w:rPr>
        <w:t>Project Team Members:</w:t>
      </w:r>
    </w:p>
    <w:p w:rsidR="008160C3" w:rsidRPr="00B34BB3" w:rsidRDefault="008160C3" w:rsidP="008160C3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ab/>
        <w:t xml:space="preserve">1. </w:t>
      </w:r>
      <w:r>
        <w:rPr>
          <w:rFonts w:ascii="Century Gothic" w:hAnsi="Century Gothic"/>
          <w:sz w:val="22"/>
        </w:rPr>
        <w:tab/>
      </w:r>
      <w:r w:rsidRPr="00B34BB3">
        <w:rPr>
          <w:rFonts w:ascii="Century Gothic" w:hAnsi="Century Gothic"/>
          <w:sz w:val="22"/>
        </w:rPr>
        <w:t>Austria, Marian T.</w:t>
      </w:r>
    </w:p>
    <w:p w:rsidR="008160C3" w:rsidRPr="00B34BB3" w:rsidRDefault="008160C3" w:rsidP="008160C3">
      <w:pPr>
        <w:ind w:firstLine="720"/>
        <w:jc w:val="both"/>
        <w:rPr>
          <w:rFonts w:ascii="Century Gothic" w:hAnsi="Century Gothic"/>
          <w:sz w:val="22"/>
        </w:rPr>
      </w:pPr>
      <w:r w:rsidRPr="00B34BB3">
        <w:rPr>
          <w:rFonts w:ascii="Century Gothic" w:hAnsi="Century Gothic"/>
          <w:sz w:val="22"/>
        </w:rPr>
        <w:t>2.</w:t>
      </w:r>
      <w:r w:rsidRPr="00B34BB3">
        <w:rPr>
          <w:rFonts w:ascii="Century Gothic" w:hAnsi="Century Gothic"/>
          <w:sz w:val="22"/>
        </w:rPr>
        <w:tab/>
        <w:t>Jaminal, Ivan Ashley F.</w:t>
      </w:r>
    </w:p>
    <w:p w:rsidR="008160C3" w:rsidRPr="00B34BB3" w:rsidRDefault="008160C3" w:rsidP="008160C3">
      <w:pPr>
        <w:ind w:firstLine="720"/>
        <w:jc w:val="both"/>
        <w:rPr>
          <w:rFonts w:ascii="Century Gothic" w:hAnsi="Century Gothic"/>
          <w:sz w:val="22"/>
        </w:rPr>
      </w:pPr>
      <w:r w:rsidRPr="00B34BB3">
        <w:rPr>
          <w:rFonts w:ascii="Century Gothic" w:hAnsi="Century Gothic"/>
          <w:sz w:val="22"/>
        </w:rPr>
        <w:t>3.</w:t>
      </w:r>
      <w:r w:rsidRPr="00B34BB3">
        <w:rPr>
          <w:rFonts w:ascii="Century Gothic" w:hAnsi="Century Gothic"/>
          <w:sz w:val="22"/>
        </w:rPr>
        <w:tab/>
        <w:t>Majillo, Serge Angelo I.</w:t>
      </w:r>
    </w:p>
    <w:p w:rsidR="008160C3" w:rsidRPr="00B34BB3" w:rsidRDefault="008160C3" w:rsidP="008160C3">
      <w:pPr>
        <w:ind w:firstLine="720"/>
        <w:jc w:val="both"/>
        <w:rPr>
          <w:rFonts w:ascii="Century Gothic" w:hAnsi="Century Gothic"/>
          <w:sz w:val="22"/>
        </w:rPr>
      </w:pPr>
      <w:r w:rsidRPr="00B34BB3">
        <w:rPr>
          <w:rFonts w:ascii="Century Gothic" w:hAnsi="Century Gothic"/>
          <w:sz w:val="22"/>
        </w:rPr>
        <w:t>4.</w:t>
      </w:r>
      <w:r w:rsidRPr="00B34BB3">
        <w:rPr>
          <w:rFonts w:ascii="Century Gothic" w:hAnsi="Century Gothic"/>
          <w:sz w:val="22"/>
        </w:rPr>
        <w:tab/>
        <w:t>Quintin, Alex Austin S.</w:t>
      </w:r>
    </w:p>
    <w:p w:rsidR="008160C3" w:rsidRPr="00E816CC" w:rsidRDefault="008160C3" w:rsidP="008160C3">
      <w:pPr>
        <w:ind w:firstLine="720"/>
        <w:jc w:val="both"/>
        <w:rPr>
          <w:rFonts w:ascii="Century Gothic" w:hAnsi="Century Gothic"/>
          <w:sz w:val="22"/>
        </w:rPr>
      </w:pPr>
      <w:r w:rsidRPr="00B34BB3">
        <w:rPr>
          <w:rFonts w:ascii="Century Gothic" w:hAnsi="Century Gothic"/>
          <w:sz w:val="22"/>
        </w:rPr>
        <w:t>5.</w:t>
      </w:r>
      <w:r w:rsidRPr="00B34BB3">
        <w:rPr>
          <w:rFonts w:ascii="Century Gothic" w:hAnsi="Century Gothic"/>
          <w:sz w:val="22"/>
        </w:rPr>
        <w:tab/>
        <w:t>Sotto, Marie Leen S.</w:t>
      </w:r>
    </w:p>
    <w:p w:rsidR="008160C3" w:rsidRPr="00E816CC" w:rsidRDefault="008160C3" w:rsidP="008160C3">
      <w:pPr>
        <w:jc w:val="both"/>
        <w:rPr>
          <w:rFonts w:ascii="Century Gothic" w:hAnsi="Century Gothic"/>
          <w:sz w:val="22"/>
        </w:rPr>
      </w:pPr>
    </w:p>
    <w:p w:rsidR="008160C3" w:rsidRPr="008160C3" w:rsidRDefault="008160C3" w:rsidP="008160C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2"/>
        </w:rPr>
      </w:pPr>
      <w:r w:rsidRPr="008160C3">
        <w:rPr>
          <w:rFonts w:ascii="Century Gothic" w:hAnsi="Century Gothic"/>
          <w:sz w:val="22"/>
        </w:rPr>
        <w:t xml:space="preserve">Proposed Thesis / IT Capstone Project Title: Warehouse Management System </w:t>
      </w:r>
    </w:p>
    <w:p w:rsidR="008160C3" w:rsidRPr="00E816CC" w:rsidRDefault="008160C3" w:rsidP="008160C3">
      <w:pPr>
        <w:jc w:val="both"/>
        <w:rPr>
          <w:rFonts w:ascii="Century Gothic" w:hAnsi="Century Gothic"/>
          <w:sz w:val="22"/>
        </w:rPr>
      </w:pPr>
    </w:p>
    <w:p w:rsidR="008160C3" w:rsidRPr="008160C3" w:rsidRDefault="008160C3" w:rsidP="008160C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2"/>
        </w:rPr>
      </w:pPr>
      <w:r w:rsidRPr="008160C3">
        <w:rPr>
          <w:rFonts w:ascii="Century Gothic" w:hAnsi="Century Gothic"/>
          <w:sz w:val="22"/>
        </w:rPr>
        <w:t xml:space="preserve">Area of Investigation: Software Application </w:t>
      </w:r>
    </w:p>
    <w:p w:rsidR="008160C3" w:rsidRDefault="008160C3" w:rsidP="008160C3">
      <w:pPr>
        <w:ind w:left="720"/>
        <w:jc w:val="both"/>
        <w:rPr>
          <w:rFonts w:ascii="Century Gothic" w:hAnsi="Century Gothic"/>
          <w:sz w:val="22"/>
        </w:rPr>
      </w:pPr>
    </w:p>
    <w:p w:rsidR="008160C3" w:rsidRPr="008160C3" w:rsidRDefault="008160C3" w:rsidP="008160C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2"/>
        </w:rPr>
      </w:pPr>
      <w:r w:rsidRPr="008160C3">
        <w:rPr>
          <w:rFonts w:ascii="Century Gothic" w:hAnsi="Century Gothic"/>
          <w:sz w:val="22"/>
        </w:rPr>
        <w:t>Reasons for Choice of Project</w:t>
      </w:r>
    </w:p>
    <w:p w:rsidR="008160C3" w:rsidRPr="00556D56" w:rsidRDefault="008160C3" w:rsidP="008160C3">
      <w:pPr>
        <w:jc w:val="both"/>
        <w:rPr>
          <w:rFonts w:ascii="Century Gothic" w:hAnsi="Century Gothic"/>
          <w:sz w:val="22"/>
        </w:rPr>
      </w:pPr>
    </w:p>
    <w:p w:rsidR="008160C3" w:rsidRDefault="008160C3" w:rsidP="008160C3">
      <w:pPr>
        <w:ind w:left="720" w:firstLine="7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To create an application that allows an organization to track and control the warehouse operations including inventory management.</w:t>
      </w:r>
    </w:p>
    <w:p w:rsidR="008160C3" w:rsidRDefault="008160C3" w:rsidP="008160C3">
      <w:pPr>
        <w:ind w:left="720" w:firstLine="360"/>
        <w:jc w:val="both"/>
        <w:rPr>
          <w:rFonts w:ascii="Century Gothic" w:hAnsi="Century Gothic"/>
          <w:sz w:val="22"/>
        </w:rPr>
      </w:pPr>
    </w:p>
    <w:p w:rsidR="008160C3" w:rsidRPr="008160C3" w:rsidRDefault="008160C3" w:rsidP="008160C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2"/>
        </w:rPr>
      </w:pPr>
      <w:r w:rsidRPr="008160C3">
        <w:rPr>
          <w:rFonts w:ascii="Century Gothic" w:hAnsi="Century Gothic"/>
          <w:sz w:val="22"/>
        </w:rPr>
        <w:t>Importance of the Study</w:t>
      </w:r>
    </w:p>
    <w:p w:rsidR="008160C3" w:rsidRPr="00556D56" w:rsidRDefault="008160C3" w:rsidP="008160C3">
      <w:pPr>
        <w:ind w:left="360"/>
        <w:jc w:val="both"/>
        <w:rPr>
          <w:rFonts w:ascii="Century Gothic" w:hAnsi="Century Gothic"/>
          <w:sz w:val="22"/>
        </w:rPr>
      </w:pPr>
    </w:p>
    <w:p w:rsidR="008160C3" w:rsidRDefault="008160C3" w:rsidP="008160C3">
      <w:pPr>
        <w:ind w:left="720" w:firstLine="7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T</w:t>
      </w:r>
      <w:r w:rsidRPr="00B34BB3">
        <w:rPr>
          <w:rFonts w:ascii="Century Gothic" w:hAnsi="Century Gothic"/>
          <w:sz w:val="22"/>
        </w:rPr>
        <w:t xml:space="preserve">he application will provide </w:t>
      </w:r>
      <w:r w:rsidRPr="00EA0571">
        <w:rPr>
          <w:rFonts w:ascii="Century Gothic" w:hAnsi="Century Gothic"/>
          <w:sz w:val="22"/>
        </w:rPr>
        <w:t xml:space="preserve">users </w:t>
      </w:r>
      <w:r>
        <w:rPr>
          <w:rFonts w:ascii="Century Gothic" w:hAnsi="Century Gothic"/>
          <w:sz w:val="22"/>
        </w:rPr>
        <w:t xml:space="preserve">a way to reduce time and minimize costs associated with holding excess warehouse inventory and easy access on the exact location </w:t>
      </w:r>
      <w:r w:rsidR="001C0832">
        <w:rPr>
          <w:rFonts w:ascii="Century Gothic" w:hAnsi="Century Gothic"/>
          <w:sz w:val="22"/>
        </w:rPr>
        <w:t xml:space="preserve">and quantity </w:t>
      </w:r>
      <w:r>
        <w:rPr>
          <w:rFonts w:ascii="Century Gothic" w:hAnsi="Century Gothic"/>
          <w:sz w:val="22"/>
        </w:rPr>
        <w:t>of a particular product.</w:t>
      </w:r>
    </w:p>
    <w:p w:rsidR="008160C3" w:rsidRPr="00E816CC" w:rsidRDefault="008160C3" w:rsidP="008160C3">
      <w:pPr>
        <w:ind w:left="720" w:firstLine="720"/>
        <w:jc w:val="both"/>
        <w:rPr>
          <w:rFonts w:ascii="Century Gothic" w:hAnsi="Century Gothic"/>
          <w:sz w:val="22"/>
        </w:rPr>
      </w:pPr>
    </w:p>
    <w:p w:rsidR="008160C3" w:rsidRPr="008160C3" w:rsidRDefault="008160C3" w:rsidP="008160C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2"/>
        </w:rPr>
      </w:pPr>
      <w:r w:rsidRPr="008160C3">
        <w:rPr>
          <w:rFonts w:ascii="Century Gothic" w:hAnsi="Century Gothic"/>
          <w:sz w:val="22"/>
        </w:rPr>
        <w:t>Target Users</w:t>
      </w:r>
    </w:p>
    <w:p w:rsidR="008160C3" w:rsidRPr="00556D56" w:rsidRDefault="008160C3" w:rsidP="008160C3">
      <w:pPr>
        <w:ind w:left="360"/>
        <w:jc w:val="both"/>
        <w:rPr>
          <w:rFonts w:ascii="Century Gothic" w:hAnsi="Century Gothic"/>
          <w:sz w:val="22"/>
        </w:rPr>
      </w:pPr>
    </w:p>
    <w:p w:rsidR="008160C3" w:rsidRPr="00E816CC" w:rsidRDefault="008160C3" w:rsidP="008160C3">
      <w:pPr>
        <w:ind w:left="720" w:firstLine="360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The target user is AdaptDev Web Solutions, Inc. in Bacoor, Cavite.</w:t>
      </w:r>
    </w:p>
    <w:p w:rsidR="008160C3" w:rsidRDefault="001C0832" w:rsidP="008160C3">
      <w:pPr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-95003</wp:posOffset>
            </wp:positionH>
            <wp:positionV relativeFrom="paragraph">
              <wp:posOffset>32541</wp:posOffset>
            </wp:positionV>
            <wp:extent cx="2636322" cy="878774"/>
            <wp:effectExtent l="0" t="0" r="0" b="0"/>
            <wp:wrapNone/>
            <wp:docPr id="1" name="Picture 0" descr="42734930_255530435150493_693826253988089036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734930_255530435150493_6938262539880890368_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322" cy="87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0C3" w:rsidRDefault="008160C3" w:rsidP="008160C3">
      <w:pPr>
        <w:rPr>
          <w:rFonts w:ascii="Century Gothic" w:hAnsi="Century Gothic"/>
          <w:sz w:val="22"/>
        </w:rPr>
      </w:pPr>
      <w:r w:rsidRPr="00E816CC">
        <w:rPr>
          <w:rFonts w:ascii="Century Gothic" w:hAnsi="Century Gothic"/>
          <w:sz w:val="22"/>
        </w:rPr>
        <w:t>Endorsed by:</w:t>
      </w:r>
    </w:p>
    <w:p w:rsidR="008160C3" w:rsidRPr="00E816CC" w:rsidRDefault="008160C3" w:rsidP="008160C3">
      <w:pPr>
        <w:ind w:left="360"/>
        <w:rPr>
          <w:rFonts w:ascii="Century Gothic" w:hAnsi="Century Gothic"/>
          <w:sz w:val="22"/>
        </w:rPr>
      </w:pPr>
    </w:p>
    <w:p w:rsidR="008160C3" w:rsidRPr="00E816CC" w:rsidRDefault="008160C3" w:rsidP="008160C3">
      <w:pPr>
        <w:ind w:left="360"/>
        <w:rPr>
          <w:rFonts w:ascii="Century Gothic" w:hAnsi="Century Gothic"/>
          <w:sz w:val="22"/>
        </w:rPr>
      </w:pPr>
    </w:p>
    <w:p w:rsidR="008160C3" w:rsidRDefault="008160C3" w:rsidP="008160C3">
      <w:pPr>
        <w:ind w:left="360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Mr. John Peter Christensen Ibuyat</w:t>
      </w:r>
    </w:p>
    <w:p w:rsidR="008160C3" w:rsidRPr="00E816CC" w:rsidRDefault="008160C3" w:rsidP="008160C3">
      <w:pPr>
        <w:ind w:left="360"/>
        <w:rPr>
          <w:rFonts w:ascii="Century Gothic" w:hAnsi="Century Gothic"/>
          <w:sz w:val="22"/>
        </w:rPr>
      </w:pPr>
      <w:r w:rsidRPr="00E816CC">
        <w:rPr>
          <w:rFonts w:ascii="Century Gothic" w:hAnsi="Century Gothic"/>
          <w:sz w:val="22"/>
        </w:rPr>
        <w:t>Thesis / IT Capstone Adviser</w:t>
      </w:r>
    </w:p>
    <w:p w:rsidR="008160C3" w:rsidRPr="00E816CC" w:rsidRDefault="008160C3" w:rsidP="008160C3">
      <w:pPr>
        <w:ind w:left="360"/>
        <w:rPr>
          <w:rFonts w:ascii="Century Gothic" w:hAnsi="Century Gothic"/>
          <w:sz w:val="22"/>
        </w:rPr>
      </w:pPr>
    </w:p>
    <w:p w:rsidR="008160C3" w:rsidRDefault="008160C3" w:rsidP="008160C3">
      <w:pPr>
        <w:ind w:left="360"/>
        <w:rPr>
          <w:rFonts w:ascii="Century Gothic" w:hAnsi="Century Gothic"/>
          <w:sz w:val="22"/>
        </w:rPr>
      </w:pPr>
    </w:p>
    <w:p w:rsidR="008160C3" w:rsidRPr="00E816CC" w:rsidRDefault="008160C3" w:rsidP="008160C3">
      <w:pPr>
        <w:ind w:left="360"/>
        <w:rPr>
          <w:rFonts w:ascii="Century Gothic" w:hAnsi="Century Gothic"/>
          <w:sz w:val="22"/>
        </w:rPr>
      </w:pPr>
      <w:r w:rsidRPr="00E816CC">
        <w:rPr>
          <w:rFonts w:ascii="Century Gothic" w:hAnsi="Century Gothic"/>
          <w:sz w:val="22"/>
        </w:rPr>
        <w:t>Approved by</w:t>
      </w:r>
      <w:r>
        <w:rPr>
          <w:rFonts w:ascii="Century Gothic" w:hAnsi="Century Gothic"/>
          <w:sz w:val="22"/>
        </w:rPr>
        <w:t xml:space="preserve"> </w:t>
      </w:r>
      <w:r w:rsidRPr="00E816CC">
        <w:rPr>
          <w:rFonts w:ascii="Century Gothic" w:hAnsi="Century Gothic"/>
          <w:sz w:val="22"/>
        </w:rPr>
        <w:t>Review panel</w:t>
      </w:r>
      <w:r>
        <w:rPr>
          <w:rFonts w:ascii="Century Gothic" w:hAnsi="Century Gothic"/>
          <w:sz w:val="22"/>
        </w:rPr>
        <w:t>:</w:t>
      </w:r>
    </w:p>
    <w:p w:rsidR="00C86256" w:rsidRDefault="00C86256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 w:rsidP="008160C3">
      <w:pPr>
        <w:jc w:val="center"/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lastRenderedPageBreak/>
        <w:t>ADVISER’S ACCEPTANCE FORM</w:t>
      </w:r>
    </w:p>
    <w:p w:rsidR="008160C3" w:rsidRDefault="008160C3" w:rsidP="008160C3">
      <w:pPr>
        <w:jc w:val="center"/>
        <w:rPr>
          <w:rFonts w:ascii="Tahoma" w:hAnsi="Tahoma"/>
          <w:sz w:val="24"/>
        </w:rPr>
      </w:pPr>
    </w:p>
    <w:p w:rsidR="008160C3" w:rsidRDefault="008160C3" w:rsidP="008160C3">
      <w:pPr>
        <w:jc w:val="center"/>
        <w:rPr>
          <w:rFonts w:ascii="Rockwell" w:hAnsi="Rockwell"/>
          <w:sz w:val="28"/>
        </w:rPr>
      </w:pPr>
    </w:p>
    <w:p w:rsidR="008160C3" w:rsidRDefault="008160C3" w:rsidP="008160C3">
      <w:pPr>
        <w:jc w:val="center"/>
        <w:rPr>
          <w:rFonts w:ascii="Rockwell" w:hAnsi="Rockwell"/>
          <w:sz w:val="28"/>
        </w:rPr>
      </w:pPr>
      <w:r>
        <w:rPr>
          <w:rFonts w:ascii="Rockwell" w:hAnsi="Rockwell"/>
          <w:sz w:val="28"/>
        </w:rPr>
        <w:t>John Peter Christensen Ibuyat</w:t>
      </w:r>
    </w:p>
    <w:p w:rsidR="008160C3" w:rsidRPr="00C83574" w:rsidRDefault="008160C3" w:rsidP="008160C3">
      <w:pPr>
        <w:jc w:val="center"/>
        <w:rPr>
          <w:rFonts w:ascii="Rockwell" w:hAnsi="Rockwell"/>
          <w:sz w:val="22"/>
        </w:rPr>
      </w:pPr>
      <w:r w:rsidRPr="00C83574">
        <w:rPr>
          <w:rFonts w:ascii="Rockwell" w:hAnsi="Rockwell"/>
          <w:sz w:val="24"/>
        </w:rPr>
        <w:t>Name of Adviser</w:t>
      </w:r>
    </w:p>
    <w:p w:rsidR="008160C3" w:rsidRDefault="008160C3" w:rsidP="008160C3">
      <w:pPr>
        <w:jc w:val="center"/>
        <w:rPr>
          <w:rFonts w:ascii="Tahoma" w:hAnsi="Tahoma"/>
          <w:sz w:val="24"/>
        </w:rPr>
      </w:pPr>
    </w:p>
    <w:p w:rsidR="008160C3" w:rsidRDefault="008160C3" w:rsidP="008160C3">
      <w:pPr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Hereby accepts the proponents:</w:t>
      </w:r>
    </w:p>
    <w:p w:rsidR="008160C3" w:rsidRDefault="008160C3" w:rsidP="008160C3">
      <w:pPr>
        <w:numPr>
          <w:ilvl w:val="0"/>
          <w:numId w:val="2"/>
        </w:numPr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Austria, Marian T.</w:t>
      </w:r>
    </w:p>
    <w:p w:rsidR="008160C3" w:rsidRDefault="008160C3" w:rsidP="008160C3">
      <w:pPr>
        <w:numPr>
          <w:ilvl w:val="0"/>
          <w:numId w:val="2"/>
        </w:numPr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Jaminal, Ivan Ashley F.</w:t>
      </w:r>
    </w:p>
    <w:p w:rsidR="008160C3" w:rsidRDefault="008160C3" w:rsidP="008160C3">
      <w:pPr>
        <w:numPr>
          <w:ilvl w:val="0"/>
          <w:numId w:val="2"/>
        </w:numPr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Majillo, Serge Angelo I.</w:t>
      </w:r>
    </w:p>
    <w:p w:rsidR="008160C3" w:rsidRDefault="008160C3" w:rsidP="008160C3">
      <w:pPr>
        <w:numPr>
          <w:ilvl w:val="0"/>
          <w:numId w:val="2"/>
        </w:numPr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Quintin, Alex Austin S.</w:t>
      </w:r>
    </w:p>
    <w:p w:rsidR="008160C3" w:rsidRDefault="008160C3" w:rsidP="008160C3">
      <w:pPr>
        <w:numPr>
          <w:ilvl w:val="0"/>
          <w:numId w:val="2"/>
        </w:numPr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Sotto, Marie Leen S.</w:t>
      </w:r>
    </w:p>
    <w:p w:rsidR="008160C3" w:rsidRDefault="008160C3" w:rsidP="008160C3">
      <w:pPr>
        <w:rPr>
          <w:rFonts w:ascii="Rockwell" w:hAnsi="Rockwell"/>
          <w:sz w:val="24"/>
        </w:rPr>
      </w:pPr>
    </w:p>
    <w:p w:rsidR="008160C3" w:rsidRDefault="008160C3" w:rsidP="008160C3">
      <w:pPr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as thesis / IT capstone advisees for their study entitled:</w:t>
      </w:r>
    </w:p>
    <w:p w:rsidR="008160C3" w:rsidRDefault="008160C3" w:rsidP="008160C3">
      <w:pPr>
        <w:rPr>
          <w:rFonts w:ascii="Rockwell" w:hAnsi="Rockwell"/>
          <w:sz w:val="24"/>
        </w:rPr>
      </w:pPr>
    </w:p>
    <w:p w:rsidR="008160C3" w:rsidRDefault="008160C3" w:rsidP="008160C3">
      <w:pPr>
        <w:jc w:val="center"/>
        <w:rPr>
          <w:rFonts w:ascii="Rockwell" w:hAnsi="Rockwell"/>
          <w:sz w:val="24"/>
        </w:rPr>
      </w:pPr>
      <w:r>
        <w:rPr>
          <w:rFonts w:ascii="Rockwell" w:hAnsi="Rockwell"/>
          <w:sz w:val="28"/>
        </w:rPr>
        <w:t>Warehouse Management System</w:t>
      </w:r>
    </w:p>
    <w:p w:rsidR="008160C3" w:rsidRDefault="008160C3" w:rsidP="00E76148">
      <w:pPr>
        <w:jc w:val="center"/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(Title of the Study)</w:t>
      </w:r>
    </w:p>
    <w:p w:rsidR="008160C3" w:rsidRPr="009B2FED" w:rsidRDefault="008160C3" w:rsidP="008160C3">
      <w:pPr>
        <w:rPr>
          <w:rFonts w:ascii="Rockwell" w:hAnsi="Rockwell"/>
          <w:sz w:val="24"/>
        </w:rPr>
      </w:pPr>
    </w:p>
    <w:p w:rsidR="008160C3" w:rsidRPr="009B2FED" w:rsidRDefault="008160C3" w:rsidP="008160C3">
      <w:pPr>
        <w:rPr>
          <w:rFonts w:ascii="Rockwell" w:hAnsi="Rockwell"/>
          <w:sz w:val="24"/>
        </w:rPr>
      </w:pPr>
      <w:r w:rsidRPr="009B2FED">
        <w:rPr>
          <w:rFonts w:ascii="Rockwell" w:hAnsi="Rockwell"/>
          <w:sz w:val="24"/>
        </w:rPr>
        <w:t>For academic year 2018-2019</w:t>
      </w:r>
    </w:p>
    <w:p w:rsidR="008160C3" w:rsidRPr="009B2FED" w:rsidRDefault="008160C3" w:rsidP="008160C3">
      <w:pPr>
        <w:rPr>
          <w:rFonts w:ascii="Rockwell" w:hAnsi="Rockwell"/>
          <w:sz w:val="24"/>
        </w:rPr>
      </w:pPr>
    </w:p>
    <w:p w:rsidR="008160C3" w:rsidRPr="009B2FED" w:rsidRDefault="008160C3" w:rsidP="008160C3">
      <w:pPr>
        <w:rPr>
          <w:rFonts w:ascii="Rockwell" w:hAnsi="Rockwell"/>
          <w:sz w:val="24"/>
        </w:rPr>
      </w:pPr>
    </w:p>
    <w:p w:rsidR="008160C3" w:rsidRPr="009B2FED" w:rsidRDefault="008160C3" w:rsidP="008160C3">
      <w:pPr>
        <w:rPr>
          <w:rFonts w:ascii="Rockwell" w:hAnsi="Rockwell"/>
          <w:sz w:val="24"/>
        </w:rPr>
      </w:pPr>
      <w:r w:rsidRPr="009B2FED">
        <w:rPr>
          <w:rFonts w:ascii="Rockwell" w:hAnsi="Rockwell"/>
          <w:sz w:val="24"/>
        </w:rPr>
        <w:t>Conforme:</w:t>
      </w:r>
    </w:p>
    <w:p w:rsidR="008160C3" w:rsidRDefault="00785670" w:rsidP="008160C3">
      <w:pPr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25340</wp:posOffset>
            </wp:positionV>
            <wp:extent cx="3189712" cy="914400"/>
            <wp:effectExtent l="19050" t="0" r="0" b="0"/>
            <wp:wrapNone/>
            <wp:docPr id="2" name="Picture 1" descr="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971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0C3" w:rsidRDefault="008160C3" w:rsidP="008160C3">
      <w:pPr>
        <w:rPr>
          <w:rFonts w:ascii="Rockwell" w:eastAsia="Calibri" w:hAnsi="Rockwell"/>
          <w:sz w:val="24"/>
          <w:szCs w:val="24"/>
        </w:rPr>
      </w:pPr>
    </w:p>
    <w:p w:rsidR="008160C3" w:rsidRDefault="008160C3" w:rsidP="008160C3">
      <w:pPr>
        <w:rPr>
          <w:rFonts w:ascii="Rockwell" w:eastAsia="Calibri" w:hAnsi="Rockwell"/>
          <w:sz w:val="24"/>
          <w:szCs w:val="24"/>
        </w:rPr>
      </w:pPr>
    </w:p>
    <w:p w:rsidR="008160C3" w:rsidRDefault="008160C3" w:rsidP="008160C3">
      <w:pPr>
        <w:rPr>
          <w:rFonts w:ascii="Rockwell" w:eastAsia="Calibri" w:hAnsi="Rockwell"/>
          <w:sz w:val="24"/>
          <w:szCs w:val="24"/>
        </w:rPr>
      </w:pPr>
      <w:r>
        <w:rPr>
          <w:rFonts w:ascii="Rockwell" w:eastAsia="Calibri" w:hAnsi="Rockwell"/>
          <w:sz w:val="24"/>
          <w:szCs w:val="24"/>
        </w:rPr>
        <w:t>__________________________________________</w:t>
      </w:r>
    </w:p>
    <w:p w:rsidR="008160C3" w:rsidRDefault="008160C3" w:rsidP="008160C3">
      <w:pPr>
        <w:rPr>
          <w:rFonts w:ascii="Rockwell" w:eastAsia="Calibri" w:hAnsi="Rockwell"/>
          <w:sz w:val="24"/>
          <w:szCs w:val="24"/>
        </w:rPr>
      </w:pPr>
      <w:r>
        <w:rPr>
          <w:rFonts w:ascii="Rockwell" w:eastAsia="Calibri" w:hAnsi="Rockwell"/>
          <w:sz w:val="24"/>
          <w:szCs w:val="24"/>
        </w:rPr>
        <w:t>Name of Thesis / IT Capstone Project Adviser</w:t>
      </w:r>
    </w:p>
    <w:p w:rsidR="008160C3" w:rsidRDefault="008160C3" w:rsidP="008160C3">
      <w:pPr>
        <w:jc w:val="both"/>
        <w:rPr>
          <w:rFonts w:ascii="Tahoma" w:hAnsi="Tahoma"/>
          <w:sz w:val="24"/>
        </w:rPr>
      </w:pPr>
      <w:r w:rsidRPr="001805CB">
        <w:rPr>
          <w:rFonts w:ascii="Rockwell" w:eastAsia="Calibri" w:hAnsi="Rockwell"/>
          <w:i/>
          <w:sz w:val="24"/>
          <w:szCs w:val="24"/>
        </w:rPr>
        <w:t>Signature over printed name</w:t>
      </w:r>
    </w:p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Pr="00E816CC" w:rsidRDefault="008160C3" w:rsidP="008160C3">
      <w:pPr>
        <w:jc w:val="center"/>
        <w:rPr>
          <w:rFonts w:ascii="Century Gothic" w:hAnsi="Century Gothic"/>
          <w:b/>
          <w:sz w:val="22"/>
        </w:rPr>
      </w:pPr>
      <w:r w:rsidRPr="00E816CC">
        <w:rPr>
          <w:rFonts w:ascii="Century Gothic" w:hAnsi="Century Gothic"/>
          <w:b/>
          <w:sz w:val="22"/>
        </w:rPr>
        <w:lastRenderedPageBreak/>
        <w:t xml:space="preserve">THESIS / </w:t>
      </w:r>
      <w:r>
        <w:rPr>
          <w:rFonts w:ascii="Century Gothic" w:hAnsi="Century Gothic"/>
          <w:b/>
          <w:sz w:val="22"/>
        </w:rPr>
        <w:t>IT</w:t>
      </w:r>
      <w:r w:rsidRPr="00E816CC">
        <w:rPr>
          <w:rFonts w:ascii="Century Gothic" w:hAnsi="Century Gothic"/>
          <w:b/>
          <w:sz w:val="22"/>
        </w:rPr>
        <w:t xml:space="preserve">CAPSTONE PROJECT TITLE PROPOSAL </w:t>
      </w:r>
    </w:p>
    <w:p w:rsidR="008160C3" w:rsidRPr="00E816CC" w:rsidRDefault="008160C3" w:rsidP="008160C3">
      <w:pPr>
        <w:jc w:val="center"/>
        <w:rPr>
          <w:rFonts w:ascii="Century Gothic" w:hAnsi="Century Gothic"/>
          <w:sz w:val="22"/>
        </w:rPr>
      </w:pPr>
    </w:p>
    <w:p w:rsidR="008160C3" w:rsidRPr="00E816CC" w:rsidRDefault="008160C3" w:rsidP="008160C3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Date: September 29, 2018</w:t>
      </w:r>
    </w:p>
    <w:p w:rsidR="008160C3" w:rsidRDefault="008160C3" w:rsidP="008160C3">
      <w:pPr>
        <w:jc w:val="both"/>
        <w:rPr>
          <w:rFonts w:ascii="Century Gothic" w:hAnsi="Century Gothic"/>
          <w:sz w:val="22"/>
        </w:rPr>
      </w:pPr>
    </w:p>
    <w:p w:rsidR="008160C3" w:rsidRDefault="008160C3" w:rsidP="008160C3">
      <w:pPr>
        <w:jc w:val="both"/>
        <w:rPr>
          <w:rFonts w:ascii="Century Gothic" w:hAnsi="Century Gothic"/>
          <w:sz w:val="22"/>
        </w:rPr>
      </w:pPr>
      <w:r w:rsidRPr="00E816CC">
        <w:rPr>
          <w:rFonts w:ascii="Century Gothic" w:hAnsi="Century Gothic"/>
          <w:sz w:val="22"/>
        </w:rPr>
        <w:t>Project Team Members:</w:t>
      </w:r>
    </w:p>
    <w:p w:rsidR="008160C3" w:rsidRPr="00B34BB3" w:rsidRDefault="008160C3" w:rsidP="008160C3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ab/>
        <w:t xml:space="preserve">1. </w:t>
      </w:r>
      <w:r>
        <w:rPr>
          <w:rFonts w:ascii="Century Gothic" w:hAnsi="Century Gothic"/>
          <w:sz w:val="22"/>
        </w:rPr>
        <w:tab/>
      </w:r>
      <w:r w:rsidRPr="00B34BB3">
        <w:rPr>
          <w:rFonts w:ascii="Century Gothic" w:hAnsi="Century Gothic"/>
          <w:sz w:val="22"/>
        </w:rPr>
        <w:t>Austria, Marian T.</w:t>
      </w:r>
    </w:p>
    <w:p w:rsidR="008160C3" w:rsidRPr="00B34BB3" w:rsidRDefault="008160C3" w:rsidP="008160C3">
      <w:pPr>
        <w:ind w:firstLine="720"/>
        <w:jc w:val="both"/>
        <w:rPr>
          <w:rFonts w:ascii="Century Gothic" w:hAnsi="Century Gothic"/>
          <w:sz w:val="22"/>
        </w:rPr>
      </w:pPr>
      <w:r w:rsidRPr="00B34BB3">
        <w:rPr>
          <w:rFonts w:ascii="Century Gothic" w:hAnsi="Century Gothic"/>
          <w:sz w:val="22"/>
        </w:rPr>
        <w:t>2.</w:t>
      </w:r>
      <w:r w:rsidRPr="00B34BB3">
        <w:rPr>
          <w:rFonts w:ascii="Century Gothic" w:hAnsi="Century Gothic"/>
          <w:sz w:val="22"/>
        </w:rPr>
        <w:tab/>
        <w:t>Jaminal, Ivan Ashley F.</w:t>
      </w:r>
    </w:p>
    <w:p w:rsidR="008160C3" w:rsidRPr="00B34BB3" w:rsidRDefault="008160C3" w:rsidP="008160C3">
      <w:pPr>
        <w:ind w:firstLine="720"/>
        <w:jc w:val="both"/>
        <w:rPr>
          <w:rFonts w:ascii="Century Gothic" w:hAnsi="Century Gothic"/>
          <w:sz w:val="22"/>
        </w:rPr>
      </w:pPr>
      <w:r w:rsidRPr="00B34BB3">
        <w:rPr>
          <w:rFonts w:ascii="Century Gothic" w:hAnsi="Century Gothic"/>
          <w:sz w:val="22"/>
        </w:rPr>
        <w:t>3.</w:t>
      </w:r>
      <w:r w:rsidRPr="00B34BB3">
        <w:rPr>
          <w:rFonts w:ascii="Century Gothic" w:hAnsi="Century Gothic"/>
          <w:sz w:val="22"/>
        </w:rPr>
        <w:tab/>
        <w:t>Majillo, Serge Angelo I.</w:t>
      </w:r>
    </w:p>
    <w:p w:rsidR="008160C3" w:rsidRPr="00B34BB3" w:rsidRDefault="008160C3" w:rsidP="008160C3">
      <w:pPr>
        <w:ind w:firstLine="720"/>
        <w:jc w:val="both"/>
        <w:rPr>
          <w:rFonts w:ascii="Century Gothic" w:hAnsi="Century Gothic"/>
          <w:sz w:val="22"/>
        </w:rPr>
      </w:pPr>
      <w:r w:rsidRPr="00B34BB3">
        <w:rPr>
          <w:rFonts w:ascii="Century Gothic" w:hAnsi="Century Gothic"/>
          <w:sz w:val="22"/>
        </w:rPr>
        <w:t>4.</w:t>
      </w:r>
      <w:r w:rsidRPr="00B34BB3">
        <w:rPr>
          <w:rFonts w:ascii="Century Gothic" w:hAnsi="Century Gothic"/>
          <w:sz w:val="22"/>
        </w:rPr>
        <w:tab/>
        <w:t>Quintin, Alex Austin S.</w:t>
      </w:r>
    </w:p>
    <w:p w:rsidR="008160C3" w:rsidRPr="00E816CC" w:rsidRDefault="008160C3" w:rsidP="008160C3">
      <w:pPr>
        <w:ind w:firstLine="720"/>
        <w:jc w:val="both"/>
        <w:rPr>
          <w:rFonts w:ascii="Century Gothic" w:hAnsi="Century Gothic"/>
          <w:sz w:val="22"/>
        </w:rPr>
      </w:pPr>
      <w:r w:rsidRPr="00B34BB3">
        <w:rPr>
          <w:rFonts w:ascii="Century Gothic" w:hAnsi="Century Gothic"/>
          <w:sz w:val="22"/>
        </w:rPr>
        <w:t>5.</w:t>
      </w:r>
      <w:r w:rsidRPr="00B34BB3">
        <w:rPr>
          <w:rFonts w:ascii="Century Gothic" w:hAnsi="Century Gothic"/>
          <w:sz w:val="22"/>
        </w:rPr>
        <w:tab/>
        <w:t>Sotto, Marie Leen S.</w:t>
      </w:r>
    </w:p>
    <w:p w:rsidR="008160C3" w:rsidRPr="00E816CC" w:rsidRDefault="008160C3" w:rsidP="008160C3">
      <w:pPr>
        <w:jc w:val="both"/>
        <w:rPr>
          <w:rFonts w:ascii="Century Gothic" w:hAnsi="Century Gothic"/>
          <w:sz w:val="22"/>
        </w:rPr>
      </w:pPr>
    </w:p>
    <w:p w:rsidR="008160C3" w:rsidRPr="008160C3" w:rsidRDefault="008160C3" w:rsidP="008160C3">
      <w:pPr>
        <w:numPr>
          <w:ilvl w:val="0"/>
          <w:numId w:val="3"/>
        </w:numPr>
        <w:jc w:val="both"/>
        <w:rPr>
          <w:rFonts w:ascii="Century Gothic" w:hAnsi="Century Gothic"/>
          <w:sz w:val="22"/>
        </w:rPr>
      </w:pPr>
      <w:r w:rsidRPr="00E816CC">
        <w:rPr>
          <w:rFonts w:ascii="Century Gothic" w:hAnsi="Century Gothic"/>
          <w:sz w:val="22"/>
        </w:rPr>
        <w:t>Proposed Thesis / IT Capstone Project Title</w:t>
      </w:r>
      <w:r>
        <w:rPr>
          <w:rFonts w:ascii="Century Gothic" w:hAnsi="Century Gothic"/>
          <w:sz w:val="22"/>
        </w:rPr>
        <w:t xml:space="preserve">: </w:t>
      </w:r>
      <w:r w:rsidRPr="008160C3">
        <w:rPr>
          <w:rFonts w:ascii="Century Gothic" w:hAnsi="Century Gothic"/>
          <w:sz w:val="22"/>
        </w:rPr>
        <w:t>Software Deployment Diagnostic Tool</w:t>
      </w:r>
    </w:p>
    <w:p w:rsidR="008160C3" w:rsidRPr="00E816CC" w:rsidRDefault="008160C3" w:rsidP="008160C3">
      <w:pPr>
        <w:jc w:val="both"/>
        <w:rPr>
          <w:rFonts w:ascii="Century Gothic" w:hAnsi="Century Gothic"/>
          <w:sz w:val="22"/>
        </w:rPr>
      </w:pPr>
    </w:p>
    <w:p w:rsidR="008160C3" w:rsidRPr="006B61BA" w:rsidRDefault="008160C3" w:rsidP="008160C3">
      <w:pPr>
        <w:numPr>
          <w:ilvl w:val="0"/>
          <w:numId w:val="3"/>
        </w:numPr>
        <w:jc w:val="both"/>
        <w:rPr>
          <w:rFonts w:ascii="Century Gothic" w:hAnsi="Century Gothic"/>
          <w:sz w:val="22"/>
        </w:rPr>
      </w:pPr>
      <w:r w:rsidRPr="00E816CC">
        <w:rPr>
          <w:rFonts w:ascii="Century Gothic" w:hAnsi="Century Gothic"/>
          <w:sz w:val="22"/>
        </w:rPr>
        <w:t>Area of Investigation</w:t>
      </w:r>
      <w:r>
        <w:rPr>
          <w:rFonts w:ascii="Century Gothic" w:hAnsi="Century Gothic"/>
          <w:sz w:val="22"/>
        </w:rPr>
        <w:t>: Software Dev</w:t>
      </w:r>
      <w:r w:rsidRPr="006B61BA">
        <w:rPr>
          <w:rFonts w:ascii="Century Gothic" w:hAnsi="Century Gothic"/>
          <w:sz w:val="22"/>
        </w:rPr>
        <w:t>elopment</w:t>
      </w:r>
    </w:p>
    <w:p w:rsidR="008160C3" w:rsidRDefault="008160C3" w:rsidP="008160C3">
      <w:pPr>
        <w:ind w:left="720"/>
        <w:jc w:val="both"/>
        <w:rPr>
          <w:rFonts w:ascii="Century Gothic" w:hAnsi="Century Gothic"/>
          <w:sz w:val="22"/>
        </w:rPr>
      </w:pPr>
    </w:p>
    <w:p w:rsidR="008160C3" w:rsidRDefault="008160C3" w:rsidP="008160C3">
      <w:pPr>
        <w:numPr>
          <w:ilvl w:val="0"/>
          <w:numId w:val="3"/>
        </w:numPr>
        <w:jc w:val="both"/>
        <w:rPr>
          <w:rFonts w:ascii="Century Gothic" w:hAnsi="Century Gothic"/>
          <w:sz w:val="22"/>
        </w:rPr>
      </w:pPr>
      <w:r w:rsidRPr="00E816CC">
        <w:rPr>
          <w:rFonts w:ascii="Century Gothic" w:hAnsi="Century Gothic"/>
          <w:sz w:val="22"/>
        </w:rPr>
        <w:t>Reasons for Choice of Project</w:t>
      </w:r>
    </w:p>
    <w:p w:rsidR="008160C3" w:rsidRPr="00556D56" w:rsidRDefault="008160C3" w:rsidP="008160C3">
      <w:pPr>
        <w:jc w:val="both"/>
        <w:rPr>
          <w:rFonts w:ascii="Century Gothic" w:hAnsi="Century Gothic"/>
          <w:sz w:val="22"/>
        </w:rPr>
      </w:pPr>
    </w:p>
    <w:p w:rsidR="008160C3" w:rsidRDefault="008160C3" w:rsidP="008160C3">
      <w:pPr>
        <w:ind w:left="720" w:firstLine="7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To create an application that will give developers a way to evaluate and determine if their programs is compatible to a given company equipment, specifically desktop computers, long before the deployment and installation process.</w:t>
      </w:r>
    </w:p>
    <w:p w:rsidR="008160C3" w:rsidRDefault="008160C3" w:rsidP="008160C3">
      <w:pPr>
        <w:ind w:left="720" w:firstLine="360"/>
        <w:jc w:val="both"/>
        <w:rPr>
          <w:rFonts w:ascii="Century Gothic" w:hAnsi="Century Gothic"/>
          <w:sz w:val="22"/>
        </w:rPr>
      </w:pPr>
    </w:p>
    <w:p w:rsidR="008160C3" w:rsidRDefault="008160C3" w:rsidP="008160C3">
      <w:pPr>
        <w:numPr>
          <w:ilvl w:val="0"/>
          <w:numId w:val="3"/>
        </w:numPr>
        <w:jc w:val="both"/>
        <w:rPr>
          <w:rFonts w:ascii="Century Gothic" w:hAnsi="Century Gothic"/>
          <w:sz w:val="22"/>
        </w:rPr>
      </w:pPr>
      <w:r w:rsidRPr="00E816CC">
        <w:rPr>
          <w:rFonts w:ascii="Century Gothic" w:hAnsi="Century Gothic"/>
          <w:sz w:val="22"/>
        </w:rPr>
        <w:t>Importance of the Study</w:t>
      </w:r>
    </w:p>
    <w:p w:rsidR="008160C3" w:rsidRPr="00556D56" w:rsidRDefault="008160C3" w:rsidP="008160C3">
      <w:pPr>
        <w:ind w:left="360"/>
        <w:jc w:val="both"/>
        <w:rPr>
          <w:rFonts w:ascii="Century Gothic" w:hAnsi="Century Gothic"/>
          <w:sz w:val="22"/>
        </w:rPr>
      </w:pPr>
    </w:p>
    <w:p w:rsidR="008160C3" w:rsidRDefault="008160C3" w:rsidP="008160C3">
      <w:pPr>
        <w:ind w:left="720" w:firstLine="7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T</w:t>
      </w:r>
      <w:r w:rsidRPr="00B34BB3">
        <w:rPr>
          <w:rFonts w:ascii="Century Gothic" w:hAnsi="Century Gothic"/>
          <w:sz w:val="22"/>
        </w:rPr>
        <w:t>he</w:t>
      </w:r>
      <w:r>
        <w:rPr>
          <w:rFonts w:ascii="Century Gothic" w:hAnsi="Century Gothic"/>
          <w:sz w:val="22"/>
        </w:rPr>
        <w:t xml:space="preserve"> program will provide a way to lessen the errors and to save time and money on the deployment and installation process during the software development life cycle. </w:t>
      </w:r>
    </w:p>
    <w:p w:rsidR="008160C3" w:rsidRPr="00E816CC" w:rsidRDefault="008160C3" w:rsidP="008160C3">
      <w:pPr>
        <w:ind w:left="720" w:firstLine="720"/>
        <w:jc w:val="both"/>
        <w:rPr>
          <w:rFonts w:ascii="Century Gothic" w:hAnsi="Century Gothic"/>
          <w:sz w:val="22"/>
        </w:rPr>
      </w:pPr>
    </w:p>
    <w:p w:rsidR="008160C3" w:rsidRDefault="008160C3" w:rsidP="008160C3">
      <w:pPr>
        <w:numPr>
          <w:ilvl w:val="0"/>
          <w:numId w:val="3"/>
        </w:numPr>
        <w:jc w:val="both"/>
        <w:rPr>
          <w:rFonts w:ascii="Century Gothic" w:hAnsi="Century Gothic"/>
          <w:sz w:val="22"/>
        </w:rPr>
      </w:pPr>
      <w:r w:rsidRPr="00E816CC">
        <w:rPr>
          <w:rFonts w:ascii="Century Gothic" w:hAnsi="Century Gothic"/>
          <w:sz w:val="22"/>
        </w:rPr>
        <w:t>Target Users</w:t>
      </w:r>
    </w:p>
    <w:p w:rsidR="008160C3" w:rsidRPr="00556D56" w:rsidRDefault="008160C3" w:rsidP="008160C3">
      <w:pPr>
        <w:ind w:left="360"/>
        <w:jc w:val="both"/>
        <w:rPr>
          <w:rFonts w:ascii="Century Gothic" w:hAnsi="Century Gothic"/>
          <w:sz w:val="22"/>
        </w:rPr>
      </w:pPr>
    </w:p>
    <w:p w:rsidR="008160C3" w:rsidRPr="00E816CC" w:rsidRDefault="008160C3" w:rsidP="008160C3">
      <w:pPr>
        <w:ind w:left="720" w:firstLine="360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The target user is AdaptDev Web Solutions, Inc.</w:t>
      </w:r>
      <w:bookmarkStart w:id="0" w:name="_GoBack"/>
      <w:bookmarkEnd w:id="0"/>
      <w:r>
        <w:rPr>
          <w:rFonts w:ascii="Century Gothic" w:hAnsi="Century Gothic"/>
          <w:sz w:val="22"/>
        </w:rPr>
        <w:t xml:space="preserve"> in Bacoor, Cavite.</w:t>
      </w:r>
    </w:p>
    <w:p w:rsidR="008160C3" w:rsidRDefault="001C0832" w:rsidP="008160C3">
      <w:pPr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10160</wp:posOffset>
            </wp:positionV>
            <wp:extent cx="2635885" cy="878205"/>
            <wp:effectExtent l="0" t="0" r="0" b="0"/>
            <wp:wrapNone/>
            <wp:docPr id="5" name="Picture 0" descr="42734930_255530435150493_693826253988089036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734930_255530435150493_6938262539880890368_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0C3" w:rsidRDefault="008160C3" w:rsidP="008160C3">
      <w:pPr>
        <w:rPr>
          <w:rFonts w:ascii="Century Gothic" w:hAnsi="Century Gothic"/>
          <w:sz w:val="22"/>
        </w:rPr>
      </w:pPr>
      <w:r w:rsidRPr="00E816CC">
        <w:rPr>
          <w:rFonts w:ascii="Century Gothic" w:hAnsi="Century Gothic"/>
          <w:sz w:val="22"/>
        </w:rPr>
        <w:t>Endorsed by:</w:t>
      </w:r>
    </w:p>
    <w:p w:rsidR="008160C3" w:rsidRPr="00E816CC" w:rsidRDefault="008160C3" w:rsidP="008160C3">
      <w:pPr>
        <w:ind w:left="360"/>
        <w:rPr>
          <w:rFonts w:ascii="Century Gothic" w:hAnsi="Century Gothic"/>
          <w:sz w:val="22"/>
        </w:rPr>
      </w:pPr>
    </w:p>
    <w:p w:rsidR="008160C3" w:rsidRPr="00E816CC" w:rsidRDefault="008160C3" w:rsidP="008160C3">
      <w:pPr>
        <w:ind w:left="360"/>
        <w:rPr>
          <w:rFonts w:ascii="Century Gothic" w:hAnsi="Century Gothic"/>
          <w:sz w:val="22"/>
        </w:rPr>
      </w:pPr>
    </w:p>
    <w:p w:rsidR="008160C3" w:rsidRDefault="008160C3" w:rsidP="008160C3">
      <w:pPr>
        <w:ind w:left="360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Mr. John Peter Christensen Ibuyat</w:t>
      </w:r>
    </w:p>
    <w:p w:rsidR="008160C3" w:rsidRPr="00E816CC" w:rsidRDefault="008160C3" w:rsidP="008160C3">
      <w:pPr>
        <w:ind w:left="360"/>
        <w:rPr>
          <w:rFonts w:ascii="Century Gothic" w:hAnsi="Century Gothic"/>
          <w:sz w:val="22"/>
        </w:rPr>
      </w:pPr>
      <w:r w:rsidRPr="00E816CC">
        <w:rPr>
          <w:rFonts w:ascii="Century Gothic" w:hAnsi="Century Gothic"/>
          <w:sz w:val="22"/>
        </w:rPr>
        <w:t>Thesis / IT Capstone Adviser</w:t>
      </w:r>
    </w:p>
    <w:p w:rsidR="008160C3" w:rsidRPr="00E816CC" w:rsidRDefault="008160C3" w:rsidP="008160C3">
      <w:pPr>
        <w:ind w:left="360"/>
        <w:rPr>
          <w:rFonts w:ascii="Century Gothic" w:hAnsi="Century Gothic"/>
          <w:sz w:val="22"/>
        </w:rPr>
      </w:pPr>
    </w:p>
    <w:p w:rsidR="008160C3" w:rsidRDefault="008160C3" w:rsidP="008160C3">
      <w:pPr>
        <w:ind w:left="360"/>
        <w:rPr>
          <w:rFonts w:ascii="Century Gothic" w:hAnsi="Century Gothic"/>
          <w:sz w:val="22"/>
        </w:rPr>
      </w:pPr>
    </w:p>
    <w:p w:rsidR="008160C3" w:rsidRPr="00E816CC" w:rsidRDefault="008160C3" w:rsidP="008160C3">
      <w:pPr>
        <w:ind w:left="360"/>
        <w:rPr>
          <w:rFonts w:ascii="Century Gothic" w:hAnsi="Century Gothic"/>
          <w:sz w:val="22"/>
        </w:rPr>
      </w:pPr>
      <w:r w:rsidRPr="00E816CC">
        <w:rPr>
          <w:rFonts w:ascii="Century Gothic" w:hAnsi="Century Gothic"/>
          <w:sz w:val="22"/>
        </w:rPr>
        <w:t>Approved by</w:t>
      </w:r>
      <w:r>
        <w:rPr>
          <w:rFonts w:ascii="Century Gothic" w:hAnsi="Century Gothic"/>
          <w:sz w:val="22"/>
        </w:rPr>
        <w:t xml:space="preserve"> </w:t>
      </w:r>
      <w:r w:rsidRPr="00E816CC">
        <w:rPr>
          <w:rFonts w:ascii="Century Gothic" w:hAnsi="Century Gothic"/>
          <w:sz w:val="22"/>
        </w:rPr>
        <w:t>Review panel</w:t>
      </w:r>
      <w:r>
        <w:rPr>
          <w:rFonts w:ascii="Century Gothic" w:hAnsi="Century Gothic"/>
          <w:sz w:val="22"/>
        </w:rPr>
        <w:t>:</w:t>
      </w:r>
    </w:p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 w:rsidP="008160C3">
      <w:pPr>
        <w:jc w:val="center"/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lastRenderedPageBreak/>
        <w:t>ADVISER’S ACCEPTANCE FORM</w:t>
      </w:r>
    </w:p>
    <w:p w:rsidR="008160C3" w:rsidRDefault="008160C3" w:rsidP="008160C3">
      <w:pPr>
        <w:jc w:val="center"/>
        <w:rPr>
          <w:rFonts w:ascii="Tahoma" w:hAnsi="Tahoma"/>
          <w:sz w:val="24"/>
        </w:rPr>
      </w:pPr>
    </w:p>
    <w:p w:rsidR="008160C3" w:rsidRDefault="008160C3" w:rsidP="008160C3">
      <w:pPr>
        <w:jc w:val="center"/>
        <w:rPr>
          <w:rFonts w:ascii="Rockwell" w:hAnsi="Rockwell"/>
          <w:sz w:val="28"/>
        </w:rPr>
      </w:pPr>
    </w:p>
    <w:p w:rsidR="008160C3" w:rsidRDefault="008160C3" w:rsidP="008160C3">
      <w:pPr>
        <w:jc w:val="center"/>
        <w:rPr>
          <w:rFonts w:ascii="Rockwell" w:hAnsi="Rockwell"/>
          <w:sz w:val="28"/>
        </w:rPr>
      </w:pPr>
      <w:r>
        <w:rPr>
          <w:rFonts w:ascii="Rockwell" w:hAnsi="Rockwell"/>
          <w:sz w:val="28"/>
        </w:rPr>
        <w:t>John Peter Christensen Ibuyat</w:t>
      </w:r>
    </w:p>
    <w:p w:rsidR="008160C3" w:rsidRPr="00C83574" w:rsidRDefault="008160C3" w:rsidP="008160C3">
      <w:pPr>
        <w:jc w:val="center"/>
        <w:rPr>
          <w:rFonts w:ascii="Rockwell" w:hAnsi="Rockwell"/>
          <w:sz w:val="22"/>
        </w:rPr>
      </w:pPr>
      <w:r w:rsidRPr="00C83574">
        <w:rPr>
          <w:rFonts w:ascii="Rockwell" w:hAnsi="Rockwell"/>
          <w:sz w:val="24"/>
        </w:rPr>
        <w:t>Name of Adviser</w:t>
      </w:r>
    </w:p>
    <w:p w:rsidR="008160C3" w:rsidRDefault="008160C3" w:rsidP="008160C3">
      <w:pPr>
        <w:jc w:val="center"/>
        <w:rPr>
          <w:rFonts w:ascii="Tahoma" w:hAnsi="Tahoma"/>
          <w:sz w:val="24"/>
        </w:rPr>
      </w:pPr>
    </w:p>
    <w:p w:rsidR="008160C3" w:rsidRDefault="008160C3" w:rsidP="008160C3">
      <w:pPr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Hereby accepts the proponents:</w:t>
      </w:r>
    </w:p>
    <w:p w:rsidR="008160C3" w:rsidRDefault="008160C3" w:rsidP="008160C3">
      <w:pPr>
        <w:numPr>
          <w:ilvl w:val="0"/>
          <w:numId w:val="4"/>
        </w:numPr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Austria, Marian T.</w:t>
      </w:r>
    </w:p>
    <w:p w:rsidR="008160C3" w:rsidRDefault="008160C3" w:rsidP="008160C3">
      <w:pPr>
        <w:numPr>
          <w:ilvl w:val="0"/>
          <w:numId w:val="4"/>
        </w:numPr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Jaminal, Ivan Ashley F.</w:t>
      </w:r>
    </w:p>
    <w:p w:rsidR="008160C3" w:rsidRDefault="008160C3" w:rsidP="008160C3">
      <w:pPr>
        <w:numPr>
          <w:ilvl w:val="0"/>
          <w:numId w:val="4"/>
        </w:numPr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Majillo, Serge Angelo I.</w:t>
      </w:r>
    </w:p>
    <w:p w:rsidR="008160C3" w:rsidRDefault="008160C3" w:rsidP="008160C3">
      <w:pPr>
        <w:numPr>
          <w:ilvl w:val="0"/>
          <w:numId w:val="4"/>
        </w:numPr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Quintin, Alex Austin S.</w:t>
      </w:r>
    </w:p>
    <w:p w:rsidR="008160C3" w:rsidRDefault="008160C3" w:rsidP="008160C3">
      <w:pPr>
        <w:numPr>
          <w:ilvl w:val="0"/>
          <w:numId w:val="4"/>
        </w:numPr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Sotto, Marie Leen S.</w:t>
      </w:r>
    </w:p>
    <w:p w:rsidR="008160C3" w:rsidRDefault="008160C3" w:rsidP="008160C3">
      <w:pPr>
        <w:rPr>
          <w:rFonts w:ascii="Rockwell" w:hAnsi="Rockwell"/>
          <w:sz w:val="24"/>
        </w:rPr>
      </w:pPr>
    </w:p>
    <w:p w:rsidR="008160C3" w:rsidRDefault="008160C3" w:rsidP="008160C3">
      <w:pPr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as thesis / IT capstone advisees for their study entitled:</w:t>
      </w:r>
    </w:p>
    <w:p w:rsidR="008160C3" w:rsidRDefault="008160C3" w:rsidP="008160C3">
      <w:pPr>
        <w:rPr>
          <w:rFonts w:ascii="Rockwell" w:hAnsi="Rockwell"/>
          <w:sz w:val="24"/>
        </w:rPr>
      </w:pPr>
    </w:p>
    <w:p w:rsidR="008160C3" w:rsidRDefault="008160C3" w:rsidP="008160C3">
      <w:pPr>
        <w:jc w:val="center"/>
        <w:rPr>
          <w:rFonts w:ascii="Rockwell" w:hAnsi="Rockwell"/>
          <w:sz w:val="24"/>
        </w:rPr>
      </w:pPr>
      <w:r>
        <w:rPr>
          <w:rFonts w:ascii="Rockwell" w:hAnsi="Rockwell"/>
          <w:sz w:val="28"/>
        </w:rPr>
        <w:t>Software Deployment Diagnostic Tool</w:t>
      </w:r>
    </w:p>
    <w:p w:rsidR="008160C3" w:rsidRDefault="008160C3" w:rsidP="00E76148">
      <w:pPr>
        <w:jc w:val="center"/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(Title of the Study)</w:t>
      </w:r>
    </w:p>
    <w:p w:rsidR="008160C3" w:rsidRPr="009B2FED" w:rsidRDefault="008160C3" w:rsidP="008160C3">
      <w:pPr>
        <w:rPr>
          <w:rFonts w:ascii="Rockwell" w:hAnsi="Rockwell"/>
          <w:sz w:val="24"/>
        </w:rPr>
      </w:pPr>
    </w:p>
    <w:p w:rsidR="008160C3" w:rsidRPr="009B2FED" w:rsidRDefault="008160C3" w:rsidP="008160C3">
      <w:pPr>
        <w:rPr>
          <w:rFonts w:ascii="Rockwell" w:hAnsi="Rockwell"/>
          <w:sz w:val="24"/>
        </w:rPr>
      </w:pPr>
      <w:r w:rsidRPr="009B2FED">
        <w:rPr>
          <w:rFonts w:ascii="Rockwell" w:hAnsi="Rockwell"/>
          <w:sz w:val="24"/>
        </w:rPr>
        <w:t>For academic year 2018-2019</w:t>
      </w:r>
    </w:p>
    <w:p w:rsidR="008160C3" w:rsidRPr="009B2FED" w:rsidRDefault="008160C3" w:rsidP="008160C3">
      <w:pPr>
        <w:rPr>
          <w:rFonts w:ascii="Rockwell" w:hAnsi="Rockwell"/>
          <w:sz w:val="24"/>
        </w:rPr>
      </w:pPr>
    </w:p>
    <w:p w:rsidR="008160C3" w:rsidRPr="009B2FED" w:rsidRDefault="008160C3" w:rsidP="008160C3">
      <w:pPr>
        <w:rPr>
          <w:rFonts w:ascii="Rockwell" w:hAnsi="Rockwell"/>
          <w:sz w:val="24"/>
        </w:rPr>
      </w:pPr>
    </w:p>
    <w:p w:rsidR="008160C3" w:rsidRPr="009B2FED" w:rsidRDefault="008160C3" w:rsidP="008160C3">
      <w:pPr>
        <w:rPr>
          <w:rFonts w:ascii="Rockwell" w:hAnsi="Rockwell"/>
          <w:sz w:val="24"/>
        </w:rPr>
      </w:pPr>
      <w:r w:rsidRPr="009B2FED">
        <w:rPr>
          <w:rFonts w:ascii="Rockwell" w:hAnsi="Rockwell"/>
          <w:sz w:val="24"/>
        </w:rPr>
        <w:t>Conforme:</w:t>
      </w:r>
    </w:p>
    <w:p w:rsidR="008160C3" w:rsidRDefault="00785670" w:rsidP="008160C3">
      <w:pPr>
        <w:rPr>
          <w:rFonts w:ascii="Century Gothic" w:hAnsi="Century Gothic"/>
          <w:sz w:val="22"/>
        </w:rPr>
      </w:pPr>
      <w:r w:rsidRPr="00785670">
        <w:rPr>
          <w:rFonts w:ascii="Century Gothic" w:hAnsi="Century Gothic"/>
          <w:noProof/>
          <w:sz w:val="2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25340</wp:posOffset>
            </wp:positionV>
            <wp:extent cx="3181350" cy="914400"/>
            <wp:effectExtent l="19050" t="0" r="0" b="0"/>
            <wp:wrapNone/>
            <wp:docPr id="3" name="Picture 1" descr="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0C3" w:rsidRDefault="008160C3" w:rsidP="008160C3">
      <w:pPr>
        <w:rPr>
          <w:rFonts w:ascii="Rockwell" w:eastAsia="Calibri" w:hAnsi="Rockwell"/>
          <w:sz w:val="24"/>
          <w:szCs w:val="24"/>
        </w:rPr>
      </w:pPr>
    </w:p>
    <w:p w:rsidR="008160C3" w:rsidRDefault="008160C3" w:rsidP="008160C3">
      <w:pPr>
        <w:rPr>
          <w:rFonts w:ascii="Rockwell" w:eastAsia="Calibri" w:hAnsi="Rockwell"/>
          <w:sz w:val="24"/>
          <w:szCs w:val="24"/>
        </w:rPr>
      </w:pPr>
    </w:p>
    <w:p w:rsidR="008160C3" w:rsidRDefault="008160C3" w:rsidP="008160C3">
      <w:pPr>
        <w:rPr>
          <w:rFonts w:ascii="Rockwell" w:eastAsia="Calibri" w:hAnsi="Rockwell"/>
          <w:sz w:val="24"/>
          <w:szCs w:val="24"/>
        </w:rPr>
      </w:pPr>
      <w:r>
        <w:rPr>
          <w:rFonts w:ascii="Rockwell" w:eastAsia="Calibri" w:hAnsi="Rockwell"/>
          <w:sz w:val="24"/>
          <w:szCs w:val="24"/>
        </w:rPr>
        <w:t>__________________________________________</w:t>
      </w:r>
    </w:p>
    <w:p w:rsidR="008160C3" w:rsidRDefault="008160C3" w:rsidP="008160C3">
      <w:pPr>
        <w:rPr>
          <w:rFonts w:ascii="Rockwell" w:eastAsia="Calibri" w:hAnsi="Rockwell"/>
          <w:sz w:val="24"/>
          <w:szCs w:val="24"/>
        </w:rPr>
      </w:pPr>
      <w:r>
        <w:rPr>
          <w:rFonts w:ascii="Rockwell" w:eastAsia="Calibri" w:hAnsi="Rockwell"/>
          <w:sz w:val="24"/>
          <w:szCs w:val="24"/>
        </w:rPr>
        <w:t>Name of Thesis / IT Capstone Project Adviser</w:t>
      </w:r>
    </w:p>
    <w:p w:rsidR="008160C3" w:rsidRDefault="008160C3" w:rsidP="008160C3">
      <w:pPr>
        <w:jc w:val="both"/>
        <w:rPr>
          <w:rFonts w:ascii="Tahoma" w:hAnsi="Tahoma"/>
          <w:sz w:val="24"/>
        </w:rPr>
      </w:pPr>
      <w:r w:rsidRPr="001805CB">
        <w:rPr>
          <w:rFonts w:ascii="Rockwell" w:eastAsia="Calibri" w:hAnsi="Rockwell"/>
          <w:i/>
          <w:sz w:val="24"/>
          <w:szCs w:val="24"/>
        </w:rPr>
        <w:t>Signature over printed name</w:t>
      </w:r>
    </w:p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Pr="00E816CC" w:rsidRDefault="008160C3" w:rsidP="008160C3">
      <w:pPr>
        <w:jc w:val="center"/>
        <w:rPr>
          <w:rFonts w:ascii="Century Gothic" w:hAnsi="Century Gothic"/>
          <w:b/>
          <w:sz w:val="22"/>
        </w:rPr>
      </w:pPr>
      <w:r w:rsidRPr="00E816CC">
        <w:rPr>
          <w:rFonts w:ascii="Century Gothic" w:hAnsi="Century Gothic"/>
          <w:b/>
          <w:sz w:val="22"/>
        </w:rPr>
        <w:lastRenderedPageBreak/>
        <w:t xml:space="preserve">THESIS / </w:t>
      </w:r>
      <w:r>
        <w:rPr>
          <w:rFonts w:ascii="Century Gothic" w:hAnsi="Century Gothic"/>
          <w:b/>
          <w:sz w:val="22"/>
        </w:rPr>
        <w:t>IT</w:t>
      </w:r>
      <w:r w:rsidRPr="00E816CC">
        <w:rPr>
          <w:rFonts w:ascii="Century Gothic" w:hAnsi="Century Gothic"/>
          <w:b/>
          <w:sz w:val="22"/>
        </w:rPr>
        <w:t xml:space="preserve">CAPSTONE PROJECT TITLE PROPOSAL </w:t>
      </w:r>
    </w:p>
    <w:p w:rsidR="008160C3" w:rsidRPr="00E816CC" w:rsidRDefault="008160C3" w:rsidP="008160C3">
      <w:pPr>
        <w:jc w:val="center"/>
        <w:rPr>
          <w:rFonts w:ascii="Century Gothic" w:hAnsi="Century Gothic"/>
          <w:sz w:val="22"/>
        </w:rPr>
      </w:pPr>
    </w:p>
    <w:p w:rsidR="008160C3" w:rsidRPr="00E816CC" w:rsidRDefault="008160C3" w:rsidP="008160C3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Date: September 29, 2018</w:t>
      </w:r>
    </w:p>
    <w:p w:rsidR="008160C3" w:rsidRDefault="008160C3" w:rsidP="008160C3">
      <w:pPr>
        <w:jc w:val="both"/>
        <w:rPr>
          <w:rFonts w:ascii="Century Gothic" w:hAnsi="Century Gothic"/>
          <w:sz w:val="22"/>
        </w:rPr>
      </w:pPr>
    </w:p>
    <w:p w:rsidR="008160C3" w:rsidRDefault="008160C3" w:rsidP="008160C3">
      <w:pPr>
        <w:jc w:val="both"/>
        <w:rPr>
          <w:rFonts w:ascii="Century Gothic" w:hAnsi="Century Gothic"/>
          <w:sz w:val="22"/>
        </w:rPr>
      </w:pPr>
      <w:r w:rsidRPr="00E816CC">
        <w:rPr>
          <w:rFonts w:ascii="Century Gothic" w:hAnsi="Century Gothic"/>
          <w:sz w:val="22"/>
        </w:rPr>
        <w:t>Project Team Members:</w:t>
      </w:r>
    </w:p>
    <w:p w:rsidR="008160C3" w:rsidRPr="00B34BB3" w:rsidRDefault="008160C3" w:rsidP="008160C3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ab/>
        <w:t xml:space="preserve">1. </w:t>
      </w:r>
      <w:r>
        <w:rPr>
          <w:rFonts w:ascii="Century Gothic" w:hAnsi="Century Gothic"/>
          <w:sz w:val="22"/>
        </w:rPr>
        <w:tab/>
      </w:r>
      <w:r w:rsidRPr="00B34BB3">
        <w:rPr>
          <w:rFonts w:ascii="Century Gothic" w:hAnsi="Century Gothic"/>
          <w:sz w:val="22"/>
        </w:rPr>
        <w:t>Austria, Marian T.</w:t>
      </w:r>
    </w:p>
    <w:p w:rsidR="008160C3" w:rsidRPr="00B34BB3" w:rsidRDefault="008160C3" w:rsidP="008160C3">
      <w:pPr>
        <w:ind w:firstLine="720"/>
        <w:jc w:val="both"/>
        <w:rPr>
          <w:rFonts w:ascii="Century Gothic" w:hAnsi="Century Gothic"/>
          <w:sz w:val="22"/>
        </w:rPr>
      </w:pPr>
      <w:r w:rsidRPr="00B34BB3">
        <w:rPr>
          <w:rFonts w:ascii="Century Gothic" w:hAnsi="Century Gothic"/>
          <w:sz w:val="22"/>
        </w:rPr>
        <w:t>2.</w:t>
      </w:r>
      <w:r w:rsidRPr="00B34BB3">
        <w:rPr>
          <w:rFonts w:ascii="Century Gothic" w:hAnsi="Century Gothic"/>
          <w:sz w:val="22"/>
        </w:rPr>
        <w:tab/>
        <w:t>Jaminal, Ivan Ashley F.</w:t>
      </w:r>
    </w:p>
    <w:p w:rsidR="008160C3" w:rsidRPr="00B34BB3" w:rsidRDefault="008160C3" w:rsidP="008160C3">
      <w:pPr>
        <w:ind w:firstLine="720"/>
        <w:jc w:val="both"/>
        <w:rPr>
          <w:rFonts w:ascii="Century Gothic" w:hAnsi="Century Gothic"/>
          <w:sz w:val="22"/>
        </w:rPr>
      </w:pPr>
      <w:r w:rsidRPr="00B34BB3">
        <w:rPr>
          <w:rFonts w:ascii="Century Gothic" w:hAnsi="Century Gothic"/>
          <w:sz w:val="22"/>
        </w:rPr>
        <w:t>3.</w:t>
      </w:r>
      <w:r w:rsidRPr="00B34BB3">
        <w:rPr>
          <w:rFonts w:ascii="Century Gothic" w:hAnsi="Century Gothic"/>
          <w:sz w:val="22"/>
        </w:rPr>
        <w:tab/>
        <w:t>Majillo, Serge Angelo I.</w:t>
      </w:r>
    </w:p>
    <w:p w:rsidR="008160C3" w:rsidRPr="00B34BB3" w:rsidRDefault="008160C3" w:rsidP="008160C3">
      <w:pPr>
        <w:ind w:firstLine="720"/>
        <w:jc w:val="both"/>
        <w:rPr>
          <w:rFonts w:ascii="Century Gothic" w:hAnsi="Century Gothic"/>
          <w:sz w:val="22"/>
        </w:rPr>
      </w:pPr>
      <w:r w:rsidRPr="00B34BB3">
        <w:rPr>
          <w:rFonts w:ascii="Century Gothic" w:hAnsi="Century Gothic"/>
          <w:sz w:val="22"/>
        </w:rPr>
        <w:t>4.</w:t>
      </w:r>
      <w:r w:rsidRPr="00B34BB3">
        <w:rPr>
          <w:rFonts w:ascii="Century Gothic" w:hAnsi="Century Gothic"/>
          <w:sz w:val="22"/>
        </w:rPr>
        <w:tab/>
        <w:t>Quintin, Alex Austin S.</w:t>
      </w:r>
    </w:p>
    <w:p w:rsidR="008160C3" w:rsidRDefault="008160C3" w:rsidP="008160C3">
      <w:pPr>
        <w:ind w:firstLine="720"/>
        <w:jc w:val="both"/>
        <w:rPr>
          <w:rFonts w:ascii="Century Gothic" w:hAnsi="Century Gothic"/>
          <w:sz w:val="22"/>
        </w:rPr>
      </w:pPr>
      <w:r w:rsidRPr="00B34BB3">
        <w:rPr>
          <w:rFonts w:ascii="Century Gothic" w:hAnsi="Century Gothic"/>
          <w:sz w:val="22"/>
        </w:rPr>
        <w:t>5.</w:t>
      </w:r>
      <w:r w:rsidRPr="00B34BB3">
        <w:rPr>
          <w:rFonts w:ascii="Century Gothic" w:hAnsi="Century Gothic"/>
          <w:sz w:val="22"/>
        </w:rPr>
        <w:tab/>
        <w:t>Sotto, Marie Leen S.</w:t>
      </w:r>
    </w:p>
    <w:p w:rsidR="008160C3" w:rsidRDefault="008160C3" w:rsidP="008160C3">
      <w:pPr>
        <w:jc w:val="both"/>
        <w:rPr>
          <w:rFonts w:ascii="Century Gothic" w:hAnsi="Century Gothic"/>
          <w:sz w:val="22"/>
        </w:rPr>
      </w:pPr>
    </w:p>
    <w:p w:rsidR="008160C3" w:rsidRPr="008160C3" w:rsidRDefault="008160C3" w:rsidP="008160C3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1.   </w:t>
      </w:r>
      <w:r w:rsidRPr="008160C3">
        <w:rPr>
          <w:rFonts w:ascii="Century Gothic" w:hAnsi="Century Gothic"/>
          <w:sz w:val="22"/>
        </w:rPr>
        <w:t>Proposed Thesis / IT Capstone Project Title: eBloodBank</w:t>
      </w:r>
    </w:p>
    <w:p w:rsidR="008160C3" w:rsidRPr="00E816CC" w:rsidRDefault="008160C3" w:rsidP="008160C3">
      <w:pPr>
        <w:jc w:val="both"/>
        <w:rPr>
          <w:rFonts w:ascii="Century Gothic" w:hAnsi="Century Gothic"/>
          <w:sz w:val="22"/>
        </w:rPr>
      </w:pPr>
    </w:p>
    <w:p w:rsidR="008160C3" w:rsidRPr="006B61BA" w:rsidRDefault="008160C3" w:rsidP="008160C3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2.   </w:t>
      </w:r>
      <w:r w:rsidRPr="00E816CC">
        <w:rPr>
          <w:rFonts w:ascii="Century Gothic" w:hAnsi="Century Gothic"/>
          <w:sz w:val="22"/>
        </w:rPr>
        <w:t>Area of Investigation</w:t>
      </w:r>
      <w:r>
        <w:rPr>
          <w:rFonts w:ascii="Century Gothic" w:hAnsi="Century Gothic"/>
          <w:sz w:val="22"/>
        </w:rPr>
        <w:t xml:space="preserve">: </w:t>
      </w:r>
      <w:r w:rsidRPr="006B61BA">
        <w:rPr>
          <w:rFonts w:ascii="Century Gothic" w:hAnsi="Century Gothic"/>
          <w:sz w:val="22"/>
        </w:rPr>
        <w:t>Web Application Development</w:t>
      </w:r>
    </w:p>
    <w:p w:rsidR="008160C3" w:rsidRDefault="008160C3" w:rsidP="008160C3">
      <w:pPr>
        <w:ind w:left="720"/>
        <w:jc w:val="both"/>
        <w:rPr>
          <w:rFonts w:ascii="Century Gothic" w:hAnsi="Century Gothic"/>
          <w:sz w:val="22"/>
        </w:rPr>
      </w:pPr>
    </w:p>
    <w:p w:rsidR="008160C3" w:rsidRPr="00556D56" w:rsidRDefault="008160C3" w:rsidP="008160C3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3.   </w:t>
      </w:r>
      <w:r w:rsidRPr="00E816CC">
        <w:rPr>
          <w:rFonts w:ascii="Century Gothic" w:hAnsi="Century Gothic"/>
          <w:sz w:val="22"/>
        </w:rPr>
        <w:t>Reasons for Choice of Project</w:t>
      </w:r>
    </w:p>
    <w:p w:rsidR="008160C3" w:rsidRDefault="008160C3" w:rsidP="008160C3">
      <w:pPr>
        <w:ind w:left="720" w:firstLine="7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To develop a desktop and mobile compatible web application</w:t>
      </w:r>
      <w:r w:rsidRPr="00B34BB3">
        <w:rPr>
          <w:rFonts w:ascii="Century Gothic" w:hAnsi="Century Gothic"/>
          <w:sz w:val="22"/>
        </w:rPr>
        <w:t xml:space="preserve"> that will centralize </w:t>
      </w:r>
      <w:r>
        <w:rPr>
          <w:rFonts w:ascii="Century Gothic" w:hAnsi="Century Gothic"/>
          <w:sz w:val="22"/>
        </w:rPr>
        <w:t xml:space="preserve">blood banking, donating and other </w:t>
      </w:r>
      <w:r w:rsidRPr="00B34BB3">
        <w:rPr>
          <w:rFonts w:ascii="Century Gothic" w:hAnsi="Century Gothic"/>
          <w:sz w:val="22"/>
        </w:rPr>
        <w:t>transaction</w:t>
      </w:r>
      <w:r>
        <w:rPr>
          <w:rFonts w:ascii="Century Gothic" w:hAnsi="Century Gothic"/>
          <w:sz w:val="22"/>
        </w:rPr>
        <w:t>s</w:t>
      </w:r>
      <w:r w:rsidRPr="00B34BB3">
        <w:rPr>
          <w:rFonts w:ascii="Century Gothic" w:hAnsi="Century Gothic"/>
          <w:sz w:val="22"/>
        </w:rPr>
        <w:t xml:space="preserve"> between Philippine Red Cross (PRC), hospitals, bloo</w:t>
      </w:r>
      <w:r>
        <w:rPr>
          <w:rFonts w:ascii="Century Gothic" w:hAnsi="Century Gothic"/>
          <w:sz w:val="22"/>
        </w:rPr>
        <w:t xml:space="preserve">d banks and donors within Cavite area following the regulations made by </w:t>
      </w:r>
      <w:r w:rsidRPr="00556D56">
        <w:rPr>
          <w:rFonts w:ascii="Century Gothic" w:hAnsi="Century Gothic"/>
          <w:sz w:val="22"/>
        </w:rPr>
        <w:t>National Blood Transfusion Service Network</w:t>
      </w:r>
      <w:r>
        <w:rPr>
          <w:rFonts w:ascii="Century Gothic" w:hAnsi="Century Gothic"/>
          <w:sz w:val="22"/>
        </w:rPr>
        <w:t xml:space="preserve"> (NBSTN)</w:t>
      </w:r>
      <w:r w:rsidRPr="00B34BB3">
        <w:rPr>
          <w:rFonts w:ascii="Century Gothic" w:hAnsi="Century Gothic"/>
          <w:sz w:val="22"/>
        </w:rPr>
        <w:t>.</w:t>
      </w:r>
    </w:p>
    <w:p w:rsidR="008160C3" w:rsidRDefault="008160C3" w:rsidP="008160C3">
      <w:pPr>
        <w:ind w:left="360"/>
        <w:jc w:val="both"/>
        <w:rPr>
          <w:rFonts w:ascii="Century Gothic" w:hAnsi="Century Gothic"/>
          <w:sz w:val="22"/>
        </w:rPr>
      </w:pPr>
    </w:p>
    <w:p w:rsidR="008160C3" w:rsidRPr="00556D56" w:rsidRDefault="008160C3" w:rsidP="008160C3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4.   </w:t>
      </w:r>
      <w:r w:rsidRPr="00E816CC">
        <w:rPr>
          <w:rFonts w:ascii="Century Gothic" w:hAnsi="Century Gothic"/>
          <w:sz w:val="22"/>
        </w:rPr>
        <w:t>Importance of the Study</w:t>
      </w:r>
    </w:p>
    <w:p w:rsidR="008160C3" w:rsidRDefault="008160C3" w:rsidP="008160C3">
      <w:pPr>
        <w:ind w:left="720" w:firstLine="7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T</w:t>
      </w:r>
      <w:r w:rsidRPr="00B34BB3">
        <w:rPr>
          <w:rFonts w:ascii="Century Gothic" w:hAnsi="Century Gothic"/>
          <w:sz w:val="22"/>
        </w:rPr>
        <w:t xml:space="preserve">he application </w:t>
      </w:r>
      <w:r>
        <w:rPr>
          <w:rFonts w:ascii="Century Gothic" w:hAnsi="Century Gothic"/>
          <w:sz w:val="22"/>
        </w:rPr>
        <w:t>is important in a way that it will</w:t>
      </w:r>
      <w:r w:rsidRPr="00B34BB3">
        <w:rPr>
          <w:rFonts w:ascii="Century Gothic" w:hAnsi="Century Gothic"/>
          <w:sz w:val="22"/>
        </w:rPr>
        <w:t xml:space="preserve"> provide hospitals and individuals with almost instantaneous blood reservations in contrast to their “walk-in” and “call and try” process. In addition, blood banks will also be provided with list of their donors and available sources</w:t>
      </w:r>
      <w:r>
        <w:rPr>
          <w:rFonts w:ascii="Century Gothic" w:hAnsi="Century Gothic"/>
          <w:sz w:val="22"/>
        </w:rPr>
        <w:t xml:space="preserve"> for quicker response to blood needs</w:t>
      </w:r>
      <w:r w:rsidRPr="00B34BB3">
        <w:rPr>
          <w:rFonts w:ascii="Century Gothic" w:hAnsi="Century Gothic"/>
          <w:sz w:val="22"/>
        </w:rPr>
        <w:t>.</w:t>
      </w:r>
    </w:p>
    <w:p w:rsidR="008160C3" w:rsidRPr="00E816CC" w:rsidRDefault="008160C3" w:rsidP="008160C3">
      <w:pPr>
        <w:ind w:left="720"/>
        <w:jc w:val="both"/>
        <w:rPr>
          <w:rFonts w:ascii="Century Gothic" w:hAnsi="Century Gothic"/>
          <w:sz w:val="22"/>
        </w:rPr>
      </w:pPr>
    </w:p>
    <w:p w:rsidR="008160C3" w:rsidRPr="008160C3" w:rsidRDefault="008160C3" w:rsidP="008160C3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5.   </w:t>
      </w:r>
      <w:r w:rsidRPr="008160C3">
        <w:rPr>
          <w:rFonts w:ascii="Century Gothic" w:hAnsi="Century Gothic"/>
          <w:sz w:val="22"/>
        </w:rPr>
        <w:t>Target Users</w:t>
      </w:r>
    </w:p>
    <w:p w:rsidR="008160C3" w:rsidRPr="00E816CC" w:rsidRDefault="008160C3" w:rsidP="008160C3">
      <w:pPr>
        <w:ind w:left="720" w:firstLine="720"/>
        <w:jc w:val="both"/>
        <w:rPr>
          <w:rFonts w:ascii="Century Gothic" w:hAnsi="Century Gothic"/>
          <w:sz w:val="22"/>
        </w:rPr>
      </w:pPr>
      <w:r w:rsidRPr="00556D56">
        <w:rPr>
          <w:rFonts w:ascii="Century Gothic" w:hAnsi="Century Gothic"/>
          <w:sz w:val="22"/>
        </w:rPr>
        <w:t>Philippine Red Cross – Cavite City (PRC-C) is the main target of the applications. Hospitals, blood centers, donors and blood requestors within Cavite City were also taken into consideration since they are actors within the processes of PRC-C as a whole.</w:t>
      </w:r>
    </w:p>
    <w:p w:rsidR="008160C3" w:rsidRPr="00E816CC" w:rsidRDefault="008160C3" w:rsidP="008160C3">
      <w:pPr>
        <w:ind w:left="360"/>
        <w:rPr>
          <w:rFonts w:ascii="Century Gothic" w:hAnsi="Century Gothic"/>
          <w:sz w:val="22"/>
        </w:rPr>
      </w:pPr>
    </w:p>
    <w:p w:rsidR="008160C3" w:rsidRDefault="001C0832" w:rsidP="008160C3">
      <w:pPr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24130</wp:posOffset>
            </wp:positionV>
            <wp:extent cx="2635885" cy="878205"/>
            <wp:effectExtent l="0" t="0" r="0" b="0"/>
            <wp:wrapNone/>
            <wp:docPr id="6" name="Picture 0" descr="42734930_255530435150493_693826253988089036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734930_255530435150493_6938262539880890368_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0C3" w:rsidRDefault="008160C3" w:rsidP="008160C3">
      <w:pPr>
        <w:rPr>
          <w:rFonts w:ascii="Century Gothic" w:hAnsi="Century Gothic"/>
          <w:sz w:val="22"/>
        </w:rPr>
      </w:pPr>
      <w:r w:rsidRPr="00E816CC">
        <w:rPr>
          <w:rFonts w:ascii="Century Gothic" w:hAnsi="Century Gothic"/>
          <w:sz w:val="22"/>
        </w:rPr>
        <w:t>Endorsed by:</w:t>
      </w:r>
    </w:p>
    <w:p w:rsidR="008160C3" w:rsidRPr="00E816CC" w:rsidRDefault="008160C3" w:rsidP="008160C3">
      <w:pPr>
        <w:ind w:left="360"/>
        <w:rPr>
          <w:rFonts w:ascii="Century Gothic" w:hAnsi="Century Gothic"/>
          <w:sz w:val="22"/>
        </w:rPr>
      </w:pPr>
    </w:p>
    <w:p w:rsidR="008160C3" w:rsidRPr="00E816CC" w:rsidRDefault="008160C3" w:rsidP="008160C3">
      <w:pPr>
        <w:ind w:left="360"/>
        <w:rPr>
          <w:rFonts w:ascii="Century Gothic" w:hAnsi="Century Gothic"/>
          <w:sz w:val="22"/>
        </w:rPr>
      </w:pPr>
    </w:p>
    <w:p w:rsidR="008160C3" w:rsidRDefault="008160C3" w:rsidP="008160C3">
      <w:pPr>
        <w:ind w:left="360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Mr. John Peter Christensen Ibuyat</w:t>
      </w:r>
    </w:p>
    <w:p w:rsidR="008160C3" w:rsidRPr="00E816CC" w:rsidRDefault="008160C3" w:rsidP="008160C3">
      <w:pPr>
        <w:ind w:left="360"/>
        <w:rPr>
          <w:rFonts w:ascii="Century Gothic" w:hAnsi="Century Gothic"/>
          <w:sz w:val="22"/>
        </w:rPr>
      </w:pPr>
      <w:r w:rsidRPr="00E816CC">
        <w:rPr>
          <w:rFonts w:ascii="Century Gothic" w:hAnsi="Century Gothic"/>
          <w:sz w:val="22"/>
        </w:rPr>
        <w:t>Thesis / IT Capstone Adviser</w:t>
      </w:r>
    </w:p>
    <w:p w:rsidR="008160C3" w:rsidRPr="00E816CC" w:rsidRDefault="008160C3" w:rsidP="008160C3">
      <w:pPr>
        <w:ind w:left="360"/>
        <w:rPr>
          <w:rFonts w:ascii="Century Gothic" w:hAnsi="Century Gothic"/>
          <w:sz w:val="22"/>
        </w:rPr>
      </w:pPr>
    </w:p>
    <w:p w:rsidR="008160C3" w:rsidRDefault="008160C3" w:rsidP="008160C3">
      <w:pPr>
        <w:ind w:left="360"/>
        <w:rPr>
          <w:rFonts w:ascii="Century Gothic" w:hAnsi="Century Gothic"/>
          <w:sz w:val="22"/>
        </w:rPr>
      </w:pPr>
    </w:p>
    <w:p w:rsidR="008160C3" w:rsidRPr="00E816CC" w:rsidRDefault="008160C3" w:rsidP="008160C3">
      <w:pPr>
        <w:ind w:left="360"/>
        <w:rPr>
          <w:rFonts w:ascii="Century Gothic" w:hAnsi="Century Gothic"/>
          <w:sz w:val="22"/>
        </w:rPr>
      </w:pPr>
      <w:r w:rsidRPr="00E816CC">
        <w:rPr>
          <w:rFonts w:ascii="Century Gothic" w:hAnsi="Century Gothic"/>
          <w:sz w:val="22"/>
        </w:rPr>
        <w:t>Approved by</w:t>
      </w:r>
      <w:r>
        <w:rPr>
          <w:rFonts w:ascii="Century Gothic" w:hAnsi="Century Gothic"/>
          <w:sz w:val="22"/>
        </w:rPr>
        <w:t xml:space="preserve"> </w:t>
      </w:r>
      <w:r w:rsidRPr="00E816CC">
        <w:rPr>
          <w:rFonts w:ascii="Century Gothic" w:hAnsi="Century Gothic"/>
          <w:sz w:val="22"/>
        </w:rPr>
        <w:t>Review panel</w:t>
      </w:r>
      <w:r>
        <w:rPr>
          <w:rFonts w:ascii="Century Gothic" w:hAnsi="Century Gothic"/>
          <w:sz w:val="22"/>
        </w:rPr>
        <w:t>:</w:t>
      </w:r>
    </w:p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/>
    <w:p w:rsidR="008160C3" w:rsidRDefault="008160C3" w:rsidP="008160C3">
      <w:pPr>
        <w:jc w:val="center"/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lastRenderedPageBreak/>
        <w:t>ADVISER’S ACCEPTANCE FORM</w:t>
      </w:r>
    </w:p>
    <w:p w:rsidR="008160C3" w:rsidRDefault="008160C3" w:rsidP="008160C3">
      <w:pPr>
        <w:jc w:val="center"/>
        <w:rPr>
          <w:rFonts w:ascii="Tahoma" w:hAnsi="Tahoma"/>
          <w:sz w:val="24"/>
        </w:rPr>
      </w:pPr>
    </w:p>
    <w:p w:rsidR="008160C3" w:rsidRDefault="008160C3" w:rsidP="008160C3">
      <w:pPr>
        <w:jc w:val="center"/>
        <w:rPr>
          <w:rFonts w:ascii="Rockwell" w:hAnsi="Rockwell"/>
          <w:sz w:val="28"/>
        </w:rPr>
      </w:pPr>
    </w:p>
    <w:p w:rsidR="008160C3" w:rsidRDefault="008160C3" w:rsidP="008160C3">
      <w:pPr>
        <w:jc w:val="center"/>
        <w:rPr>
          <w:rFonts w:ascii="Rockwell" w:hAnsi="Rockwell"/>
          <w:sz w:val="28"/>
        </w:rPr>
      </w:pPr>
      <w:r>
        <w:rPr>
          <w:rFonts w:ascii="Rockwell" w:hAnsi="Rockwell"/>
          <w:sz w:val="28"/>
        </w:rPr>
        <w:t>John Peter Christensen Ibuyat</w:t>
      </w:r>
    </w:p>
    <w:p w:rsidR="008160C3" w:rsidRPr="00C83574" w:rsidRDefault="008160C3" w:rsidP="008160C3">
      <w:pPr>
        <w:jc w:val="center"/>
        <w:rPr>
          <w:rFonts w:ascii="Rockwell" w:hAnsi="Rockwell"/>
          <w:sz w:val="22"/>
        </w:rPr>
      </w:pPr>
      <w:r w:rsidRPr="00C83574">
        <w:rPr>
          <w:rFonts w:ascii="Rockwell" w:hAnsi="Rockwell"/>
          <w:sz w:val="24"/>
        </w:rPr>
        <w:t>Name of Adviser</w:t>
      </w:r>
    </w:p>
    <w:p w:rsidR="008160C3" w:rsidRDefault="008160C3" w:rsidP="008160C3">
      <w:pPr>
        <w:jc w:val="center"/>
        <w:rPr>
          <w:rFonts w:ascii="Tahoma" w:hAnsi="Tahoma"/>
          <w:sz w:val="24"/>
        </w:rPr>
      </w:pPr>
    </w:p>
    <w:p w:rsidR="008160C3" w:rsidRDefault="008160C3" w:rsidP="008160C3">
      <w:pPr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Hereby accepts the proponents:</w:t>
      </w:r>
    </w:p>
    <w:p w:rsidR="008160C3" w:rsidRDefault="008160C3" w:rsidP="008160C3">
      <w:pPr>
        <w:numPr>
          <w:ilvl w:val="0"/>
          <w:numId w:val="14"/>
        </w:numPr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Austria, Marian T.</w:t>
      </w:r>
    </w:p>
    <w:p w:rsidR="008160C3" w:rsidRDefault="008160C3" w:rsidP="008160C3">
      <w:pPr>
        <w:numPr>
          <w:ilvl w:val="0"/>
          <w:numId w:val="14"/>
        </w:numPr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Jaminal, Ivan Ashley F.</w:t>
      </w:r>
    </w:p>
    <w:p w:rsidR="008160C3" w:rsidRDefault="008160C3" w:rsidP="008160C3">
      <w:pPr>
        <w:numPr>
          <w:ilvl w:val="0"/>
          <w:numId w:val="14"/>
        </w:numPr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Majillo, Serge Angelo I.</w:t>
      </w:r>
    </w:p>
    <w:p w:rsidR="008160C3" w:rsidRDefault="008160C3" w:rsidP="008160C3">
      <w:pPr>
        <w:numPr>
          <w:ilvl w:val="0"/>
          <w:numId w:val="14"/>
        </w:numPr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Quintin, Alex Austin S.</w:t>
      </w:r>
    </w:p>
    <w:p w:rsidR="008160C3" w:rsidRDefault="008160C3" w:rsidP="008160C3">
      <w:pPr>
        <w:numPr>
          <w:ilvl w:val="0"/>
          <w:numId w:val="14"/>
        </w:numPr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Sotto, Marie Leen S.</w:t>
      </w:r>
    </w:p>
    <w:p w:rsidR="008160C3" w:rsidRDefault="008160C3" w:rsidP="008160C3">
      <w:pPr>
        <w:rPr>
          <w:rFonts w:ascii="Rockwell" w:hAnsi="Rockwell"/>
          <w:sz w:val="24"/>
        </w:rPr>
      </w:pPr>
    </w:p>
    <w:p w:rsidR="008160C3" w:rsidRDefault="008160C3" w:rsidP="008160C3">
      <w:pPr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as thesis / IT capstone advisees for their study entitled:</w:t>
      </w:r>
    </w:p>
    <w:p w:rsidR="008160C3" w:rsidRDefault="008160C3" w:rsidP="008160C3">
      <w:pPr>
        <w:rPr>
          <w:rFonts w:ascii="Rockwell" w:hAnsi="Rockwell"/>
          <w:sz w:val="24"/>
        </w:rPr>
      </w:pPr>
    </w:p>
    <w:p w:rsidR="008160C3" w:rsidRDefault="008160C3" w:rsidP="008160C3">
      <w:pPr>
        <w:jc w:val="center"/>
        <w:rPr>
          <w:rFonts w:ascii="Rockwell" w:hAnsi="Rockwell"/>
          <w:sz w:val="24"/>
        </w:rPr>
      </w:pPr>
      <w:r>
        <w:rPr>
          <w:rFonts w:ascii="Rockwell" w:hAnsi="Rockwell"/>
          <w:sz w:val="28"/>
        </w:rPr>
        <w:t>eBloodBank</w:t>
      </w:r>
    </w:p>
    <w:p w:rsidR="008160C3" w:rsidRDefault="008160C3" w:rsidP="00E76148">
      <w:pPr>
        <w:jc w:val="center"/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(Title of the Study)</w:t>
      </w:r>
    </w:p>
    <w:p w:rsidR="008160C3" w:rsidRPr="009B2FED" w:rsidRDefault="008160C3" w:rsidP="008160C3">
      <w:pPr>
        <w:rPr>
          <w:rFonts w:ascii="Rockwell" w:hAnsi="Rockwell"/>
          <w:sz w:val="24"/>
        </w:rPr>
      </w:pPr>
    </w:p>
    <w:p w:rsidR="008160C3" w:rsidRPr="009B2FED" w:rsidRDefault="008160C3" w:rsidP="008160C3">
      <w:pPr>
        <w:rPr>
          <w:rFonts w:ascii="Rockwell" w:hAnsi="Rockwell"/>
          <w:sz w:val="24"/>
        </w:rPr>
      </w:pPr>
      <w:r w:rsidRPr="009B2FED">
        <w:rPr>
          <w:rFonts w:ascii="Rockwell" w:hAnsi="Rockwell"/>
          <w:sz w:val="24"/>
        </w:rPr>
        <w:t>For academic year 2018-2019</w:t>
      </w:r>
    </w:p>
    <w:p w:rsidR="008160C3" w:rsidRPr="009B2FED" w:rsidRDefault="008160C3" w:rsidP="008160C3">
      <w:pPr>
        <w:rPr>
          <w:rFonts w:ascii="Rockwell" w:hAnsi="Rockwell"/>
          <w:sz w:val="24"/>
        </w:rPr>
      </w:pPr>
    </w:p>
    <w:p w:rsidR="008160C3" w:rsidRPr="009B2FED" w:rsidRDefault="008160C3" w:rsidP="008160C3">
      <w:pPr>
        <w:rPr>
          <w:rFonts w:ascii="Rockwell" w:hAnsi="Rockwell"/>
          <w:sz w:val="24"/>
        </w:rPr>
      </w:pPr>
    </w:p>
    <w:p w:rsidR="008160C3" w:rsidRPr="009B2FED" w:rsidRDefault="008160C3" w:rsidP="008160C3">
      <w:pPr>
        <w:rPr>
          <w:rFonts w:ascii="Rockwell" w:hAnsi="Rockwell"/>
          <w:sz w:val="24"/>
        </w:rPr>
      </w:pPr>
      <w:r w:rsidRPr="009B2FED">
        <w:rPr>
          <w:rFonts w:ascii="Rockwell" w:hAnsi="Rockwell"/>
          <w:sz w:val="24"/>
        </w:rPr>
        <w:t>Conforme:</w:t>
      </w:r>
    </w:p>
    <w:p w:rsidR="008160C3" w:rsidRDefault="00785670" w:rsidP="008160C3">
      <w:pPr>
        <w:rPr>
          <w:rFonts w:ascii="Century Gothic" w:hAnsi="Century Gothic"/>
          <w:sz w:val="22"/>
        </w:rPr>
      </w:pPr>
      <w:r w:rsidRPr="00785670">
        <w:rPr>
          <w:rFonts w:ascii="Century Gothic" w:hAnsi="Century Gothic"/>
          <w:noProof/>
          <w:sz w:val="2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10423</wp:posOffset>
            </wp:positionH>
            <wp:positionV relativeFrom="paragraph">
              <wp:posOffset>16714</wp:posOffset>
            </wp:positionV>
            <wp:extent cx="3181350" cy="914400"/>
            <wp:effectExtent l="19050" t="0" r="0" b="0"/>
            <wp:wrapNone/>
            <wp:docPr id="7" name="Picture 1" descr="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0C3" w:rsidRDefault="008160C3" w:rsidP="008160C3">
      <w:pPr>
        <w:rPr>
          <w:rFonts w:ascii="Rockwell" w:eastAsia="Calibri" w:hAnsi="Rockwell"/>
          <w:sz w:val="24"/>
          <w:szCs w:val="24"/>
        </w:rPr>
      </w:pPr>
    </w:p>
    <w:p w:rsidR="008160C3" w:rsidRDefault="008160C3" w:rsidP="008160C3">
      <w:pPr>
        <w:rPr>
          <w:rFonts w:ascii="Rockwell" w:eastAsia="Calibri" w:hAnsi="Rockwell"/>
          <w:sz w:val="24"/>
          <w:szCs w:val="24"/>
        </w:rPr>
      </w:pPr>
    </w:p>
    <w:p w:rsidR="008160C3" w:rsidRDefault="008160C3" w:rsidP="008160C3">
      <w:pPr>
        <w:rPr>
          <w:rFonts w:ascii="Rockwell" w:eastAsia="Calibri" w:hAnsi="Rockwell"/>
          <w:sz w:val="24"/>
          <w:szCs w:val="24"/>
        </w:rPr>
      </w:pPr>
      <w:r>
        <w:rPr>
          <w:rFonts w:ascii="Rockwell" w:eastAsia="Calibri" w:hAnsi="Rockwell"/>
          <w:sz w:val="24"/>
          <w:szCs w:val="24"/>
        </w:rPr>
        <w:t>__________________________________________</w:t>
      </w:r>
    </w:p>
    <w:p w:rsidR="008160C3" w:rsidRDefault="008160C3" w:rsidP="008160C3">
      <w:pPr>
        <w:rPr>
          <w:rFonts w:ascii="Rockwell" w:eastAsia="Calibri" w:hAnsi="Rockwell"/>
          <w:sz w:val="24"/>
          <w:szCs w:val="24"/>
        </w:rPr>
      </w:pPr>
      <w:r>
        <w:rPr>
          <w:rFonts w:ascii="Rockwell" w:eastAsia="Calibri" w:hAnsi="Rockwell"/>
          <w:sz w:val="24"/>
          <w:szCs w:val="24"/>
        </w:rPr>
        <w:t>Name of Thesis / IT Capstone Project Adviser</w:t>
      </w:r>
    </w:p>
    <w:p w:rsidR="008160C3" w:rsidRDefault="008160C3" w:rsidP="008160C3">
      <w:pPr>
        <w:jc w:val="both"/>
        <w:rPr>
          <w:rFonts w:ascii="Tahoma" w:hAnsi="Tahoma"/>
          <w:sz w:val="24"/>
        </w:rPr>
      </w:pPr>
      <w:r w:rsidRPr="001805CB">
        <w:rPr>
          <w:rFonts w:ascii="Rockwell" w:eastAsia="Calibri" w:hAnsi="Rockwell"/>
          <w:i/>
          <w:sz w:val="24"/>
          <w:szCs w:val="24"/>
        </w:rPr>
        <w:t>Signature over printed name</w:t>
      </w:r>
    </w:p>
    <w:p w:rsidR="008160C3" w:rsidRDefault="008160C3"/>
    <w:sectPr w:rsidR="008160C3" w:rsidSect="00C8625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9C9" w:rsidRDefault="002169C9" w:rsidP="008160C3">
      <w:r>
        <w:separator/>
      </w:r>
    </w:p>
  </w:endnote>
  <w:endnote w:type="continuationSeparator" w:id="1">
    <w:p w:rsidR="002169C9" w:rsidRDefault="002169C9" w:rsidP="008160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Diploma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45227"/>
      <w:docPartObj>
        <w:docPartGallery w:val="Page Numbers (Bottom of Page)"/>
        <w:docPartUnique/>
      </w:docPartObj>
    </w:sdtPr>
    <w:sdtContent>
      <w:p w:rsidR="008160C3" w:rsidRDefault="00080B61">
        <w:pPr>
          <w:pStyle w:val="Footer"/>
          <w:jc w:val="right"/>
        </w:pPr>
        <w:fldSimple w:instr=" PAGE   \* MERGEFORMAT ">
          <w:r w:rsidR="001C0832">
            <w:rPr>
              <w:noProof/>
            </w:rPr>
            <w:t>1</w:t>
          </w:r>
        </w:fldSimple>
      </w:p>
    </w:sdtContent>
  </w:sdt>
  <w:p w:rsidR="008160C3" w:rsidRDefault="008160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9C9" w:rsidRDefault="002169C9" w:rsidP="008160C3">
      <w:r>
        <w:separator/>
      </w:r>
    </w:p>
  </w:footnote>
  <w:footnote w:type="continuationSeparator" w:id="1">
    <w:p w:rsidR="002169C9" w:rsidRDefault="002169C9" w:rsidP="008160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0C3" w:rsidRDefault="008160C3" w:rsidP="008160C3">
    <w:pPr>
      <w:pStyle w:val="Header"/>
      <w:jc w:val="center"/>
      <w:rPr>
        <w:rFonts w:ascii="Diploma" w:hAnsi="Diploma"/>
      </w:rPr>
    </w:pPr>
    <w:r>
      <w:rPr>
        <w:rFonts w:ascii="Diploma" w:hAnsi="Diploma"/>
      </w:rPr>
      <w:t>San Sebastian College - Recoletos de Cavite</w:t>
    </w:r>
  </w:p>
  <w:p w:rsidR="008160C3" w:rsidRDefault="008160C3" w:rsidP="008160C3">
    <w:pPr>
      <w:pStyle w:val="Header"/>
      <w:jc w:val="center"/>
      <w:rPr>
        <w:rFonts w:ascii="Tahoma" w:hAnsi="Tahoma"/>
      </w:rPr>
    </w:pPr>
    <w:r>
      <w:rPr>
        <w:rFonts w:ascii="Century Gothic" w:hAnsi="Century Gothic"/>
      </w:rPr>
      <w:t>Computer Studies Department</w:t>
    </w:r>
  </w:p>
  <w:p w:rsidR="008160C3" w:rsidRDefault="008160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2007"/>
    <w:multiLevelType w:val="hybridMultilevel"/>
    <w:tmpl w:val="FEB87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C353A"/>
    <w:multiLevelType w:val="hybridMultilevel"/>
    <w:tmpl w:val="7B501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956C9"/>
    <w:multiLevelType w:val="hybridMultilevel"/>
    <w:tmpl w:val="AE10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C0847"/>
    <w:multiLevelType w:val="hybridMultilevel"/>
    <w:tmpl w:val="E8386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B34D91"/>
    <w:multiLevelType w:val="hybridMultilevel"/>
    <w:tmpl w:val="57663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17375D"/>
    <w:multiLevelType w:val="hybridMultilevel"/>
    <w:tmpl w:val="CF80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9574D5"/>
    <w:multiLevelType w:val="hybridMultilevel"/>
    <w:tmpl w:val="F77E3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6A2B1C"/>
    <w:multiLevelType w:val="hybridMultilevel"/>
    <w:tmpl w:val="FF808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6D5913"/>
    <w:multiLevelType w:val="hybridMultilevel"/>
    <w:tmpl w:val="E9168D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A64075"/>
    <w:multiLevelType w:val="hybridMultilevel"/>
    <w:tmpl w:val="F0988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7C1777"/>
    <w:multiLevelType w:val="hybridMultilevel"/>
    <w:tmpl w:val="E9168D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EF54B6"/>
    <w:multiLevelType w:val="multilevel"/>
    <w:tmpl w:val="6B68D5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F942D0"/>
    <w:multiLevelType w:val="hybridMultilevel"/>
    <w:tmpl w:val="E9168D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B131D5"/>
    <w:multiLevelType w:val="hybridMultilevel"/>
    <w:tmpl w:val="98BCF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2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9"/>
  </w:num>
  <w:num w:numId="10">
    <w:abstractNumId w:val="0"/>
  </w:num>
  <w:num w:numId="11">
    <w:abstractNumId w:val="13"/>
  </w:num>
  <w:num w:numId="12">
    <w:abstractNumId w:val="4"/>
  </w:num>
  <w:num w:numId="13">
    <w:abstractNumId w:val="7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60C3"/>
    <w:rsid w:val="00080B61"/>
    <w:rsid w:val="001C0832"/>
    <w:rsid w:val="00207626"/>
    <w:rsid w:val="002169C9"/>
    <w:rsid w:val="00371259"/>
    <w:rsid w:val="00456A03"/>
    <w:rsid w:val="00785670"/>
    <w:rsid w:val="008160C3"/>
    <w:rsid w:val="008A727D"/>
    <w:rsid w:val="00A265AF"/>
    <w:rsid w:val="00C86256"/>
    <w:rsid w:val="00D84208"/>
    <w:rsid w:val="00DE74B9"/>
    <w:rsid w:val="00E76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0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60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60C3"/>
  </w:style>
  <w:style w:type="paragraph" w:styleId="Footer">
    <w:name w:val="footer"/>
    <w:basedOn w:val="Normal"/>
    <w:link w:val="FooterChar"/>
    <w:uiPriority w:val="99"/>
    <w:unhideWhenUsed/>
    <w:rsid w:val="008160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0C3"/>
  </w:style>
  <w:style w:type="paragraph" w:styleId="ListParagraph">
    <w:name w:val="List Paragraph"/>
    <w:basedOn w:val="Normal"/>
    <w:uiPriority w:val="34"/>
    <w:qFormat/>
    <w:rsid w:val="008160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5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5A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austria</dc:creator>
  <cp:lastModifiedBy>austria</cp:lastModifiedBy>
  <cp:revision>5</cp:revision>
  <dcterms:created xsi:type="dcterms:W3CDTF">2018-09-28T11:09:00Z</dcterms:created>
  <dcterms:modified xsi:type="dcterms:W3CDTF">2018-09-28T13:14:00Z</dcterms:modified>
</cp:coreProperties>
</file>