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jc w:val="center"/>
        <w:spacing w:before="480" w:after="240"/>
      </w:pPr>
      <w:r>
        <w:rPr>
          <w:b/>
          <w:sz w:val="44"/>
          <w:szCs w:val="44"/>
        </w:rPr>
        <w:t>关于深化体制改革的通知</w:t>
      </w:r>
    </w:p>
    <w:p>
      <w:pPr>
        <w:jc w:val="center"/>
      </w:pPr>
      <w:r>
        <w:t>各省、自治区、直辖市人民政府：</w:t>
      </w:r>
    </w:p>
    <w:p>
      <w:pPr>
        <w:ind w:firstLine="480"/>
      </w:pPr>
      <w:r>
        <w:t xml:space="preserve">　　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</w:t>
      </w:r>
    </w:p>
    <w:p>
      <w:pPr>
        <w:ind w:firstLine="480"/>
      </w:pPr>
      <w:r>
        <w:t xml:space="preserve">　　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</w:t>
      </w:r>
    </w:p>
    <w:p>
      <w:pPr>
        <w:ind w:firstLine="480"/>
      </w:pPr>
      <w:r>
        <w:t xml:space="preserve">　　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</w:t>
      </w:r>
    </w:p>
    <w:p>
      <w:pPr>
        <w:ind w:firstLine="480"/>
      </w:pPr>
      <w:r>
        <w:t xml:space="preserve">　　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</w:t>
      </w:r>
    </w:p>
    <w:p>
      <w:pPr>
        <w:ind w:firstLine="480"/>
      </w:pPr>
      <w:r>
        <w:t xml:space="preserve">　　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</w:t>
      </w:r>
    </w:p>
    <w:p>
      <w:pPr>
        <w:ind w:firstLine="480"/>
      </w:pPr>
      <w:r>
        <w:t xml:space="preserve">　　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</w:t>
      </w:r>
    </w:p>
    <w:p>
      <w:pPr>
        <w:ind w:firstLine="480"/>
      </w:pPr>
      <w:r>
        <w:t xml:space="preserve">　　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</w:t>
      </w:r>
    </w:p>
    <w:p>
      <w:pPr>
        <w:ind w:firstLine="480"/>
      </w:pPr>
      <w:r>
        <w:t xml:space="preserve">　　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为贯彻落实党中央、国务院关于深化体制改革的重要决策部署，切实推进政府职能转变，优化营商环境，提升治理效能，现就有关事项通知如下：</w:t>
      </w:r>
    </w:p>
    <w:p>
      <w:pPr>
        <w:jc w:val="right"/>
      </w:pPr>
      <w:r>
        <w:t>国务院办公厅</w:t>
      </w:r>
    </w:p>
    <w:p>
      <w:pPr>
        <w:jc w:val="right"/>
      </w:pPr>
      <w:r>
        <w:t>二○二六年七月二十六日</w:t>
      </w:r>
    </w:p>
    <w:p>
      <w:pPr>
        <w:pStyle w:val="Heading2"/>
      </w:pPr>
      <w:r>
        <w:t xml:space="preserve">附件1：相关事项说明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pPr>
        <w:pStyle w:val="Heading2"/>
      </w:pPr>
      <w:r>
        <w:t xml:space="preserve">附件2：相关事项说明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pPr>
        <w:pStyle w:val="Heading2"/>
      </w:pPr>
      <w:r>
        <w:t xml:space="preserve">附件3：相关事项说明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p>
      <w:r>
        <w:t xml:space="preserve">在中国经济社会发展的重要历史时期，人工智能技术的广泛应用正在深刻改变各行各业的生</w:t>
      </w:r>
    </w:p>
    <w:sectPr>
      <w:pgSz w:w="11906" w:h="16838"/>
      <w:pgMar w:top="1440" w:right="1800" w:bottom="1440" w:left="1800" w:header="708" w:footer="708" w:gutter="0"/>
      <w:docGrid w:type="lines" w:linePitch="312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eastAsia="宋体" w:hAnsi="Calibri"/>
        <w:sz w:val="24"/>
        <w:szCs w:val="24"/>
      </w:rPr>
    </w:rPrDefault>
    <w:pPrDefault>
      <w:pPr>
        <w:spacing w:after="160" w:line="276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qFormat/>
    <w:pPr>
      <w:keepNext/>
      <w:spacing w:before="240" w:after="120"/>
      <w:outlineLvl w:val="0"/>
    </w:pPr>
    <w:rPr>
      <w:b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spacing w:before="200" w:after="120"/>
      <w:outlineLvl w:val="1"/>
    </w:pPr>
    <w:rPr>
      <w:b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before="160" w:after="120"/>
      <w:outlineLvl w:val="2"/>
    </w:pPr>
    <w:rPr>
      <w:b/>
      <w:sz w:val="26"/>
      <w:szCs w:val="26"/>
    </w:rPr>
  </w:style>
  <w:style w:type="paragraph" w:styleId="ListParagraph">
    <w:name w:val="List Paragraph"/>
    <w:basedOn w:val="Normal"/>
    <w:pPr>
      <w:ind w:left="720"/>
    </w:p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/Relationships>
</file>