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Pr="0037735B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proofErr w:type="gramEnd"/>
    </w:p>
    <w:p w:rsidR="0037735B" w:rsidRPr="0037735B" w:rsidRDefault="0037735B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>По первому вопросу: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>С 01 января 2020 года по 18 ноября 2020 года МФО по всем заемщикам проводилась идентификация и аутентификация при выдаче микрокредитов электронным способом.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>По второму вопросу: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 xml:space="preserve">По всем заемщикам проводилась идентификация и аутентификация. 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>По третьему вопросу: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 xml:space="preserve">Материалы по «спорным заемщикам» были направлены в правоохранительные органы РК </w:t>
      </w:r>
      <w:proofErr w:type="gramStart"/>
      <w:r w:rsidRPr="00147756">
        <w:rPr>
          <w:rFonts w:ascii="Times New Roman" w:hAnsi="Times New Roman" w:cs="Times New Roman"/>
          <w:sz w:val="24"/>
          <w:szCs w:val="24"/>
        </w:rPr>
        <w:t>согласно заявлений</w:t>
      </w:r>
      <w:proofErr w:type="gramEnd"/>
      <w:r w:rsidRPr="00147756">
        <w:rPr>
          <w:rFonts w:ascii="Times New Roman" w:hAnsi="Times New Roman" w:cs="Times New Roman"/>
          <w:sz w:val="24"/>
          <w:szCs w:val="24"/>
        </w:rPr>
        <w:t xml:space="preserve"> пострадавших лиц и/ или МФО (при наличии волеизъявления пострадавшего лица). По микрокредитам, где имеется подозрение на «семейное мошенничество», МФО рассматривается возможность урегулирования задолженности путем переговоров без обращения в правоохранительные органы.  Обращаем внимание, что сумма микрокредита была перечислена МФО на банковские счета заемщиков.  С октября 2020 года МФО ведется разъяснительная работа с пострадавшими лицами, запрашиваются письменные заявления по получению письменного согласия </w:t>
      </w:r>
      <w:proofErr w:type="spellStart"/>
      <w:r w:rsidRPr="00147756">
        <w:rPr>
          <w:rFonts w:ascii="Times New Roman" w:hAnsi="Times New Roman" w:cs="Times New Roman"/>
          <w:sz w:val="24"/>
          <w:szCs w:val="24"/>
        </w:rPr>
        <w:t>пострадавщего</w:t>
      </w:r>
      <w:proofErr w:type="spellEnd"/>
      <w:r w:rsidRPr="00147756">
        <w:rPr>
          <w:rFonts w:ascii="Times New Roman" w:hAnsi="Times New Roman" w:cs="Times New Roman"/>
          <w:sz w:val="24"/>
          <w:szCs w:val="24"/>
        </w:rPr>
        <w:t xml:space="preserve"> на подачу заявления МФО по факту оформления микрокредита 3м лицом в правоохранительные органы (образец прилагается). МФО также ведется работа по минимизации риска мошенничества среди населения: повышение финансовой грамотности клиентов путем размещения соответствующей информации на сайте, местах выдачи микрокредитов, смс рассылок. На постоянной основе ведется работа по улучшению </w:t>
      </w:r>
      <w:proofErr w:type="spellStart"/>
      <w:r w:rsidRPr="00147756">
        <w:rPr>
          <w:rFonts w:ascii="Times New Roman" w:hAnsi="Times New Roman" w:cs="Times New Roman"/>
          <w:sz w:val="24"/>
          <w:szCs w:val="24"/>
        </w:rPr>
        <w:t>скоринговой</w:t>
      </w:r>
      <w:proofErr w:type="spellEnd"/>
      <w:r w:rsidRPr="00147756">
        <w:rPr>
          <w:rFonts w:ascii="Times New Roman" w:hAnsi="Times New Roman" w:cs="Times New Roman"/>
          <w:sz w:val="24"/>
          <w:szCs w:val="24"/>
        </w:rPr>
        <w:t xml:space="preserve"> системы, верификации и </w:t>
      </w:r>
      <w:proofErr w:type="gramStart"/>
      <w:r w:rsidRPr="00147756">
        <w:rPr>
          <w:rFonts w:ascii="Times New Roman" w:hAnsi="Times New Roman" w:cs="Times New Roman"/>
          <w:sz w:val="24"/>
          <w:szCs w:val="24"/>
        </w:rPr>
        <w:t>другое</w:t>
      </w:r>
      <w:proofErr w:type="gramEnd"/>
      <w:r w:rsidRPr="00147756">
        <w:rPr>
          <w:rFonts w:ascii="Times New Roman" w:hAnsi="Times New Roman" w:cs="Times New Roman"/>
          <w:sz w:val="24"/>
          <w:szCs w:val="24"/>
        </w:rPr>
        <w:t>.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>По четвертому вопросу: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 xml:space="preserve">По данным микрокредитам МФО были приостановлены процедуры принудительного взыскания задолженности, включая начисление неустойки (штрафы, пени) до решения дел в правоохранительных органах РК по существу. На основании вступивших в силу решений суда либо при наличии достаточных оснований у МФО полагать о случаях мошенничества по ряду микрокредитов задолженность была списана МФО в полном объеме, информация </w:t>
      </w:r>
      <w:proofErr w:type="spellStart"/>
      <w:r w:rsidRPr="00147756">
        <w:rPr>
          <w:rFonts w:ascii="Times New Roman" w:hAnsi="Times New Roman" w:cs="Times New Roman"/>
          <w:sz w:val="24"/>
          <w:szCs w:val="24"/>
        </w:rPr>
        <w:t>скоректирована</w:t>
      </w:r>
      <w:proofErr w:type="spellEnd"/>
      <w:r w:rsidRPr="00147756">
        <w:rPr>
          <w:rFonts w:ascii="Times New Roman" w:hAnsi="Times New Roman" w:cs="Times New Roman"/>
          <w:sz w:val="24"/>
          <w:szCs w:val="24"/>
        </w:rPr>
        <w:t xml:space="preserve"> в  кредитных  бюро.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>В отношении вашего дополнительного запроса № 06-3-15/1558 от 17.11.2020 просим принять во внимание, что в МФО отсутствует полная информация о лицах, совершивших мошенничество в отношении заемщиков МФО. При этом</w:t>
      </w:r>
      <w:proofErr w:type="gramStart"/>
      <w:r w:rsidRPr="00147756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147756">
        <w:rPr>
          <w:rFonts w:ascii="Times New Roman" w:hAnsi="Times New Roman" w:cs="Times New Roman"/>
          <w:sz w:val="24"/>
          <w:szCs w:val="24"/>
        </w:rPr>
        <w:t xml:space="preserve"> направляем имеющуюся информацию (в приложении № 1 к настоящему письму).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>Генеральный директор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>ТОО «МФО «ОнлайнКазФинанс»                                                         Бойко С.В.</w:t>
      </w: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47756" w:rsidRPr="00147756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r w:rsidRPr="00147756">
        <w:rPr>
          <w:rFonts w:ascii="Times New Roman" w:hAnsi="Times New Roman" w:cs="Times New Roman"/>
          <w:sz w:val="24"/>
          <w:szCs w:val="24"/>
        </w:rPr>
        <w:t xml:space="preserve">Исп.: М. </w:t>
      </w:r>
      <w:proofErr w:type="spellStart"/>
      <w:r w:rsidRPr="00147756">
        <w:rPr>
          <w:rFonts w:ascii="Times New Roman" w:hAnsi="Times New Roman" w:cs="Times New Roman"/>
          <w:sz w:val="24"/>
          <w:szCs w:val="24"/>
        </w:rPr>
        <w:t>Абишева</w:t>
      </w:r>
      <w:proofErr w:type="spellEnd"/>
    </w:p>
    <w:p w:rsidR="0037735B" w:rsidRPr="0037735B" w:rsidRDefault="00147756" w:rsidP="00147756">
      <w:pPr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147756">
        <w:rPr>
          <w:rFonts w:ascii="Times New Roman" w:hAnsi="Times New Roman" w:cs="Times New Roman"/>
          <w:sz w:val="24"/>
          <w:szCs w:val="24"/>
        </w:rPr>
        <w:t>Конт</w:t>
      </w:r>
      <w:proofErr w:type="gramStart"/>
      <w:r w:rsidRPr="00147756">
        <w:rPr>
          <w:rFonts w:ascii="Times New Roman" w:hAnsi="Times New Roman" w:cs="Times New Roman"/>
          <w:sz w:val="24"/>
          <w:szCs w:val="24"/>
        </w:rPr>
        <w:t>.т</w:t>
      </w:r>
      <w:proofErr w:type="gramEnd"/>
      <w:r w:rsidRPr="00147756">
        <w:rPr>
          <w:rFonts w:ascii="Times New Roman" w:hAnsi="Times New Roman" w:cs="Times New Roman"/>
          <w:sz w:val="24"/>
          <w:szCs w:val="24"/>
        </w:rPr>
        <w:t>ел</w:t>
      </w:r>
      <w:proofErr w:type="spellEnd"/>
      <w:r w:rsidRPr="00147756">
        <w:rPr>
          <w:rFonts w:ascii="Times New Roman" w:hAnsi="Times New Roman" w:cs="Times New Roman"/>
          <w:sz w:val="24"/>
          <w:szCs w:val="24"/>
        </w:rPr>
        <w:t>.: +7701887 00 61</w:t>
      </w:r>
    </w:p>
    <w:p w:rsidR="0037735B" w:rsidRPr="0037735B" w:rsidRDefault="0037735B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37735B" w:rsidRPr="0037735B" w:rsidRDefault="0037735B" w:rsidP="00147756">
      <w:pPr>
        <w:contextualSpacing/>
        <w:rPr>
          <w:rFonts w:ascii="Times New Roman" w:hAnsi="Times New Roman" w:cs="Times New Roman"/>
          <w:sz w:val="24"/>
          <w:szCs w:val="24"/>
        </w:rPr>
      </w:pPr>
    </w:p>
    <w:sectPr w:rsidR="0037735B" w:rsidRPr="00377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4AD"/>
    <w:rsid w:val="000264AD"/>
    <w:rsid w:val="00111943"/>
    <w:rsid w:val="00124984"/>
    <w:rsid w:val="00147756"/>
    <w:rsid w:val="0020215F"/>
    <w:rsid w:val="00274BF7"/>
    <w:rsid w:val="00374D93"/>
    <w:rsid w:val="0037735B"/>
    <w:rsid w:val="003F3529"/>
    <w:rsid w:val="004230C8"/>
    <w:rsid w:val="006037C2"/>
    <w:rsid w:val="0069783B"/>
    <w:rsid w:val="007C233B"/>
    <w:rsid w:val="007C5A19"/>
    <w:rsid w:val="00BF6D43"/>
    <w:rsid w:val="00E34073"/>
    <w:rsid w:val="00FB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7</cp:revision>
  <cp:lastPrinted>2021-02-05T08:44:00Z</cp:lastPrinted>
  <dcterms:created xsi:type="dcterms:W3CDTF">2021-02-05T07:36:00Z</dcterms:created>
  <dcterms:modified xsi:type="dcterms:W3CDTF">2021-02-08T08:09:00Z</dcterms:modified>
</cp:coreProperties>
</file>