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310851" w:rsidRDefault="00310851" w:rsidP="00310851">
      <w:pPr>
        <w:jc w:val="both"/>
        <w:rPr>
          <w:rFonts w:ascii="Times New Roman" w:hAnsi="Times New Roman" w:cs="Times New Roman"/>
          <w:sz w:val="28"/>
          <w:szCs w:val="28"/>
        </w:rPr>
      </w:pPr>
      <w:r w:rsidRPr="00310851">
        <w:rPr>
          <w:rFonts w:ascii="Times New Roman" w:hAnsi="Times New Roman" w:cs="Times New Roman"/>
          <w:sz w:val="28"/>
          <w:szCs w:val="28"/>
        </w:rPr>
        <w:t>алгоритм достижения целевых установок минимизации коррупционных проявлений</w:t>
      </w:r>
    </w:p>
    <w:p w:rsidR="00310851" w:rsidRDefault="00310851" w:rsidP="00310851">
      <w:pPr>
        <w:jc w:val="both"/>
        <w:rPr>
          <w:rFonts w:ascii="Times New Roman" w:hAnsi="Times New Roman" w:cs="Times New Roman"/>
          <w:sz w:val="28"/>
          <w:szCs w:val="28"/>
        </w:rPr>
      </w:pPr>
      <w:r w:rsidRPr="00310851">
        <w:rPr>
          <w:rFonts w:ascii="Times New Roman" w:hAnsi="Times New Roman" w:cs="Times New Roman"/>
          <w:sz w:val="28"/>
          <w:szCs w:val="28"/>
        </w:rPr>
        <w:t>выступает программно-плановый подход системного устранения причин и условий, способствующих проявлениям коррупции, а также решительного пресечения коррупционных правонарушений на всех уровнях государственного управления.</w:t>
      </w:r>
    </w:p>
    <w:p w:rsidR="00310851" w:rsidRDefault="00310851" w:rsidP="00310851">
      <w:pPr>
        <w:jc w:val="both"/>
      </w:pPr>
      <w:r>
        <w:t xml:space="preserve">В ней на качественно новый уровень выведены вопросы превенции коррупции и вовлечения в противодействие коррупции всех </w:t>
      </w:r>
      <w:proofErr w:type="spellStart"/>
      <w:r>
        <w:t>стейкхолдеров</w:t>
      </w:r>
      <w:proofErr w:type="spellEnd"/>
      <w:r>
        <w:t xml:space="preserve">, а именно государственных органов, </w:t>
      </w:r>
      <w:proofErr w:type="spellStart"/>
      <w:r>
        <w:t>квазигосударственного</w:t>
      </w:r>
      <w:proofErr w:type="spellEnd"/>
      <w:r>
        <w:t xml:space="preserve"> сектора, бизнес сообщества и гражданского общества.</w:t>
      </w:r>
    </w:p>
    <w:p w:rsidR="006F4469" w:rsidRPr="006F4469" w:rsidRDefault="006F4469" w:rsidP="006F4469">
      <w:pPr>
        <w:jc w:val="both"/>
        <w:rPr>
          <w:rFonts w:ascii="Times New Roman" w:hAnsi="Times New Roman" w:cs="Times New Roman"/>
          <w:sz w:val="28"/>
          <w:szCs w:val="28"/>
        </w:rPr>
      </w:pPr>
      <w:r w:rsidRPr="006F4469">
        <w:rPr>
          <w:rFonts w:ascii="Times New Roman" w:hAnsi="Times New Roman" w:cs="Times New Roman"/>
          <w:sz w:val="28"/>
          <w:szCs w:val="28"/>
        </w:rPr>
        <w:t xml:space="preserve">ФОРМИРОВАНИЕ УРОВНЯ </w:t>
      </w:r>
      <w:proofErr w:type="gramStart"/>
      <w:r w:rsidRPr="006F4469">
        <w:rPr>
          <w:rFonts w:ascii="Times New Roman" w:hAnsi="Times New Roman" w:cs="Times New Roman"/>
          <w:sz w:val="28"/>
          <w:szCs w:val="28"/>
        </w:rPr>
        <w:t>АНТИКОРРУПЦИОННОЙ</w:t>
      </w:r>
      <w:proofErr w:type="gramEnd"/>
    </w:p>
    <w:p w:rsidR="006F4469" w:rsidRDefault="006F4469" w:rsidP="006F4469">
      <w:pPr>
        <w:jc w:val="both"/>
      </w:pPr>
      <w:r w:rsidRPr="006F4469">
        <w:rPr>
          <w:rFonts w:ascii="Times New Roman" w:hAnsi="Times New Roman" w:cs="Times New Roman"/>
          <w:sz w:val="28"/>
          <w:szCs w:val="28"/>
        </w:rPr>
        <w:t>КУЛЬТУРЫ</w:t>
      </w:r>
      <w:r w:rsidRPr="006F4469">
        <w:rPr>
          <w:rFonts w:ascii="Times New Roman" w:hAnsi="Times New Roman" w:cs="Times New Roman"/>
          <w:sz w:val="28"/>
          <w:szCs w:val="28"/>
        </w:rPr>
        <w:cr/>
      </w:r>
      <w:r w:rsidRPr="006F4469">
        <w:t xml:space="preserve"> </w:t>
      </w:r>
      <w:r>
        <w:t>направленность на применение превентивных мер противодействия коррупции</w:t>
      </w:r>
    </w:p>
    <w:p w:rsidR="006F4469" w:rsidRDefault="006F4469" w:rsidP="006F4469">
      <w:pPr>
        <w:jc w:val="both"/>
      </w:pPr>
      <w:r w:rsidRPr="006F4469">
        <w:t>размещение текста настоящего Кодекса в зданиях государственных органов в местах, доступных для всеобщего обозрения.</w:t>
      </w:r>
    </w:p>
    <w:p w:rsidR="00B32343" w:rsidRPr="00481189" w:rsidRDefault="00B32343" w:rsidP="006F4469">
      <w:pPr>
        <w:jc w:val="both"/>
        <w:rPr>
          <w:lang w:val="en-US"/>
        </w:rPr>
      </w:pPr>
      <w:r>
        <w:t xml:space="preserve">В целях снижения уровня коррупционных рисков в </w:t>
      </w:r>
      <w:proofErr w:type="spellStart"/>
      <w:r>
        <w:t>организационноуправленческой</w:t>
      </w:r>
      <w:proofErr w:type="spellEnd"/>
      <w:r>
        <w:t xml:space="preserve"> деятельности</w:t>
      </w:r>
      <w:bookmarkStart w:id="0" w:name="_GoBack"/>
      <w:bookmarkEnd w:id="0"/>
    </w:p>
    <w:p w:rsidR="006F4469" w:rsidRPr="00310851" w:rsidRDefault="006F4469" w:rsidP="006F446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F4469" w:rsidRPr="00310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D7E"/>
    <w:rsid w:val="00111943"/>
    <w:rsid w:val="00274BF7"/>
    <w:rsid w:val="00310851"/>
    <w:rsid w:val="00481189"/>
    <w:rsid w:val="00534D7E"/>
    <w:rsid w:val="006F4469"/>
    <w:rsid w:val="00B3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2019-12-05T03:38:00Z</dcterms:created>
  <dcterms:modified xsi:type="dcterms:W3CDTF">2019-12-09T03:46:00Z</dcterms:modified>
</cp:coreProperties>
</file>