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57599" w14:textId="77777777" w:rsidR="00273687" w:rsidRDefault="00273687" w:rsidP="00273687">
      <w:pPr>
        <w:spacing w:line="300" w:lineRule="auto"/>
        <w:jc w:val="center"/>
        <w:rPr>
          <w:b/>
          <w:szCs w:val="28"/>
        </w:rPr>
      </w:pPr>
      <w:r>
        <w:rPr>
          <w:noProof/>
        </w:rPr>
        <mc:AlternateContent>
          <mc:Choice Requires="wps">
            <w:drawing>
              <wp:anchor distT="0" distB="0" distL="114300" distR="114300" simplePos="0" relativeHeight="251659264" behindDoc="0" locked="0" layoutInCell="1" allowOverlap="1" wp14:anchorId="3C51B244" wp14:editId="2530B332">
                <wp:simplePos x="0" y="0"/>
                <wp:positionH relativeFrom="column">
                  <wp:posOffset>-383540</wp:posOffset>
                </wp:positionH>
                <wp:positionV relativeFrom="paragraph">
                  <wp:posOffset>-26670</wp:posOffset>
                </wp:positionV>
                <wp:extent cx="6492875" cy="9354820"/>
                <wp:effectExtent l="0" t="0" r="22225" b="17780"/>
                <wp:wrapNone/>
                <wp:docPr id="2086529432" name="Прямоугольник 4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2875" cy="9354820"/>
                        </a:xfrm>
                        <a:prstGeom prst="rect">
                          <a:avLst/>
                        </a:prstGeom>
                        <a:noFill/>
                        <a:ln w="25400">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E5B8A1" id="Прямоугольник 432" o:spid="_x0000_s1026" style="position:absolute;margin-left:-30.2pt;margin-top:-2.1pt;width:511.25pt;height:7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" filled="f" strokeweight="2pt"/>
            </w:pict>
          </mc:Fallback>
        </mc:AlternateContent>
      </w:r>
    </w:p>
    <w:p w14:paraId="4C9D3EFB" w14:textId="77777777" w:rsidR="00273687" w:rsidRDefault="00273687" w:rsidP="00273687">
      <w:pPr>
        <w:spacing w:line="300" w:lineRule="auto"/>
        <w:jc w:val="center"/>
        <w:rPr>
          <w:b/>
          <w:szCs w:val="28"/>
        </w:rPr>
      </w:pPr>
      <w:r>
        <w:rPr>
          <w:b/>
          <w:szCs w:val="28"/>
        </w:rPr>
        <w:t xml:space="preserve"> «НАЦИОНАЛЬНЫЙ ИССЛЕДОВАТЕЛЬСКИЙ УНИВЕРСИТЕТ «МОСКОВСКИЙ ЭНЕРГЕТИЧЕСКИЙ ИНСТИТУТ»                                     </w:t>
      </w:r>
    </w:p>
    <w:p w14:paraId="4785F933" w14:textId="77777777" w:rsidR="00273687" w:rsidRDefault="00273687" w:rsidP="00273687">
      <w:pPr>
        <w:spacing w:line="300" w:lineRule="auto"/>
        <w:jc w:val="center"/>
        <w:rPr>
          <w:szCs w:val="28"/>
        </w:rPr>
      </w:pPr>
      <w:r>
        <w:rPr>
          <w:b/>
          <w:szCs w:val="28"/>
        </w:rPr>
        <w:t>Кафедра радиотехнических приборов и антенных систем</w:t>
      </w:r>
    </w:p>
    <w:p w14:paraId="79B60772" w14:textId="77777777" w:rsidR="00273687" w:rsidRDefault="00273687" w:rsidP="00273687">
      <w:pPr>
        <w:spacing w:line="300" w:lineRule="auto"/>
        <w:jc w:val="center"/>
        <w:rPr>
          <w:szCs w:val="28"/>
        </w:rPr>
      </w:pPr>
    </w:p>
    <w:p w14:paraId="57488C29" w14:textId="77777777" w:rsidR="00273687" w:rsidRDefault="00273687" w:rsidP="00273687">
      <w:pPr>
        <w:spacing w:line="300" w:lineRule="auto"/>
        <w:jc w:val="center"/>
        <w:rPr>
          <w:szCs w:val="28"/>
        </w:rPr>
      </w:pPr>
    </w:p>
    <w:p w14:paraId="1535E287" w14:textId="77777777" w:rsidR="00273687" w:rsidRDefault="00273687" w:rsidP="00273687">
      <w:pPr>
        <w:spacing w:line="300" w:lineRule="auto"/>
        <w:jc w:val="center"/>
        <w:rPr>
          <w:szCs w:val="28"/>
        </w:rPr>
      </w:pPr>
    </w:p>
    <w:p w14:paraId="4F402285" w14:textId="77777777" w:rsidR="00273687" w:rsidRDefault="00273687" w:rsidP="00273687">
      <w:pPr>
        <w:jc w:val="center"/>
        <w:rPr>
          <w:b/>
          <w:szCs w:val="28"/>
        </w:rPr>
      </w:pPr>
      <w:r>
        <w:rPr>
          <w:b/>
          <w:szCs w:val="28"/>
        </w:rPr>
        <w:t>Отчёт</w:t>
      </w:r>
    </w:p>
    <w:p w14:paraId="6A791B1C" w14:textId="300BB945" w:rsidR="00273687" w:rsidRDefault="00273687" w:rsidP="00273687">
      <w:pPr>
        <w:jc w:val="center"/>
        <w:rPr>
          <w:b/>
          <w:szCs w:val="28"/>
        </w:rPr>
      </w:pPr>
      <w:r>
        <w:rPr>
          <w:b/>
          <w:szCs w:val="28"/>
        </w:rPr>
        <w:t>Лабораторная работа №3</w:t>
      </w:r>
    </w:p>
    <w:p w14:paraId="5523BB09" w14:textId="77777777" w:rsidR="00273687" w:rsidRDefault="00273687" w:rsidP="00273687">
      <w:pPr>
        <w:jc w:val="center"/>
        <w:rPr>
          <w:b/>
          <w:szCs w:val="28"/>
        </w:rPr>
      </w:pPr>
      <w:r>
        <w:rPr>
          <w:b/>
          <w:szCs w:val="28"/>
        </w:rPr>
        <w:t>“Специализированный процессор цифровой</w:t>
      </w:r>
    </w:p>
    <w:p w14:paraId="5E2CB352" w14:textId="2F547948" w:rsidR="00273687" w:rsidRDefault="00273687" w:rsidP="00273687">
      <w:pPr>
        <w:jc w:val="center"/>
        <w:rPr>
          <w:b/>
          <w:szCs w:val="28"/>
        </w:rPr>
      </w:pPr>
      <w:proofErr w:type="spellStart"/>
      <w:r>
        <w:rPr>
          <w:b/>
          <w:szCs w:val="28"/>
        </w:rPr>
        <w:t>квазиоптимальной</w:t>
      </w:r>
      <w:proofErr w:type="spellEnd"/>
      <w:r>
        <w:rPr>
          <w:b/>
          <w:szCs w:val="28"/>
        </w:rPr>
        <w:t xml:space="preserve"> обработки”</w:t>
      </w:r>
    </w:p>
    <w:p w14:paraId="73E834AA" w14:textId="77777777" w:rsidR="00273687" w:rsidRDefault="00273687" w:rsidP="00273687">
      <w:pPr>
        <w:spacing w:line="276" w:lineRule="auto"/>
        <w:jc w:val="center"/>
        <w:rPr>
          <w:b/>
          <w:szCs w:val="28"/>
        </w:rPr>
      </w:pPr>
      <w:r>
        <w:rPr>
          <w:b/>
          <w:szCs w:val="28"/>
        </w:rPr>
        <w:t>по курсу</w:t>
      </w:r>
    </w:p>
    <w:p w14:paraId="2E3962D5" w14:textId="77777777" w:rsidR="00273687" w:rsidRDefault="00273687" w:rsidP="00273687">
      <w:pPr>
        <w:spacing w:line="276" w:lineRule="auto"/>
        <w:jc w:val="center"/>
        <w:rPr>
          <w:b/>
          <w:szCs w:val="28"/>
        </w:rPr>
      </w:pPr>
      <w:r>
        <w:rPr>
          <w:b/>
          <w:szCs w:val="28"/>
        </w:rPr>
        <w:t>«</w:t>
      </w:r>
      <w:r>
        <w:rPr>
          <w:b/>
          <w:color w:val="000000"/>
          <w:szCs w:val="28"/>
          <w:shd w:val="clear" w:color="auto" w:fill="FFFFFF"/>
        </w:rPr>
        <w:t>Основы теории радиолокационных систем и комплексов</w:t>
      </w:r>
      <w:r>
        <w:rPr>
          <w:b/>
          <w:szCs w:val="28"/>
        </w:rPr>
        <w:t>»</w:t>
      </w:r>
    </w:p>
    <w:p w14:paraId="6A914FA1" w14:textId="77777777" w:rsidR="00273687" w:rsidRDefault="00273687" w:rsidP="00273687">
      <w:pPr>
        <w:spacing w:line="300" w:lineRule="auto"/>
        <w:jc w:val="center"/>
        <w:rPr>
          <w:b/>
          <w:szCs w:val="28"/>
        </w:rPr>
      </w:pPr>
    </w:p>
    <w:p w14:paraId="63A8D3EA" w14:textId="77777777" w:rsidR="00273687" w:rsidRDefault="00273687" w:rsidP="00273687">
      <w:pPr>
        <w:spacing w:line="300" w:lineRule="auto"/>
        <w:rPr>
          <w:b/>
          <w:szCs w:val="28"/>
        </w:rPr>
      </w:pPr>
    </w:p>
    <w:p w14:paraId="5ED69E95" w14:textId="77777777" w:rsidR="00273687" w:rsidRDefault="00273687" w:rsidP="00273687">
      <w:pPr>
        <w:spacing w:line="300" w:lineRule="auto"/>
        <w:rPr>
          <w:b/>
          <w:szCs w:val="28"/>
        </w:rPr>
      </w:pPr>
    </w:p>
    <w:p w14:paraId="6A8EAD84" w14:textId="77777777" w:rsidR="00273687" w:rsidRDefault="00273687" w:rsidP="00273687">
      <w:pPr>
        <w:spacing w:line="300" w:lineRule="auto"/>
        <w:ind w:left="1134" w:firstLine="4253"/>
        <w:rPr>
          <w:szCs w:val="28"/>
        </w:rPr>
      </w:pPr>
      <w:r>
        <w:rPr>
          <w:b/>
          <w:szCs w:val="28"/>
        </w:rPr>
        <w:t>Студенты:</w:t>
      </w:r>
      <w:r>
        <w:rPr>
          <w:szCs w:val="28"/>
        </w:rPr>
        <w:t xml:space="preserve"> </w:t>
      </w:r>
      <w:proofErr w:type="spellStart"/>
      <w:r>
        <w:rPr>
          <w:szCs w:val="28"/>
        </w:rPr>
        <w:t>Евсинейкин</w:t>
      </w:r>
      <w:proofErr w:type="spellEnd"/>
      <w:r>
        <w:rPr>
          <w:szCs w:val="28"/>
        </w:rPr>
        <w:t xml:space="preserve"> С.И.</w:t>
      </w:r>
    </w:p>
    <w:p w14:paraId="7EA396A9" w14:textId="77777777" w:rsidR="00273687" w:rsidRDefault="00273687" w:rsidP="00273687">
      <w:pPr>
        <w:spacing w:line="300" w:lineRule="auto"/>
        <w:ind w:left="1134" w:firstLine="4253"/>
        <w:rPr>
          <w:szCs w:val="28"/>
        </w:rPr>
      </w:pPr>
      <w:r>
        <w:rPr>
          <w:b/>
          <w:szCs w:val="28"/>
        </w:rPr>
        <w:t>Группа:</w:t>
      </w:r>
      <w:r>
        <w:rPr>
          <w:szCs w:val="28"/>
        </w:rPr>
        <w:t xml:space="preserve"> ЭР-21-22</w:t>
      </w:r>
    </w:p>
    <w:p w14:paraId="64D7DF4F" w14:textId="77777777" w:rsidR="00273687" w:rsidRDefault="00273687" w:rsidP="00273687">
      <w:pPr>
        <w:spacing w:line="300" w:lineRule="auto"/>
        <w:ind w:left="1134" w:firstLine="4253"/>
        <w:rPr>
          <w:szCs w:val="28"/>
        </w:rPr>
      </w:pPr>
      <w:r>
        <w:rPr>
          <w:b/>
          <w:szCs w:val="28"/>
        </w:rPr>
        <w:t>Преподаватель:</w:t>
      </w:r>
      <w:r>
        <w:rPr>
          <w:szCs w:val="28"/>
        </w:rPr>
        <w:t xml:space="preserve"> Графов М.В.</w:t>
      </w:r>
    </w:p>
    <w:p w14:paraId="489EB4BD" w14:textId="77777777" w:rsidR="00273687" w:rsidRDefault="00273687" w:rsidP="00273687">
      <w:pPr>
        <w:spacing w:line="300" w:lineRule="auto"/>
        <w:rPr>
          <w:szCs w:val="28"/>
        </w:rPr>
      </w:pPr>
    </w:p>
    <w:p w14:paraId="0B8884BD" w14:textId="77777777" w:rsidR="00273687" w:rsidRDefault="00273687" w:rsidP="00273687">
      <w:pPr>
        <w:spacing w:line="300" w:lineRule="auto"/>
        <w:jc w:val="center"/>
        <w:rPr>
          <w:szCs w:val="28"/>
        </w:rPr>
      </w:pPr>
    </w:p>
    <w:p w14:paraId="0F59047B" w14:textId="77777777" w:rsidR="00273687" w:rsidRDefault="00273687" w:rsidP="00273687">
      <w:pPr>
        <w:spacing w:line="300" w:lineRule="auto"/>
        <w:rPr>
          <w:szCs w:val="28"/>
        </w:rPr>
      </w:pPr>
    </w:p>
    <w:p w14:paraId="650D908A" w14:textId="77777777" w:rsidR="00273687" w:rsidRDefault="00273687" w:rsidP="00273687">
      <w:pPr>
        <w:spacing w:line="300" w:lineRule="auto"/>
        <w:rPr>
          <w:szCs w:val="28"/>
        </w:rPr>
      </w:pPr>
    </w:p>
    <w:p w14:paraId="5E1FDC3F" w14:textId="77777777" w:rsidR="00273687" w:rsidRDefault="00273687" w:rsidP="00273687">
      <w:pPr>
        <w:spacing w:line="300" w:lineRule="auto"/>
        <w:rPr>
          <w:szCs w:val="28"/>
        </w:rPr>
      </w:pPr>
    </w:p>
    <w:p w14:paraId="56F22824" w14:textId="21FE42FC" w:rsidR="001B2BCE" w:rsidRPr="00A40935" w:rsidRDefault="00273687" w:rsidP="00A40935">
      <w:pPr>
        <w:spacing w:line="300" w:lineRule="auto"/>
        <w:jc w:val="center"/>
        <w:rPr>
          <w:b/>
          <w:szCs w:val="28"/>
        </w:rPr>
      </w:pPr>
      <w:r>
        <w:rPr>
          <w:b/>
          <w:szCs w:val="28"/>
        </w:rPr>
        <w:t xml:space="preserve">Москва </w:t>
      </w:r>
      <w:r>
        <w:rPr>
          <w:b/>
          <w:szCs w:val="28"/>
        </w:rPr>
        <w:tab/>
      </w:r>
      <w:r>
        <w:rPr>
          <w:b/>
          <w:szCs w:val="28"/>
        </w:rPr>
        <w:tab/>
      </w:r>
      <w:r>
        <w:rPr>
          <w:b/>
          <w:szCs w:val="28"/>
        </w:rPr>
        <w:tab/>
      </w:r>
      <w:r>
        <w:rPr>
          <w:b/>
          <w:szCs w:val="28"/>
        </w:rPr>
        <w:tab/>
      </w:r>
      <w:r>
        <w:rPr>
          <w:b/>
          <w:szCs w:val="28"/>
        </w:rPr>
        <w:tab/>
      </w:r>
      <w:r>
        <w:rPr>
          <w:b/>
          <w:szCs w:val="28"/>
        </w:rPr>
        <w:tab/>
      </w:r>
      <w:r>
        <w:rPr>
          <w:b/>
          <w:szCs w:val="28"/>
        </w:rPr>
        <w:tab/>
      </w:r>
      <w:r>
        <w:rPr>
          <w:b/>
          <w:szCs w:val="28"/>
        </w:rPr>
        <w:tab/>
      </w:r>
      <w:r>
        <w:rPr>
          <w:b/>
          <w:szCs w:val="28"/>
        </w:rPr>
        <w:tab/>
      </w:r>
      <w:r>
        <w:rPr>
          <w:b/>
          <w:szCs w:val="28"/>
        </w:rPr>
        <w:tab/>
        <w:t>2026</w:t>
      </w:r>
    </w:p>
    <w:p w14:paraId="54F1C99B" w14:textId="7C41313B" w:rsidR="00273687" w:rsidRDefault="00A40935" w:rsidP="00273687">
      <w:pPr>
        <w:jc w:val="center"/>
        <w:rPr>
          <w:b/>
          <w:bCs/>
        </w:rPr>
      </w:pPr>
      <w:r>
        <w:rPr>
          <w:b/>
          <w:bCs/>
        </w:rPr>
        <w:lastRenderedPageBreak/>
        <w:t>Цель работы</w:t>
      </w:r>
    </w:p>
    <w:p w14:paraId="142E628E" w14:textId="564FF6BF" w:rsidR="00273687" w:rsidRDefault="00273687" w:rsidP="00273687">
      <w:r>
        <w:tab/>
        <w:t>Целью лабораторной работы является изучение различных вариантов построения специализированных процессоров (СП) цифровой пачки некогерентных импульсов обзорной РЛС, изучение работы отдельных устройств специализированных процессоров, характеристик обнаружения сигнала, отраженного от цели, определение дисперсии оценки углового положения цели (центра пачки).</w:t>
      </w:r>
    </w:p>
    <w:p w14:paraId="622A4BA0" w14:textId="77777777" w:rsidR="008D67F9" w:rsidRDefault="008D67F9" w:rsidP="00273687"/>
    <w:p w14:paraId="16954C03" w14:textId="0E0FF5FF" w:rsidR="00647573" w:rsidRDefault="00647573" w:rsidP="008D67F9">
      <w:pPr>
        <w:keepNext/>
        <w:spacing w:after="120" w:line="240" w:lineRule="auto"/>
        <w:jc w:val="center"/>
      </w:pPr>
      <w:r>
        <w:rPr>
          <w:noProof/>
        </w:rPr>
        <w:drawing>
          <wp:inline distT="0" distB="0" distL="0" distR="0" wp14:anchorId="6C668E7C" wp14:editId="176A591F">
            <wp:extent cx="5437238" cy="5505450"/>
            <wp:effectExtent l="0" t="0" r="0" b="0"/>
            <wp:docPr id="153532926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461" b="4764"/>
                    <a:stretch>
                      <a:fillRect/>
                    </a:stretch>
                  </pic:blipFill>
                  <pic:spPr bwMode="auto">
                    <a:xfrm>
                      <a:off x="0" y="0"/>
                      <a:ext cx="5468014" cy="5536612"/>
                    </a:xfrm>
                    <a:prstGeom prst="rect">
                      <a:avLst/>
                    </a:prstGeom>
                    <a:noFill/>
                    <a:ln>
                      <a:noFill/>
                    </a:ln>
                    <a:extLst>
                      <a:ext uri="{53640926-AAD7-44D8-BBD7-CCE9431645EC}">
                        <a14:shadowObscured xmlns:a14="http://schemas.microsoft.com/office/drawing/2010/main"/>
                      </a:ext>
                    </a:extLst>
                  </pic:spPr>
                </pic:pic>
              </a:graphicData>
            </a:graphic>
          </wp:inline>
        </w:drawing>
      </w:r>
    </w:p>
    <w:p w14:paraId="74BF95E7" w14:textId="7BC94225" w:rsidR="00273687" w:rsidRPr="008D67F9" w:rsidRDefault="00647573" w:rsidP="00647573">
      <w:pPr>
        <w:pStyle w:val="ae"/>
        <w:jc w:val="center"/>
        <w:rPr>
          <w:i w:val="0"/>
          <w:iCs w:val="0"/>
          <w:color w:val="auto"/>
          <w:sz w:val="24"/>
          <w:szCs w:val="24"/>
        </w:rPr>
      </w:pPr>
      <w:r w:rsidRPr="00647573">
        <w:rPr>
          <w:i w:val="0"/>
          <w:iCs w:val="0"/>
          <w:color w:val="auto"/>
          <w:sz w:val="24"/>
          <w:szCs w:val="24"/>
        </w:rPr>
        <w:t xml:space="preserve">Рисунок </w:t>
      </w:r>
      <w:r w:rsidRPr="00647573">
        <w:rPr>
          <w:i w:val="0"/>
          <w:iCs w:val="0"/>
          <w:color w:val="auto"/>
          <w:sz w:val="24"/>
          <w:szCs w:val="24"/>
        </w:rPr>
        <w:fldChar w:fldCharType="begin"/>
      </w:r>
      <w:r w:rsidRPr="00647573">
        <w:rPr>
          <w:i w:val="0"/>
          <w:iCs w:val="0"/>
          <w:color w:val="auto"/>
          <w:sz w:val="24"/>
          <w:szCs w:val="24"/>
        </w:rPr>
        <w:instrText xml:space="preserve"> SEQ Рисунок \* ARABIC </w:instrText>
      </w:r>
      <w:r w:rsidRPr="00647573">
        <w:rPr>
          <w:i w:val="0"/>
          <w:iCs w:val="0"/>
          <w:color w:val="auto"/>
          <w:sz w:val="24"/>
          <w:szCs w:val="24"/>
        </w:rPr>
        <w:fldChar w:fldCharType="separate"/>
      </w:r>
      <w:r w:rsidR="003B64D3">
        <w:rPr>
          <w:i w:val="0"/>
          <w:iCs w:val="0"/>
          <w:noProof/>
          <w:color w:val="auto"/>
          <w:sz w:val="24"/>
          <w:szCs w:val="24"/>
        </w:rPr>
        <w:t>1</w:t>
      </w:r>
      <w:r w:rsidRPr="00647573">
        <w:rPr>
          <w:i w:val="0"/>
          <w:iCs w:val="0"/>
          <w:color w:val="auto"/>
          <w:sz w:val="24"/>
          <w:szCs w:val="24"/>
        </w:rPr>
        <w:fldChar w:fldCharType="end"/>
      </w:r>
      <w:r w:rsidRPr="00647573">
        <w:rPr>
          <w:i w:val="0"/>
          <w:iCs w:val="0"/>
          <w:color w:val="auto"/>
          <w:sz w:val="24"/>
          <w:szCs w:val="24"/>
        </w:rPr>
        <w:t xml:space="preserve"> - Структурная схема </w:t>
      </w:r>
      <w:proofErr w:type="spellStart"/>
      <w:r w:rsidRPr="00647573">
        <w:rPr>
          <w:i w:val="0"/>
          <w:iCs w:val="0"/>
          <w:color w:val="auto"/>
          <w:sz w:val="24"/>
          <w:szCs w:val="24"/>
        </w:rPr>
        <w:t>квазиоптимального</w:t>
      </w:r>
      <w:proofErr w:type="spellEnd"/>
      <w:r w:rsidRPr="00647573">
        <w:rPr>
          <w:i w:val="0"/>
          <w:iCs w:val="0"/>
          <w:color w:val="auto"/>
          <w:sz w:val="24"/>
          <w:szCs w:val="24"/>
        </w:rPr>
        <w:t xml:space="preserve"> процессора обработки, построенного по алгоритму "</w:t>
      </w:r>
      <w:r w:rsidRPr="00647573">
        <w:rPr>
          <w:color w:val="auto"/>
          <w:sz w:val="24"/>
          <w:szCs w:val="24"/>
          <w:lang w:val="en-US"/>
        </w:rPr>
        <w:t>K</w:t>
      </w:r>
      <w:r w:rsidRPr="00647573">
        <w:rPr>
          <w:i w:val="0"/>
          <w:iCs w:val="0"/>
          <w:color w:val="auto"/>
          <w:sz w:val="24"/>
          <w:szCs w:val="24"/>
          <w:vertAlign w:val="subscript"/>
        </w:rPr>
        <w:t>0</w:t>
      </w:r>
      <w:r w:rsidRPr="00647573">
        <w:rPr>
          <w:i w:val="0"/>
          <w:iCs w:val="0"/>
          <w:color w:val="auto"/>
          <w:sz w:val="24"/>
          <w:szCs w:val="24"/>
        </w:rPr>
        <w:t xml:space="preserve"> из </w:t>
      </w:r>
      <w:r w:rsidRPr="00647573">
        <w:rPr>
          <w:color w:val="auto"/>
          <w:sz w:val="24"/>
          <w:szCs w:val="24"/>
          <w:lang w:val="en-US"/>
        </w:rPr>
        <w:t>m</w:t>
      </w:r>
      <w:r w:rsidRPr="00647573">
        <w:rPr>
          <w:i w:val="0"/>
          <w:iCs w:val="0"/>
          <w:color w:val="auto"/>
          <w:sz w:val="24"/>
          <w:szCs w:val="24"/>
        </w:rPr>
        <w:t>"</w:t>
      </w:r>
    </w:p>
    <w:p w14:paraId="3923BE23" w14:textId="77777777" w:rsidR="008D67F9" w:rsidRDefault="008D67F9" w:rsidP="00A40935">
      <w:pPr>
        <w:keepNext/>
        <w:spacing w:after="120" w:line="240" w:lineRule="auto"/>
        <w:jc w:val="center"/>
      </w:pPr>
      <w:r w:rsidRPr="00F34273">
        <w:rPr>
          <w:noProof/>
          <w:szCs w:val="28"/>
        </w:rPr>
        <w:lastRenderedPageBreak/>
        <w:drawing>
          <wp:inline distT="0" distB="0" distL="0" distR="0" wp14:anchorId="4289CCAB" wp14:editId="6887BF5A">
            <wp:extent cx="5088835" cy="225450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100149" cy="2259522"/>
                    </a:xfrm>
                    <a:prstGeom prst="rect">
                      <a:avLst/>
                    </a:prstGeom>
                  </pic:spPr>
                </pic:pic>
              </a:graphicData>
            </a:graphic>
          </wp:inline>
        </w:drawing>
      </w:r>
    </w:p>
    <w:p w14:paraId="2409D0C5" w14:textId="15240FCF" w:rsidR="008D67F9" w:rsidRDefault="008D67F9" w:rsidP="008D67F9">
      <w:pPr>
        <w:pStyle w:val="a3"/>
        <w:spacing w:line="360" w:lineRule="auto"/>
        <w:rPr>
          <w:color w:val="34343C"/>
          <w:shd w:val="clear" w:color="auto" w:fill="FFFFFF"/>
        </w:rPr>
      </w:pPr>
      <w:r>
        <w:t xml:space="preserve">Рисунок </w:t>
      </w:r>
      <w:fldSimple w:instr=" SEQ Рисунок \* ARABIC ">
        <w:r w:rsidR="003B64D3">
          <w:rPr>
            <w:noProof/>
          </w:rPr>
          <w:t>2</w:t>
        </w:r>
      </w:fldSimple>
      <w:r>
        <w:t xml:space="preserve"> - Упрощенная блок-схема сигнального тракта прибора </w:t>
      </w:r>
      <w:r w:rsidRPr="00F34273">
        <w:rPr>
          <w:color w:val="34343C"/>
          <w:shd w:val="clear" w:color="auto" w:fill="FFFFFF"/>
        </w:rPr>
        <w:t>PXI – 1073e</w:t>
      </w:r>
    </w:p>
    <w:p w14:paraId="32E7C22F" w14:textId="77777777" w:rsidR="00CB02D4" w:rsidRPr="00F34273" w:rsidRDefault="00CB02D4" w:rsidP="00CB02D4">
      <w:pPr>
        <w:shd w:val="clear" w:color="auto" w:fill="FFFFFF"/>
        <w:spacing w:after="0"/>
        <w:ind w:firstLine="709"/>
        <w:contextualSpacing/>
        <w:rPr>
          <w:rFonts w:eastAsia="Times New Roman"/>
          <w:color w:val="34343C"/>
          <w:szCs w:val="28"/>
          <w:lang w:eastAsia="ru-RU"/>
        </w:rPr>
      </w:pPr>
      <w:r w:rsidRPr="00F34273">
        <w:rPr>
          <w:rFonts w:eastAsia="Times New Roman"/>
          <w:color w:val="34343C"/>
          <w:szCs w:val="28"/>
          <w:lang w:eastAsia="ru-RU"/>
        </w:rPr>
        <w:t>На схеме:</w:t>
      </w:r>
    </w:p>
    <w:p w14:paraId="00116211" w14:textId="77777777" w:rsidR="00CB02D4" w:rsidRPr="00F34273" w:rsidRDefault="00CB02D4" w:rsidP="00CB02D4">
      <w:pPr>
        <w:pStyle w:val="a9"/>
        <w:numPr>
          <w:ilvl w:val="0"/>
          <w:numId w:val="4"/>
        </w:numPr>
        <w:shd w:val="clear" w:color="auto" w:fill="FFFFFF"/>
        <w:spacing w:after="0"/>
        <w:ind w:left="709" w:hanging="283"/>
        <w:rPr>
          <w:rFonts w:eastAsia="Times New Roman" w:cs="Times New Roman"/>
          <w:color w:val="34343C"/>
          <w:szCs w:val="28"/>
          <w:lang w:eastAsia="ru-RU"/>
        </w:rPr>
      </w:pPr>
      <w:r w:rsidRPr="00F34273">
        <w:rPr>
          <w:rFonts w:eastAsia="Times New Roman" w:cs="Times New Roman"/>
          <w:color w:val="34343C"/>
          <w:szCs w:val="28"/>
          <w:lang w:eastAsia="ru-RU"/>
        </w:rPr>
        <w:t>ФС – формирователь сигнала;</w:t>
      </w:r>
    </w:p>
    <w:p w14:paraId="35EBC340" w14:textId="77777777" w:rsidR="00CB02D4" w:rsidRPr="00F34273" w:rsidRDefault="00CB02D4" w:rsidP="00CB02D4">
      <w:pPr>
        <w:pStyle w:val="a9"/>
        <w:numPr>
          <w:ilvl w:val="0"/>
          <w:numId w:val="4"/>
        </w:numPr>
        <w:shd w:val="clear" w:color="auto" w:fill="FFFFFF"/>
        <w:spacing w:after="0"/>
        <w:ind w:left="709" w:hanging="283"/>
        <w:rPr>
          <w:rFonts w:eastAsia="Times New Roman" w:cs="Times New Roman"/>
          <w:color w:val="34343C"/>
          <w:szCs w:val="28"/>
          <w:lang w:eastAsia="ru-RU"/>
        </w:rPr>
      </w:pPr>
      <w:r w:rsidRPr="00F34273">
        <w:rPr>
          <w:rFonts w:eastAsia="Times New Roman" w:cs="Times New Roman"/>
          <w:color w:val="34343C"/>
          <w:szCs w:val="28"/>
          <w:lang w:eastAsia="ru-RU"/>
        </w:rPr>
        <w:t>ФШ – формирователь шума;</w:t>
      </w:r>
    </w:p>
    <w:p w14:paraId="30AE3403" w14:textId="77777777" w:rsidR="00CB02D4" w:rsidRPr="00F34273" w:rsidRDefault="00CB02D4" w:rsidP="00CB02D4">
      <w:pPr>
        <w:pStyle w:val="a9"/>
        <w:numPr>
          <w:ilvl w:val="0"/>
          <w:numId w:val="4"/>
        </w:numPr>
        <w:shd w:val="clear" w:color="auto" w:fill="FFFFFF"/>
        <w:spacing w:after="0"/>
        <w:ind w:left="709" w:hanging="283"/>
        <w:rPr>
          <w:rFonts w:eastAsia="Times New Roman" w:cs="Times New Roman"/>
          <w:color w:val="34343C"/>
          <w:szCs w:val="28"/>
          <w:lang w:eastAsia="ru-RU"/>
        </w:rPr>
      </w:pPr>
      <w:r w:rsidRPr="00F34273">
        <w:rPr>
          <w:rFonts w:eastAsia="Times New Roman" w:cs="Times New Roman"/>
          <w:color w:val="34343C"/>
          <w:szCs w:val="28"/>
          <w:lang w:eastAsia="ru-RU"/>
        </w:rPr>
        <w:t>Σ – сумматор;</w:t>
      </w:r>
    </w:p>
    <w:p w14:paraId="260E1C53" w14:textId="77777777" w:rsidR="00CB02D4" w:rsidRPr="00F34273" w:rsidRDefault="00CB02D4" w:rsidP="00CB02D4">
      <w:pPr>
        <w:pStyle w:val="a9"/>
        <w:numPr>
          <w:ilvl w:val="0"/>
          <w:numId w:val="4"/>
        </w:numPr>
        <w:shd w:val="clear" w:color="auto" w:fill="FFFFFF"/>
        <w:spacing w:after="0"/>
        <w:ind w:left="709" w:hanging="283"/>
        <w:rPr>
          <w:rFonts w:eastAsia="Times New Roman" w:cs="Times New Roman"/>
          <w:color w:val="34343C"/>
          <w:szCs w:val="28"/>
          <w:lang w:eastAsia="ru-RU"/>
        </w:rPr>
      </w:pPr>
      <w:r w:rsidRPr="00F34273">
        <w:rPr>
          <w:rFonts w:eastAsia="Times New Roman" w:cs="Times New Roman"/>
          <w:color w:val="34343C"/>
          <w:szCs w:val="28"/>
          <w:lang w:eastAsia="ru-RU"/>
        </w:rPr>
        <w:t xml:space="preserve">УПЧ – усилитель промежуточной частоты с полосой пропускания </w:t>
      </w:r>
      <m:oMath>
        <m:sSub>
          <m:sSubPr>
            <m:ctrlPr>
              <w:rPr>
                <w:rFonts w:ascii="Cambria Math" w:eastAsia="Times New Roman" w:hAnsi="Cambria Math" w:cs="Times New Roman"/>
                <w:i/>
                <w:color w:val="34343C"/>
                <w:szCs w:val="28"/>
                <w:lang w:eastAsia="ru-RU"/>
              </w:rPr>
            </m:ctrlPr>
          </m:sSubPr>
          <m:e>
            <m:r>
              <w:rPr>
                <w:rFonts w:ascii="Cambria Math" w:eastAsia="Times New Roman" w:hAnsi="Cambria Math" w:cs="Times New Roman"/>
                <w:color w:val="34343C"/>
                <w:szCs w:val="28"/>
                <w:lang w:eastAsia="ru-RU"/>
              </w:rPr>
              <m:t>∆</m:t>
            </m:r>
            <m:r>
              <w:rPr>
                <w:rFonts w:ascii="Cambria Math" w:eastAsia="Times New Roman" w:hAnsi="Cambria Math" w:cs="Times New Roman"/>
                <w:color w:val="34343C"/>
                <w:szCs w:val="28"/>
                <w:lang w:val="en-US" w:eastAsia="ru-RU"/>
              </w:rPr>
              <m:t>f</m:t>
            </m:r>
          </m:e>
          <m:sub>
            <m:r>
              <w:rPr>
                <w:rFonts w:ascii="Cambria Math" w:eastAsia="Times New Roman" w:hAnsi="Cambria Math" w:cs="Times New Roman"/>
                <w:color w:val="34343C"/>
                <w:szCs w:val="28"/>
                <w:lang w:eastAsia="ru-RU"/>
              </w:rPr>
              <m:t>ф</m:t>
            </m:r>
          </m:sub>
        </m:sSub>
        <m:r>
          <w:rPr>
            <w:rFonts w:ascii="Cambria Math" w:eastAsia="Times New Roman" w:hAnsi="Cambria Math" w:cs="Times New Roman"/>
            <w:color w:val="34343C"/>
            <w:szCs w:val="28"/>
            <w:lang w:eastAsia="ru-RU"/>
          </w:rPr>
          <m:t>=3 МГц</m:t>
        </m:r>
      </m:oMath>
      <w:r w:rsidRPr="00F34273">
        <w:rPr>
          <w:rFonts w:eastAsia="Times New Roman" w:cs="Times New Roman"/>
          <w:color w:val="34343C"/>
          <w:szCs w:val="28"/>
          <w:lang w:eastAsia="ru-RU"/>
        </w:rPr>
        <w:t>;</w:t>
      </w:r>
    </w:p>
    <w:p w14:paraId="06616FB4" w14:textId="77777777" w:rsidR="00CB02D4" w:rsidRPr="00F34273" w:rsidRDefault="00CB02D4" w:rsidP="00CB02D4">
      <w:pPr>
        <w:pStyle w:val="a9"/>
        <w:numPr>
          <w:ilvl w:val="0"/>
          <w:numId w:val="4"/>
        </w:numPr>
        <w:shd w:val="clear" w:color="auto" w:fill="FFFFFF"/>
        <w:spacing w:after="0"/>
        <w:ind w:left="709" w:hanging="283"/>
        <w:rPr>
          <w:rFonts w:eastAsia="Times New Roman" w:cs="Times New Roman"/>
          <w:color w:val="34343C"/>
          <w:szCs w:val="28"/>
          <w:lang w:eastAsia="ru-RU"/>
        </w:rPr>
      </w:pPr>
      <w:r w:rsidRPr="00F34273">
        <w:rPr>
          <w:rFonts w:eastAsia="Times New Roman" w:cs="Times New Roman"/>
          <w:color w:val="34343C"/>
          <w:szCs w:val="28"/>
          <w:lang w:eastAsia="ru-RU"/>
        </w:rPr>
        <w:t>Д – детектор;</w:t>
      </w:r>
    </w:p>
    <w:p w14:paraId="6306EDCF" w14:textId="77777777" w:rsidR="00CB02D4" w:rsidRPr="00F34273" w:rsidRDefault="00CB02D4" w:rsidP="00CB02D4">
      <w:pPr>
        <w:pStyle w:val="a9"/>
        <w:numPr>
          <w:ilvl w:val="0"/>
          <w:numId w:val="4"/>
        </w:numPr>
        <w:shd w:val="clear" w:color="auto" w:fill="FFFFFF"/>
        <w:spacing w:after="0"/>
        <w:ind w:left="709" w:hanging="283"/>
        <w:rPr>
          <w:rFonts w:eastAsia="Times New Roman" w:cs="Times New Roman"/>
          <w:color w:val="34343C"/>
          <w:szCs w:val="28"/>
          <w:lang w:eastAsia="ru-RU"/>
        </w:rPr>
      </w:pPr>
      <w:r w:rsidRPr="00F34273">
        <w:rPr>
          <w:rFonts w:eastAsia="Times New Roman" w:cs="Times New Roman"/>
          <w:color w:val="34343C"/>
          <w:szCs w:val="28"/>
          <w:lang w:eastAsia="ru-RU"/>
        </w:rPr>
        <w:t>СП – специализированный процессор;</w:t>
      </w:r>
    </w:p>
    <w:p w14:paraId="1BDDF87E" w14:textId="77777777" w:rsidR="00CB02D4" w:rsidRDefault="00CB02D4" w:rsidP="00CB02D4">
      <w:pPr>
        <w:pStyle w:val="a9"/>
        <w:numPr>
          <w:ilvl w:val="0"/>
          <w:numId w:val="4"/>
        </w:numPr>
        <w:shd w:val="clear" w:color="auto" w:fill="FFFFFF"/>
        <w:spacing w:after="0"/>
        <w:ind w:left="709" w:hanging="283"/>
        <w:rPr>
          <w:rFonts w:eastAsia="Times New Roman" w:cs="Times New Roman"/>
          <w:color w:val="34343C"/>
          <w:szCs w:val="28"/>
          <w:lang w:eastAsia="ru-RU"/>
        </w:rPr>
      </w:pPr>
      <w:r w:rsidRPr="00F34273">
        <w:rPr>
          <w:rFonts w:eastAsia="Times New Roman" w:cs="Times New Roman"/>
          <w:color w:val="34343C"/>
          <w:szCs w:val="28"/>
          <w:lang w:eastAsia="ru-RU"/>
        </w:rPr>
        <w:t>КТ1, КТ2 – контрольные точки.</w:t>
      </w:r>
    </w:p>
    <w:p w14:paraId="4A29712E" w14:textId="77777777" w:rsidR="00CB02D4" w:rsidRDefault="00CB02D4" w:rsidP="008D67F9">
      <w:pPr>
        <w:pStyle w:val="a3"/>
        <w:spacing w:line="360" w:lineRule="auto"/>
        <w:rPr>
          <w:color w:val="34343C"/>
          <w:shd w:val="clear" w:color="auto" w:fill="FFFFFF"/>
        </w:rPr>
      </w:pPr>
    </w:p>
    <w:p w14:paraId="4D5BECA7" w14:textId="77777777" w:rsidR="008D67F9" w:rsidRDefault="008D67F9" w:rsidP="00A40935">
      <w:pPr>
        <w:shd w:val="clear" w:color="auto" w:fill="FFFFFF"/>
        <w:spacing w:after="0"/>
        <w:ind w:firstLine="709"/>
        <w:jc w:val="center"/>
        <w:rPr>
          <w:rFonts w:eastAsia="Times New Roman"/>
          <w:b/>
          <w:bCs/>
          <w:szCs w:val="28"/>
          <w:lang w:eastAsia="ru-RU"/>
        </w:rPr>
      </w:pPr>
      <w:r w:rsidRPr="00F34273">
        <w:rPr>
          <w:rFonts w:eastAsia="Times New Roman"/>
          <w:b/>
          <w:bCs/>
          <w:szCs w:val="28"/>
          <w:lang w:eastAsia="ru-RU"/>
        </w:rPr>
        <w:t>Технические характеристики лабораторной установки</w:t>
      </w:r>
    </w:p>
    <w:p w14:paraId="5A92B382" w14:textId="48E63234" w:rsidR="008D67F9" w:rsidRPr="00A40935" w:rsidRDefault="008D67F9" w:rsidP="00A40935">
      <w:pPr>
        <w:pStyle w:val="a9"/>
        <w:numPr>
          <w:ilvl w:val="0"/>
          <w:numId w:val="2"/>
        </w:numPr>
        <w:shd w:val="clear" w:color="auto" w:fill="FFFFFF"/>
        <w:spacing w:after="0"/>
        <w:ind w:left="709"/>
        <w:rPr>
          <w:rFonts w:eastAsia="Times New Roman"/>
          <w:color w:val="34343C"/>
          <w:szCs w:val="28"/>
          <w:lang w:eastAsia="ru-RU"/>
        </w:rPr>
      </w:pPr>
      <w:r w:rsidRPr="00A40935">
        <w:rPr>
          <w:rFonts w:eastAsia="Times New Roman"/>
          <w:color w:val="34343C"/>
          <w:szCs w:val="28"/>
          <w:lang w:eastAsia="ru-RU"/>
        </w:rPr>
        <w:t xml:space="preserve">длительность зондирующего импульса </w:t>
      </w:r>
      <m:oMath>
        <m:sSub>
          <m:sSubPr>
            <m:ctrlPr>
              <w:rPr>
                <w:rFonts w:ascii="Cambria Math" w:eastAsia="Times New Roman" w:hAnsi="Cambria Math"/>
                <w:i/>
                <w:color w:val="34343C"/>
                <w:szCs w:val="28"/>
                <w:lang w:eastAsia="ru-RU"/>
              </w:rPr>
            </m:ctrlPr>
          </m:sSubPr>
          <m:e>
            <m:r>
              <w:rPr>
                <w:rFonts w:ascii="Cambria Math" w:eastAsia="Times New Roman" w:hAnsi="Cambria Math"/>
                <w:color w:val="34343C"/>
                <w:szCs w:val="28"/>
                <w:lang w:eastAsia="ru-RU"/>
              </w:rPr>
              <m:t>τ</m:t>
            </m:r>
          </m:e>
          <m:sub>
            <m:r>
              <w:rPr>
                <w:rFonts w:ascii="Cambria Math" w:eastAsia="Times New Roman" w:hAnsi="Cambria Math"/>
                <w:color w:val="34343C"/>
                <w:szCs w:val="28"/>
                <w:lang w:eastAsia="ru-RU"/>
              </w:rPr>
              <m:t>и</m:t>
            </m:r>
          </m:sub>
        </m:sSub>
        <m:r>
          <w:rPr>
            <w:rFonts w:ascii="Cambria Math" w:eastAsia="Times New Roman" w:hAnsi="Cambria Math"/>
            <w:color w:val="34343C"/>
            <w:szCs w:val="28"/>
            <w:lang w:eastAsia="ru-RU"/>
          </w:rPr>
          <m:t xml:space="preserve"> = 2 мкс</m:t>
        </m:r>
      </m:oMath>
      <w:r w:rsidRPr="00A40935">
        <w:rPr>
          <w:rFonts w:eastAsia="Times New Roman"/>
          <w:color w:val="34343C"/>
          <w:szCs w:val="28"/>
          <w:lang w:eastAsia="ru-RU"/>
        </w:rPr>
        <w:t>;</w:t>
      </w:r>
    </w:p>
    <w:p w14:paraId="48FD7132" w14:textId="0E2552CD" w:rsidR="008D67F9" w:rsidRPr="00A40935" w:rsidRDefault="008D67F9" w:rsidP="00A40935">
      <w:pPr>
        <w:pStyle w:val="a9"/>
        <w:numPr>
          <w:ilvl w:val="0"/>
          <w:numId w:val="2"/>
        </w:numPr>
        <w:shd w:val="clear" w:color="auto" w:fill="FFFFFF"/>
        <w:spacing w:after="0"/>
        <w:ind w:left="709"/>
        <w:rPr>
          <w:rFonts w:eastAsia="Times New Roman"/>
          <w:color w:val="34343C"/>
          <w:szCs w:val="28"/>
          <w:lang w:eastAsia="ru-RU"/>
        </w:rPr>
      </w:pPr>
      <w:r w:rsidRPr="00A40935">
        <w:rPr>
          <w:rFonts w:eastAsia="Times New Roman"/>
          <w:color w:val="34343C"/>
          <w:szCs w:val="28"/>
          <w:lang w:eastAsia="ru-RU"/>
        </w:rPr>
        <w:t xml:space="preserve">период повторения </w:t>
      </w:r>
      <m:oMath>
        <m:sSub>
          <m:sSubPr>
            <m:ctrlPr>
              <w:rPr>
                <w:rFonts w:ascii="Cambria Math" w:eastAsia="Times New Roman" w:hAnsi="Cambria Math"/>
                <w:i/>
                <w:color w:val="34343C"/>
                <w:szCs w:val="28"/>
                <w:lang w:eastAsia="ru-RU"/>
              </w:rPr>
            </m:ctrlPr>
          </m:sSubPr>
          <m:e>
            <m:r>
              <w:rPr>
                <w:rFonts w:ascii="Cambria Math" w:eastAsia="Times New Roman" w:hAnsi="Cambria Math"/>
                <w:color w:val="34343C"/>
                <w:szCs w:val="28"/>
                <w:lang w:eastAsia="ru-RU"/>
              </w:rPr>
              <m:t>Т</m:t>
            </m:r>
          </m:e>
          <m:sub>
            <m:r>
              <w:rPr>
                <w:rFonts w:ascii="Cambria Math" w:eastAsia="Times New Roman" w:hAnsi="Cambria Math"/>
                <w:color w:val="34343C"/>
                <w:szCs w:val="28"/>
                <w:lang w:eastAsia="ru-RU"/>
              </w:rPr>
              <m:t>п</m:t>
            </m:r>
          </m:sub>
        </m:sSub>
        <m:r>
          <w:rPr>
            <w:rFonts w:ascii="Cambria Math" w:eastAsia="Times New Roman" w:hAnsi="Cambria Math"/>
            <w:color w:val="34343C"/>
            <w:szCs w:val="28"/>
            <w:lang w:eastAsia="ru-RU"/>
          </w:rPr>
          <m:t>= 1 мс</m:t>
        </m:r>
      </m:oMath>
      <w:r w:rsidRPr="00A40935">
        <w:rPr>
          <w:rFonts w:eastAsia="Times New Roman"/>
          <w:color w:val="34343C"/>
          <w:szCs w:val="28"/>
          <w:lang w:eastAsia="ru-RU"/>
        </w:rPr>
        <w:t>;</w:t>
      </w:r>
    </w:p>
    <w:p w14:paraId="3DEC6561" w14:textId="7CACD99D" w:rsidR="008D67F9" w:rsidRPr="00A40935" w:rsidRDefault="008D67F9" w:rsidP="00A40935">
      <w:pPr>
        <w:pStyle w:val="a9"/>
        <w:numPr>
          <w:ilvl w:val="0"/>
          <w:numId w:val="2"/>
        </w:numPr>
        <w:shd w:val="clear" w:color="auto" w:fill="FFFFFF"/>
        <w:spacing w:after="0"/>
        <w:ind w:left="709"/>
        <w:rPr>
          <w:rFonts w:eastAsia="Times New Roman"/>
          <w:color w:val="34343C"/>
          <w:szCs w:val="28"/>
          <w:lang w:eastAsia="ru-RU"/>
        </w:rPr>
      </w:pPr>
      <w:r w:rsidRPr="00A40935">
        <w:rPr>
          <w:rFonts w:eastAsia="Times New Roman"/>
          <w:color w:val="34343C"/>
          <w:szCs w:val="28"/>
          <w:lang w:eastAsia="ru-RU"/>
        </w:rPr>
        <w:t>число импульсов в пачке 16;</w:t>
      </w:r>
    </w:p>
    <w:p w14:paraId="30FA0864" w14:textId="4220C36A" w:rsidR="008D67F9" w:rsidRPr="00A40935" w:rsidRDefault="008D67F9" w:rsidP="00A40935">
      <w:pPr>
        <w:pStyle w:val="a9"/>
        <w:numPr>
          <w:ilvl w:val="0"/>
          <w:numId w:val="2"/>
        </w:numPr>
        <w:shd w:val="clear" w:color="auto" w:fill="FFFFFF"/>
        <w:spacing w:after="0"/>
        <w:ind w:left="709"/>
        <w:rPr>
          <w:rFonts w:eastAsia="Times New Roman"/>
          <w:color w:val="34343C"/>
          <w:szCs w:val="28"/>
          <w:lang w:eastAsia="ru-RU"/>
        </w:rPr>
      </w:pPr>
      <w:r w:rsidRPr="00A40935">
        <w:rPr>
          <w:rFonts w:eastAsia="Times New Roman"/>
          <w:color w:val="34343C"/>
          <w:szCs w:val="28"/>
          <w:lang w:eastAsia="ru-RU"/>
        </w:rPr>
        <w:t xml:space="preserve">период обзора </w:t>
      </w:r>
      <m:oMath>
        <m:sSub>
          <m:sSubPr>
            <m:ctrlPr>
              <w:rPr>
                <w:rFonts w:ascii="Cambria Math" w:eastAsia="Times New Roman" w:hAnsi="Cambria Math"/>
                <w:i/>
                <w:color w:val="34343C"/>
                <w:szCs w:val="28"/>
                <w:lang w:eastAsia="ru-RU"/>
              </w:rPr>
            </m:ctrlPr>
          </m:sSubPr>
          <m:e>
            <m:r>
              <w:rPr>
                <w:rFonts w:ascii="Cambria Math" w:eastAsia="Times New Roman" w:hAnsi="Cambria Math"/>
                <w:color w:val="34343C"/>
                <w:szCs w:val="28"/>
                <w:lang w:eastAsia="ru-RU"/>
              </w:rPr>
              <m:t>Т</m:t>
            </m:r>
          </m:e>
          <m:sub>
            <m:r>
              <w:rPr>
                <w:rFonts w:ascii="Cambria Math" w:eastAsia="Times New Roman" w:hAnsi="Cambria Math"/>
                <w:color w:val="34343C"/>
                <w:szCs w:val="28"/>
                <w:lang w:eastAsia="ru-RU"/>
              </w:rPr>
              <m:t>0</m:t>
            </m:r>
          </m:sub>
        </m:sSub>
        <m:r>
          <w:rPr>
            <w:rFonts w:ascii="Cambria Math" w:eastAsia="Times New Roman" w:hAnsi="Cambria Math"/>
            <w:color w:val="34343C"/>
            <w:szCs w:val="28"/>
            <w:lang w:eastAsia="ru-RU"/>
          </w:rPr>
          <m:t>=65,5 мс</m:t>
        </m:r>
      </m:oMath>
      <w:r w:rsidRPr="00A40935">
        <w:rPr>
          <w:rFonts w:eastAsia="Times New Roman"/>
          <w:color w:val="34343C"/>
          <w:szCs w:val="28"/>
          <w:lang w:eastAsia="ru-RU"/>
        </w:rPr>
        <w:t>;</w:t>
      </w:r>
    </w:p>
    <w:p w14:paraId="0320A91E" w14:textId="7DF5A121" w:rsidR="008D67F9" w:rsidRPr="00A40935" w:rsidRDefault="008D67F9" w:rsidP="00A40935">
      <w:pPr>
        <w:pStyle w:val="a9"/>
        <w:numPr>
          <w:ilvl w:val="0"/>
          <w:numId w:val="2"/>
        </w:numPr>
        <w:shd w:val="clear" w:color="auto" w:fill="FFFFFF"/>
        <w:spacing w:after="0"/>
        <w:ind w:left="709"/>
        <w:rPr>
          <w:rFonts w:eastAsia="Times New Roman"/>
          <w:color w:val="34343C"/>
          <w:szCs w:val="28"/>
          <w:lang w:eastAsia="ru-RU"/>
        </w:rPr>
      </w:pPr>
      <w:r w:rsidRPr="00A40935">
        <w:rPr>
          <w:rFonts w:eastAsia="Times New Roman"/>
          <w:color w:val="34343C"/>
          <w:szCs w:val="28"/>
          <w:lang w:eastAsia="ru-RU"/>
        </w:rPr>
        <w:t xml:space="preserve">период дискретизации по дальности </w:t>
      </w:r>
      <m:oMath>
        <m:sSub>
          <m:sSubPr>
            <m:ctrlPr>
              <w:rPr>
                <w:rFonts w:ascii="Cambria Math" w:eastAsia="Times New Roman" w:hAnsi="Cambria Math"/>
                <w:i/>
                <w:color w:val="34343C"/>
                <w:szCs w:val="28"/>
                <w:lang w:eastAsia="ru-RU"/>
              </w:rPr>
            </m:ctrlPr>
          </m:sSubPr>
          <m:e>
            <m:r>
              <w:rPr>
                <w:rFonts w:ascii="Cambria Math" w:eastAsia="Times New Roman" w:hAnsi="Cambria Math"/>
                <w:color w:val="34343C"/>
                <w:szCs w:val="28"/>
                <w:lang w:eastAsia="ru-RU"/>
              </w:rPr>
              <m:t>Т</m:t>
            </m:r>
          </m:e>
          <m:sub>
            <m:r>
              <w:rPr>
                <w:rFonts w:ascii="Cambria Math" w:eastAsia="Times New Roman" w:hAnsi="Cambria Math"/>
                <w:color w:val="34343C"/>
                <w:szCs w:val="28"/>
                <w:lang w:eastAsia="ru-RU"/>
              </w:rPr>
              <m:t>дд</m:t>
            </m:r>
          </m:sub>
        </m:sSub>
        <m:r>
          <w:rPr>
            <w:rFonts w:ascii="Cambria Math" w:eastAsia="Times New Roman" w:hAnsi="Cambria Math"/>
            <w:color w:val="34343C"/>
            <w:szCs w:val="28"/>
            <w:lang w:eastAsia="ru-RU"/>
          </w:rPr>
          <m:t xml:space="preserve"> = 2 мкс</m:t>
        </m:r>
      </m:oMath>
      <w:r w:rsidRPr="00A40935">
        <w:rPr>
          <w:rFonts w:eastAsia="Times New Roman"/>
          <w:color w:val="34343C"/>
          <w:szCs w:val="28"/>
          <w:lang w:eastAsia="ru-RU"/>
        </w:rPr>
        <w:t>;</w:t>
      </w:r>
    </w:p>
    <w:p w14:paraId="17048DA3" w14:textId="53337735" w:rsidR="008D67F9" w:rsidRDefault="008D67F9" w:rsidP="00A40935">
      <w:pPr>
        <w:pStyle w:val="a9"/>
        <w:numPr>
          <w:ilvl w:val="0"/>
          <w:numId w:val="2"/>
        </w:numPr>
        <w:shd w:val="clear" w:color="auto" w:fill="FFFFFF"/>
        <w:spacing w:after="0"/>
        <w:ind w:left="709"/>
        <w:rPr>
          <w:rFonts w:eastAsia="Times New Roman"/>
          <w:color w:val="34343C"/>
          <w:szCs w:val="28"/>
          <w:lang w:eastAsia="ru-RU"/>
        </w:rPr>
      </w:pPr>
      <w:r w:rsidRPr="00A40935">
        <w:rPr>
          <w:rFonts w:eastAsia="Times New Roman"/>
          <w:color w:val="34343C"/>
          <w:szCs w:val="28"/>
          <w:lang w:eastAsia="ru-RU"/>
        </w:rPr>
        <w:t xml:space="preserve">промежуточная частота </w:t>
      </w:r>
      <m:oMath>
        <m:sSub>
          <m:sSubPr>
            <m:ctrlPr>
              <w:rPr>
                <w:rFonts w:ascii="Cambria Math" w:eastAsia="Times New Roman" w:hAnsi="Cambria Math"/>
                <w:i/>
                <w:color w:val="34343C"/>
                <w:szCs w:val="28"/>
                <w:lang w:eastAsia="ru-RU"/>
              </w:rPr>
            </m:ctrlPr>
          </m:sSubPr>
          <m:e>
            <m:r>
              <w:rPr>
                <w:rFonts w:ascii="Cambria Math" w:eastAsia="Times New Roman" w:hAnsi="Cambria Math"/>
                <w:color w:val="34343C"/>
                <w:szCs w:val="28"/>
                <w:lang w:eastAsia="ru-RU"/>
              </w:rPr>
              <m:t>f</m:t>
            </m:r>
          </m:e>
          <m:sub>
            <m:r>
              <w:rPr>
                <w:rFonts w:ascii="Cambria Math" w:eastAsia="Times New Roman" w:hAnsi="Cambria Math"/>
                <w:color w:val="34343C"/>
                <w:szCs w:val="28"/>
                <w:lang w:eastAsia="ru-RU"/>
              </w:rPr>
              <m:t>0</m:t>
            </m:r>
          </m:sub>
        </m:sSub>
        <m:r>
          <w:rPr>
            <w:rFonts w:ascii="Cambria Math" w:eastAsia="Times New Roman" w:hAnsi="Cambria Math"/>
            <w:color w:val="34343C"/>
            <w:szCs w:val="28"/>
            <w:lang w:eastAsia="ru-RU"/>
          </w:rPr>
          <m:t>= 5 МГц</m:t>
        </m:r>
      </m:oMath>
      <w:r w:rsidRPr="00A40935">
        <w:rPr>
          <w:rFonts w:eastAsia="Times New Roman"/>
          <w:color w:val="34343C"/>
          <w:szCs w:val="28"/>
          <w:lang w:eastAsia="ru-RU"/>
        </w:rPr>
        <w:t>.</w:t>
      </w:r>
    </w:p>
    <w:p w14:paraId="6EED97E0" w14:textId="77777777" w:rsidR="00A40935" w:rsidRDefault="00A40935" w:rsidP="00A40935">
      <w:pPr>
        <w:pStyle w:val="a9"/>
        <w:shd w:val="clear" w:color="auto" w:fill="FFFFFF"/>
        <w:spacing w:after="0"/>
        <w:ind w:left="709"/>
        <w:rPr>
          <w:rFonts w:eastAsia="Times New Roman"/>
          <w:color w:val="34343C"/>
          <w:szCs w:val="28"/>
          <w:lang w:eastAsia="ru-RU"/>
        </w:rPr>
      </w:pPr>
    </w:p>
    <w:p w14:paraId="55C150F8" w14:textId="77777777" w:rsidR="00CB02D4" w:rsidRDefault="00CB02D4" w:rsidP="00A40935">
      <w:pPr>
        <w:pStyle w:val="a9"/>
        <w:shd w:val="clear" w:color="auto" w:fill="FFFFFF"/>
        <w:spacing w:after="0"/>
        <w:ind w:left="709"/>
        <w:rPr>
          <w:rFonts w:eastAsia="Times New Roman"/>
          <w:color w:val="34343C"/>
          <w:szCs w:val="28"/>
          <w:lang w:eastAsia="ru-RU"/>
        </w:rPr>
      </w:pPr>
    </w:p>
    <w:p w14:paraId="29AD7B12" w14:textId="77777777" w:rsidR="00CB02D4" w:rsidRDefault="00CB02D4" w:rsidP="00A40935">
      <w:pPr>
        <w:pStyle w:val="a9"/>
        <w:shd w:val="clear" w:color="auto" w:fill="FFFFFF"/>
        <w:spacing w:after="0"/>
        <w:ind w:left="709"/>
        <w:rPr>
          <w:rFonts w:eastAsia="Times New Roman"/>
          <w:color w:val="34343C"/>
          <w:szCs w:val="28"/>
          <w:lang w:eastAsia="ru-RU"/>
        </w:rPr>
      </w:pPr>
    </w:p>
    <w:p w14:paraId="0A502CEB" w14:textId="38F7D86C" w:rsidR="00A40935" w:rsidRDefault="00A40935" w:rsidP="00A40935">
      <w:pPr>
        <w:pStyle w:val="a9"/>
        <w:shd w:val="clear" w:color="auto" w:fill="FFFFFF"/>
        <w:spacing w:after="120"/>
        <w:ind w:left="0"/>
        <w:jc w:val="center"/>
        <w:rPr>
          <w:rFonts w:eastAsia="Times New Roman"/>
          <w:b/>
          <w:bCs/>
          <w:color w:val="34343C"/>
          <w:szCs w:val="28"/>
          <w:lang w:eastAsia="ru-RU"/>
        </w:rPr>
      </w:pPr>
      <w:r w:rsidRPr="00A40935">
        <w:rPr>
          <w:rFonts w:eastAsia="Times New Roman"/>
          <w:b/>
          <w:bCs/>
          <w:color w:val="34343C"/>
          <w:szCs w:val="28"/>
          <w:lang w:eastAsia="ru-RU"/>
        </w:rPr>
        <w:lastRenderedPageBreak/>
        <w:t>Выполнение лабораторной работы</w:t>
      </w:r>
    </w:p>
    <w:p w14:paraId="7FAC5AC0" w14:textId="5D1F76D5" w:rsidR="00A40935" w:rsidRDefault="00A40935" w:rsidP="00A40935">
      <w:pPr>
        <w:pStyle w:val="a9"/>
        <w:numPr>
          <w:ilvl w:val="0"/>
          <w:numId w:val="3"/>
        </w:numPr>
        <w:shd w:val="clear" w:color="auto" w:fill="FFFFFF"/>
        <w:spacing w:after="120"/>
        <w:ind w:left="0" w:firstLine="709"/>
        <w:rPr>
          <w:rFonts w:eastAsia="Times New Roman"/>
          <w:b/>
          <w:bCs/>
          <w:color w:val="34343C"/>
          <w:szCs w:val="28"/>
          <w:lang w:eastAsia="ru-RU"/>
        </w:rPr>
      </w:pPr>
      <w:r>
        <w:rPr>
          <w:rFonts w:eastAsia="Times New Roman"/>
          <w:b/>
          <w:bCs/>
          <w:color w:val="34343C"/>
          <w:szCs w:val="28"/>
          <w:lang w:eastAsia="ru-RU"/>
        </w:rPr>
        <w:t>Исследование параметров отражённого от цели сигнала</w:t>
      </w:r>
    </w:p>
    <w:p w14:paraId="37000EA5" w14:textId="36127146" w:rsidR="00CB02D4" w:rsidRPr="000A477D" w:rsidRDefault="00A40935" w:rsidP="000A477D">
      <w:pPr>
        <w:pStyle w:val="a9"/>
        <w:numPr>
          <w:ilvl w:val="1"/>
          <w:numId w:val="3"/>
        </w:numPr>
        <w:shd w:val="clear" w:color="auto" w:fill="FFFFFF"/>
        <w:spacing w:after="120"/>
        <w:rPr>
          <w:rFonts w:eastAsia="Times New Roman"/>
          <w:b/>
          <w:bCs/>
          <w:color w:val="34343C"/>
          <w:szCs w:val="28"/>
          <w:lang w:eastAsia="ru-RU"/>
        </w:rPr>
      </w:pPr>
      <w:r>
        <w:rPr>
          <w:rFonts w:eastAsia="Times New Roman"/>
          <w:b/>
          <w:bCs/>
          <w:color w:val="34343C"/>
          <w:szCs w:val="28"/>
          <w:lang w:eastAsia="ru-RU"/>
        </w:rPr>
        <w:t>Анализ параметров радиосигнала</w:t>
      </w:r>
    </w:p>
    <w:p w14:paraId="239B292B" w14:textId="77777777" w:rsidR="00CB02D4" w:rsidRDefault="00CB02D4" w:rsidP="000A477D">
      <w:pPr>
        <w:pStyle w:val="a9"/>
        <w:keepNext/>
        <w:shd w:val="clear" w:color="auto" w:fill="FFFFFF"/>
        <w:spacing w:after="120" w:line="240" w:lineRule="auto"/>
        <w:ind w:left="0"/>
        <w:jc w:val="center"/>
      </w:pPr>
      <w:r>
        <w:rPr>
          <w:rFonts w:eastAsia="Times New Roman"/>
          <w:noProof/>
          <w:color w:val="34343C"/>
          <w:szCs w:val="28"/>
          <w:lang w:eastAsia="ru-RU"/>
        </w:rPr>
        <w:drawing>
          <wp:inline distT="0" distB="0" distL="0" distR="0" wp14:anchorId="74F3F220" wp14:editId="7133F0B0">
            <wp:extent cx="5265175" cy="3123590"/>
            <wp:effectExtent l="0" t="0" r="0" b="635"/>
            <wp:docPr id="3731751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534" t="5246" r="1392" b="2637"/>
                    <a:stretch>
                      <a:fillRect/>
                    </a:stretch>
                  </pic:blipFill>
                  <pic:spPr bwMode="auto">
                    <a:xfrm>
                      <a:off x="0" y="0"/>
                      <a:ext cx="5314174" cy="3152659"/>
                    </a:xfrm>
                    <a:prstGeom prst="rect">
                      <a:avLst/>
                    </a:prstGeom>
                    <a:noFill/>
                    <a:ln>
                      <a:noFill/>
                    </a:ln>
                    <a:extLst>
                      <a:ext uri="{53640926-AAD7-44D8-BBD7-CCE9431645EC}">
                        <a14:shadowObscured xmlns:a14="http://schemas.microsoft.com/office/drawing/2010/main"/>
                      </a:ext>
                    </a:extLst>
                  </pic:spPr>
                </pic:pic>
              </a:graphicData>
            </a:graphic>
          </wp:inline>
        </w:drawing>
      </w:r>
    </w:p>
    <w:p w14:paraId="06619636" w14:textId="7A87ED05" w:rsidR="00CB02D4" w:rsidRPr="00CB02D4" w:rsidRDefault="00CB02D4" w:rsidP="000A477D">
      <w:pPr>
        <w:pStyle w:val="a3"/>
        <w:spacing w:after="240"/>
      </w:pPr>
      <w:r>
        <w:t xml:space="preserve">Рисунок </w:t>
      </w:r>
      <w:fldSimple w:instr=" SEQ Рисунок \* ARABIC ">
        <w:r w:rsidR="003B64D3">
          <w:rPr>
            <w:noProof/>
          </w:rPr>
          <w:t>3</w:t>
        </w:r>
      </w:fldSimple>
      <w:r>
        <w:t xml:space="preserve"> - </w:t>
      </w:r>
      <w:proofErr w:type="spellStart"/>
      <w:r>
        <w:t>П</w:t>
      </w:r>
      <w:r w:rsidRPr="00CB02D4">
        <w:t>ромодулированн</w:t>
      </w:r>
      <w:r>
        <w:t>ая</w:t>
      </w:r>
      <w:proofErr w:type="spellEnd"/>
      <w:r w:rsidRPr="00CB02D4">
        <w:t xml:space="preserve"> сканирующей ДНА отражённую от цели пачку</w:t>
      </w:r>
      <w:r w:rsidR="000A477D">
        <w:t xml:space="preserve"> </w:t>
      </w:r>
      <w:r w:rsidRPr="00CB02D4">
        <w:t>радиоимпульсов в линейной части приёмного тракта</w:t>
      </w:r>
    </w:p>
    <w:p w14:paraId="6748F279" w14:textId="77777777" w:rsidR="000A477D" w:rsidRDefault="000A477D" w:rsidP="000A477D">
      <w:pPr>
        <w:rPr>
          <w:lang w:eastAsia="ru-RU"/>
        </w:rPr>
      </w:pPr>
      <w:r>
        <w:rPr>
          <w:lang w:eastAsia="ru-RU"/>
        </w:rPr>
        <w:tab/>
        <w:t xml:space="preserve">Определим по спектру последовательности радиоимпульсов промежуточную частоту </w:t>
      </w:r>
      <m:oMath>
        <m:sSub>
          <m:sSubPr>
            <m:ctrlPr>
              <w:rPr>
                <w:rFonts w:ascii="Cambria Math" w:hAnsi="Cambria Math"/>
                <w:i/>
                <w:lang w:val="en-US" w:eastAsia="ru-RU"/>
              </w:rPr>
            </m:ctrlPr>
          </m:sSubPr>
          <m:e>
            <m:r>
              <w:rPr>
                <w:rFonts w:ascii="Cambria Math" w:hAnsi="Cambria Math"/>
                <w:lang w:eastAsia="ru-RU"/>
              </w:rPr>
              <m:t>f</m:t>
            </m:r>
            <m:ctrlPr>
              <w:rPr>
                <w:rFonts w:ascii="Cambria Math" w:hAnsi="Cambria Math"/>
                <w:i/>
                <w:lang w:eastAsia="ru-RU"/>
              </w:rPr>
            </m:ctrlPr>
          </m:e>
          <m:sub>
            <m:r>
              <w:rPr>
                <w:rFonts w:ascii="Cambria Math" w:hAnsi="Cambria Math"/>
                <w:lang w:eastAsia="ru-RU"/>
              </w:rPr>
              <m:t>0</m:t>
            </m:r>
          </m:sub>
        </m:sSub>
        <m:r>
          <w:rPr>
            <w:rFonts w:ascii="Cambria Math" w:hAnsi="Cambria Math"/>
            <w:lang w:eastAsia="ru-RU"/>
          </w:rPr>
          <m:t>=5 МГц</m:t>
        </m:r>
      </m:oMath>
      <w:r>
        <w:rPr>
          <w:lang w:eastAsia="ru-RU"/>
        </w:rPr>
        <w:t xml:space="preserve"> и ширину спектра </w:t>
      </w:r>
      <m:oMath>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с</m:t>
            </m:r>
          </m:sub>
        </m:sSub>
        <m:r>
          <w:rPr>
            <w:rFonts w:ascii="Cambria Math" w:hAnsi="Cambria Math"/>
            <w:lang w:eastAsia="ru-RU"/>
          </w:rPr>
          <m:t>≈1 МГц</m:t>
        </m:r>
      </m:oMath>
      <w:r>
        <w:rPr>
          <w:lang w:eastAsia="ru-RU"/>
        </w:rPr>
        <w:t>.</w:t>
      </w:r>
    </w:p>
    <w:p w14:paraId="1D69ED02" w14:textId="77777777" w:rsidR="000A477D" w:rsidRDefault="000A477D" w:rsidP="000A477D">
      <w:pPr>
        <w:keepNext/>
        <w:spacing w:line="240" w:lineRule="auto"/>
        <w:jc w:val="center"/>
      </w:pPr>
      <w:r>
        <w:rPr>
          <w:noProof/>
          <w:lang w:eastAsia="ru-RU"/>
        </w:rPr>
        <w:drawing>
          <wp:inline distT="0" distB="0" distL="0" distR="0" wp14:anchorId="64832657" wp14:editId="01F0D4C5">
            <wp:extent cx="5176870" cy="3101645"/>
            <wp:effectExtent l="0" t="0" r="5080" b="3810"/>
            <wp:docPr id="197819089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2111" t="4921" r="1467" b="2737"/>
                    <a:stretch>
                      <a:fillRect/>
                    </a:stretch>
                  </pic:blipFill>
                  <pic:spPr bwMode="auto">
                    <a:xfrm>
                      <a:off x="0" y="0"/>
                      <a:ext cx="5186224" cy="3107250"/>
                    </a:xfrm>
                    <a:prstGeom prst="rect">
                      <a:avLst/>
                    </a:prstGeom>
                    <a:noFill/>
                    <a:ln>
                      <a:noFill/>
                    </a:ln>
                    <a:extLst>
                      <a:ext uri="{53640926-AAD7-44D8-BBD7-CCE9431645EC}">
                        <a14:shadowObscured xmlns:a14="http://schemas.microsoft.com/office/drawing/2010/main"/>
                      </a:ext>
                    </a:extLst>
                  </pic:spPr>
                </pic:pic>
              </a:graphicData>
            </a:graphic>
          </wp:inline>
        </w:drawing>
      </w:r>
    </w:p>
    <w:p w14:paraId="65B0AE70" w14:textId="01D445A7" w:rsidR="00A40935" w:rsidRPr="000A477D" w:rsidRDefault="000A477D" w:rsidP="000A477D">
      <w:pPr>
        <w:pStyle w:val="a3"/>
        <w:rPr>
          <w:i/>
          <w:lang w:eastAsia="ru-RU"/>
        </w:rPr>
      </w:pPr>
      <w:r>
        <w:t xml:space="preserve">Рисунок </w:t>
      </w:r>
      <w:fldSimple w:instr=" SEQ Рисунок \* ARABIC ">
        <w:r w:rsidR="003B64D3">
          <w:rPr>
            <w:noProof/>
          </w:rPr>
          <w:t>4</w:t>
        </w:r>
      </w:fldSimple>
      <w:r>
        <w:t xml:space="preserve"> - </w:t>
      </w:r>
      <w:r w:rsidRPr="006609ED">
        <w:t>Прямоугольный эквивалент пачки радиоимпульсов в линейной части приёмного тракта</w:t>
      </w:r>
    </w:p>
    <w:p w14:paraId="05E21568" w14:textId="61D1EAC2" w:rsidR="008D67F9" w:rsidRDefault="000A477D" w:rsidP="00982543">
      <w:pPr>
        <w:pStyle w:val="a3"/>
        <w:numPr>
          <w:ilvl w:val="1"/>
          <w:numId w:val="3"/>
        </w:numPr>
        <w:spacing w:line="360" w:lineRule="auto"/>
        <w:jc w:val="both"/>
        <w:rPr>
          <w:b/>
          <w:bCs/>
          <w:sz w:val="28"/>
          <w:szCs w:val="28"/>
        </w:rPr>
      </w:pPr>
      <w:r>
        <w:rPr>
          <w:b/>
          <w:bCs/>
          <w:sz w:val="28"/>
          <w:szCs w:val="28"/>
        </w:rPr>
        <w:lastRenderedPageBreak/>
        <w:t>Анализ параметров видеосигнала пачки импульсов</w:t>
      </w:r>
    </w:p>
    <w:p w14:paraId="5AD14609" w14:textId="77777777" w:rsidR="00982543" w:rsidRDefault="00982543" w:rsidP="00982543">
      <w:pPr>
        <w:pStyle w:val="a3"/>
        <w:keepNext/>
      </w:pPr>
      <w:r>
        <w:rPr>
          <w:b/>
          <w:bCs/>
          <w:noProof/>
          <w:sz w:val="28"/>
          <w:szCs w:val="28"/>
        </w:rPr>
        <w:drawing>
          <wp:inline distT="0" distB="0" distL="0" distR="0" wp14:anchorId="2211F048" wp14:editId="5F2DB37F">
            <wp:extent cx="5522976" cy="3319538"/>
            <wp:effectExtent l="0" t="0" r="1905" b="0"/>
            <wp:docPr id="127323237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l="2093" t="5314" r="1588" b="2151"/>
                    <a:stretch>
                      <a:fillRect/>
                    </a:stretch>
                  </pic:blipFill>
                  <pic:spPr bwMode="auto">
                    <a:xfrm>
                      <a:off x="0" y="0"/>
                      <a:ext cx="5526610" cy="3321722"/>
                    </a:xfrm>
                    <a:prstGeom prst="rect">
                      <a:avLst/>
                    </a:prstGeom>
                    <a:noFill/>
                    <a:ln>
                      <a:noFill/>
                    </a:ln>
                    <a:extLst>
                      <a:ext uri="{53640926-AAD7-44D8-BBD7-CCE9431645EC}">
                        <a14:shadowObscured xmlns:a14="http://schemas.microsoft.com/office/drawing/2010/main"/>
                      </a:ext>
                    </a:extLst>
                  </pic:spPr>
                </pic:pic>
              </a:graphicData>
            </a:graphic>
          </wp:inline>
        </w:drawing>
      </w:r>
    </w:p>
    <w:p w14:paraId="7A051777" w14:textId="11FC146A" w:rsidR="00982543" w:rsidRDefault="00982543" w:rsidP="00982543">
      <w:pPr>
        <w:pStyle w:val="a3"/>
        <w:rPr>
          <w:lang w:eastAsia="ru-RU"/>
        </w:rPr>
      </w:pPr>
      <w:r>
        <w:t xml:space="preserve">Рисунок </w:t>
      </w:r>
      <w:fldSimple w:instr=" SEQ Рисунок \* ARABIC ">
        <w:r w:rsidR="003B64D3">
          <w:rPr>
            <w:noProof/>
          </w:rPr>
          <w:t>5</w:t>
        </w:r>
      </w:fldSimple>
      <w:r>
        <w:t xml:space="preserve"> - </w:t>
      </w:r>
      <w:proofErr w:type="spellStart"/>
      <w:r>
        <w:rPr>
          <w:lang w:eastAsia="ru-RU"/>
        </w:rPr>
        <w:t>П</w:t>
      </w:r>
      <w:r w:rsidRPr="00B0311E">
        <w:rPr>
          <w:lang w:eastAsia="ru-RU"/>
        </w:rPr>
        <w:t>ромодулированн</w:t>
      </w:r>
      <w:r>
        <w:rPr>
          <w:lang w:eastAsia="ru-RU"/>
        </w:rPr>
        <w:t>ая</w:t>
      </w:r>
      <w:proofErr w:type="spellEnd"/>
      <w:r w:rsidRPr="00B0311E">
        <w:rPr>
          <w:lang w:eastAsia="ru-RU"/>
        </w:rPr>
        <w:t xml:space="preserve"> сканирующей ДНА отражённ</w:t>
      </w:r>
      <w:r>
        <w:rPr>
          <w:lang w:eastAsia="ru-RU"/>
        </w:rPr>
        <w:t>ая</w:t>
      </w:r>
      <w:r w:rsidRPr="00B0311E">
        <w:rPr>
          <w:lang w:eastAsia="ru-RU"/>
        </w:rPr>
        <w:t xml:space="preserve"> от цели пачк</w:t>
      </w:r>
      <w:r>
        <w:rPr>
          <w:lang w:eastAsia="ru-RU"/>
        </w:rPr>
        <w:t>а видео</w:t>
      </w:r>
      <w:r w:rsidRPr="00B0311E">
        <w:rPr>
          <w:lang w:eastAsia="ru-RU"/>
        </w:rPr>
        <w:t xml:space="preserve">импульсов </w:t>
      </w:r>
      <w:r>
        <w:rPr>
          <w:lang w:eastAsia="ru-RU"/>
        </w:rPr>
        <w:t>на выходе детектор</w:t>
      </w:r>
    </w:p>
    <w:p w14:paraId="066C34D1" w14:textId="77777777" w:rsidR="00982543" w:rsidRDefault="00982543" w:rsidP="00982543">
      <w:pPr>
        <w:pStyle w:val="a3"/>
        <w:keepNext/>
      </w:pPr>
      <w:r>
        <w:rPr>
          <w:b/>
          <w:bCs/>
          <w:noProof/>
        </w:rPr>
        <w:drawing>
          <wp:inline distT="0" distB="0" distL="0" distR="0" wp14:anchorId="619182FD" wp14:editId="7EF6FD68">
            <wp:extent cx="5574182" cy="3347372"/>
            <wp:effectExtent l="0" t="0" r="7620" b="5715"/>
            <wp:docPr id="176922569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2586" t="5118" r="1222" b="2549"/>
                    <a:stretch>
                      <a:fillRect/>
                    </a:stretch>
                  </pic:blipFill>
                  <pic:spPr bwMode="auto">
                    <a:xfrm>
                      <a:off x="0" y="0"/>
                      <a:ext cx="5580016" cy="3350875"/>
                    </a:xfrm>
                    <a:prstGeom prst="rect">
                      <a:avLst/>
                    </a:prstGeom>
                    <a:noFill/>
                    <a:ln>
                      <a:noFill/>
                    </a:ln>
                    <a:extLst>
                      <a:ext uri="{53640926-AAD7-44D8-BBD7-CCE9431645EC}">
                        <a14:shadowObscured xmlns:a14="http://schemas.microsoft.com/office/drawing/2010/main"/>
                      </a:ext>
                    </a:extLst>
                  </pic:spPr>
                </pic:pic>
              </a:graphicData>
            </a:graphic>
          </wp:inline>
        </w:drawing>
      </w:r>
    </w:p>
    <w:p w14:paraId="4F27FB55" w14:textId="4ABBD57C" w:rsidR="00982543" w:rsidRDefault="00982543" w:rsidP="00982543">
      <w:pPr>
        <w:pStyle w:val="a3"/>
      </w:pPr>
      <w:r>
        <w:t xml:space="preserve">Рисунок </w:t>
      </w:r>
      <w:fldSimple w:instr=" SEQ Рисунок \* ARABIC ">
        <w:r w:rsidR="003B64D3">
          <w:rPr>
            <w:noProof/>
          </w:rPr>
          <w:t>6</w:t>
        </w:r>
      </w:fldSimple>
      <w:r>
        <w:t xml:space="preserve"> - </w:t>
      </w:r>
      <w:r w:rsidRPr="00032AFE">
        <w:t>Прямоугольный эквивалент пачки видеоимпульсов в линейной части приёмного тракта</w:t>
      </w:r>
    </w:p>
    <w:p w14:paraId="5622C0EA" w14:textId="77777777" w:rsidR="00982543" w:rsidRDefault="00982543" w:rsidP="00982543">
      <w:pPr>
        <w:pStyle w:val="a3"/>
      </w:pPr>
    </w:p>
    <w:p w14:paraId="220F305C" w14:textId="77777777" w:rsidR="00982543" w:rsidRDefault="00982543" w:rsidP="00982543">
      <w:pPr>
        <w:pStyle w:val="a3"/>
      </w:pPr>
    </w:p>
    <w:p w14:paraId="27D7D69D" w14:textId="77777777" w:rsidR="00982543" w:rsidRDefault="00982543" w:rsidP="00982543">
      <w:pPr>
        <w:pStyle w:val="a3"/>
      </w:pPr>
    </w:p>
    <w:p w14:paraId="283CF302" w14:textId="521064C1" w:rsidR="00982543" w:rsidRPr="00982543" w:rsidRDefault="00982543" w:rsidP="00982543">
      <w:pPr>
        <w:pStyle w:val="a3"/>
        <w:numPr>
          <w:ilvl w:val="1"/>
          <w:numId w:val="3"/>
        </w:numPr>
        <w:spacing w:line="360" w:lineRule="auto"/>
        <w:jc w:val="both"/>
        <w:rPr>
          <w:b/>
          <w:bCs/>
          <w:sz w:val="28"/>
          <w:szCs w:val="28"/>
        </w:rPr>
      </w:pPr>
      <w:r w:rsidRPr="00982543">
        <w:rPr>
          <w:b/>
          <w:bCs/>
          <w:sz w:val="28"/>
          <w:szCs w:val="28"/>
        </w:rPr>
        <w:lastRenderedPageBreak/>
        <w:t>Анализ параметров одиночных импульсов</w:t>
      </w:r>
    </w:p>
    <w:p w14:paraId="6F3212F8" w14:textId="77777777" w:rsidR="00982543" w:rsidRDefault="00982543" w:rsidP="00982543">
      <w:pPr>
        <w:pStyle w:val="a3"/>
        <w:keepNext/>
      </w:pPr>
      <w:r w:rsidRPr="00B0311E">
        <w:rPr>
          <w:noProof/>
        </w:rPr>
        <w:drawing>
          <wp:inline distT="0" distB="0" distL="0" distR="0" wp14:anchorId="26CC9A9A" wp14:editId="6D864B78">
            <wp:extent cx="5668654" cy="3434715"/>
            <wp:effectExtent l="0" t="0" r="825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3242" t="5914" b="2494"/>
                    <a:stretch>
                      <a:fillRect/>
                    </a:stretch>
                  </pic:blipFill>
                  <pic:spPr bwMode="auto">
                    <a:xfrm>
                      <a:off x="0" y="0"/>
                      <a:ext cx="5674851" cy="3438470"/>
                    </a:xfrm>
                    <a:prstGeom prst="rect">
                      <a:avLst/>
                    </a:prstGeom>
                    <a:ln>
                      <a:noFill/>
                    </a:ln>
                    <a:extLst>
                      <a:ext uri="{53640926-AAD7-44D8-BBD7-CCE9431645EC}">
                        <a14:shadowObscured xmlns:a14="http://schemas.microsoft.com/office/drawing/2010/main"/>
                      </a:ext>
                    </a:extLst>
                  </pic:spPr>
                </pic:pic>
              </a:graphicData>
            </a:graphic>
          </wp:inline>
        </w:drawing>
      </w:r>
    </w:p>
    <w:p w14:paraId="7F1A9346" w14:textId="20E041DB" w:rsidR="00982543" w:rsidRDefault="00982543" w:rsidP="00982543">
      <w:pPr>
        <w:pStyle w:val="a3"/>
        <w:spacing w:line="360" w:lineRule="auto"/>
      </w:pPr>
      <w:r>
        <w:t xml:space="preserve">Рисунок </w:t>
      </w:r>
      <w:fldSimple w:instr=" SEQ Рисунок \* ARABIC ">
        <w:r w:rsidR="003B64D3">
          <w:rPr>
            <w:noProof/>
          </w:rPr>
          <w:t>7</w:t>
        </w:r>
      </w:fldSimple>
      <w:r>
        <w:t xml:space="preserve"> – Одиночный импульс</w:t>
      </w:r>
    </w:p>
    <w:p w14:paraId="05A7A3A7" w14:textId="70E12D83" w:rsidR="00F17995" w:rsidRDefault="00982543" w:rsidP="00982543">
      <w:pPr>
        <w:rPr>
          <w:color w:val="34343C"/>
          <w:szCs w:val="28"/>
        </w:rPr>
      </w:pPr>
      <w:r>
        <w:tab/>
        <w:t xml:space="preserve">Определим длительность одного импульса </w:t>
      </w:r>
      <m:oMath>
        <m:sSub>
          <m:sSubPr>
            <m:ctrlPr>
              <w:rPr>
                <w:rFonts w:ascii="Cambria Math" w:hAnsi="Cambria Math"/>
                <w:i/>
              </w:rPr>
            </m:ctrlPr>
          </m:sSubPr>
          <m:e>
            <m:r>
              <w:rPr>
                <w:rFonts w:ascii="Cambria Math" w:hAnsi="Cambria Math"/>
              </w:rPr>
              <m:t>τ</m:t>
            </m:r>
          </m:e>
          <m:sub>
            <m:r>
              <w:rPr>
                <w:rFonts w:ascii="Cambria Math" w:hAnsi="Cambria Math"/>
              </w:rPr>
              <m:t>и</m:t>
            </m:r>
          </m:sub>
        </m:sSub>
        <m:r>
          <w:rPr>
            <w:rFonts w:ascii="Cambria Math" w:hAnsi="Cambria Math"/>
          </w:rPr>
          <m:t>=1.92 мкс</m:t>
        </m:r>
      </m:oMath>
      <w:r w:rsidR="00F17995">
        <w:t xml:space="preserve">. Исходя из графика (рисунок 6) период повторения импульсов пачки </w:t>
      </w:r>
      <m:oMath>
        <m:sSub>
          <m:sSubPr>
            <m:ctrlPr>
              <w:rPr>
                <w:rFonts w:ascii="Cambria Math" w:hAnsi="Cambria Math"/>
                <w:i/>
              </w:rPr>
            </m:ctrlPr>
          </m:sSubPr>
          <m:e>
            <m:r>
              <w:rPr>
                <w:rFonts w:ascii="Cambria Math" w:hAnsi="Cambria Math"/>
              </w:rPr>
              <m:t>T</m:t>
            </m:r>
          </m:e>
          <m:sub>
            <m:r>
              <w:rPr>
                <w:rFonts w:ascii="Cambria Math" w:hAnsi="Cambria Math"/>
              </w:rPr>
              <m:t>п</m:t>
            </m:r>
          </m:sub>
        </m:sSub>
        <m:r>
          <w:rPr>
            <w:rFonts w:ascii="Cambria Math" w:hAnsi="Cambria Math"/>
          </w:rPr>
          <m:t xml:space="preserve">=1 мс, </m:t>
        </m:r>
      </m:oMath>
      <w:r w:rsidR="00F17995">
        <w:t xml:space="preserve">а длительность пачки </w:t>
      </w:r>
      <m:oMath>
        <m:sSub>
          <m:sSubPr>
            <m:ctrlPr>
              <w:rPr>
                <w:rFonts w:ascii="Cambria Math" w:hAnsi="Cambria Math"/>
                <w:i/>
              </w:rPr>
            </m:ctrlPr>
          </m:sSubPr>
          <m:e>
            <m:r>
              <w:rPr>
                <w:rFonts w:ascii="Cambria Math" w:hAnsi="Cambria Math"/>
              </w:rPr>
              <m:t>T</m:t>
            </m:r>
          </m:e>
          <m:sub>
            <m:r>
              <w:rPr>
                <w:rFonts w:ascii="Cambria Math" w:hAnsi="Cambria Math"/>
              </w:rPr>
              <m:t>пач</m:t>
            </m:r>
          </m:sub>
        </m:sSub>
        <m:r>
          <w:rPr>
            <w:rFonts w:ascii="Cambria Math" w:hAnsi="Cambria Math"/>
          </w:rPr>
          <m:t>=15.1 мс</m:t>
        </m:r>
      </m:oMath>
      <w:r w:rsidR="00F17995">
        <w:t xml:space="preserve">, соответственно, </w:t>
      </w:r>
      <w:r w:rsidR="00F17995">
        <w:rPr>
          <w:color w:val="34343C"/>
          <w:szCs w:val="28"/>
        </w:rPr>
        <w:t>измеренные параметры полностью совпадают с параметрами, приведенными в технических характеристиках лабораторной установки.</w:t>
      </w:r>
    </w:p>
    <w:p w14:paraId="3C987608" w14:textId="21690B3A" w:rsidR="00F17995" w:rsidRPr="00F17995" w:rsidRDefault="00F17995" w:rsidP="00F17995">
      <w:pPr>
        <w:pStyle w:val="a9"/>
        <w:numPr>
          <w:ilvl w:val="0"/>
          <w:numId w:val="3"/>
        </w:numPr>
        <w:ind w:left="0" w:firstLine="709"/>
        <w:rPr>
          <w:i/>
        </w:rPr>
      </w:pPr>
      <w:r w:rsidRPr="00F17995">
        <w:rPr>
          <w:b/>
          <w:bCs/>
          <w:iCs/>
        </w:rPr>
        <w:t>Исследование влияния уровня порога квантования на параметры сигнал</w:t>
      </w:r>
      <w:r>
        <w:rPr>
          <w:b/>
          <w:bCs/>
          <w:iCs/>
        </w:rPr>
        <w:t>а</w:t>
      </w:r>
    </w:p>
    <w:p w14:paraId="2014F878" w14:textId="611678F2" w:rsidR="00F17995" w:rsidRPr="00F17995" w:rsidRDefault="00F17995" w:rsidP="00F17995">
      <w:pPr>
        <w:pStyle w:val="a9"/>
        <w:numPr>
          <w:ilvl w:val="1"/>
          <w:numId w:val="3"/>
        </w:numPr>
        <w:rPr>
          <w:i/>
        </w:rPr>
      </w:pPr>
      <w:r>
        <w:rPr>
          <w:b/>
          <w:bCs/>
          <w:iCs/>
        </w:rPr>
        <w:t>При уровне входного порога 50 мВ</w:t>
      </w:r>
    </w:p>
    <w:p w14:paraId="20A2523E" w14:textId="2712CFAC" w:rsidR="00F17995" w:rsidRDefault="00F17995" w:rsidP="00F17995">
      <w:pPr>
        <w:ind w:firstLine="709"/>
      </w:pPr>
      <w:r>
        <w:t>На рисунке 8 наблюдаем пачку импульсов на выходе порогового устройства, соответственно, количество импульсов в пачке</w:t>
      </w:r>
      <w:r w:rsidR="004B5E7C">
        <w:t xml:space="preserve"> 16.</w:t>
      </w:r>
      <w:r w:rsidR="00196FC6">
        <w:t xml:space="preserve"> При 80 мВ и 95 мВ также наблюдаем 16 импульсов.</w:t>
      </w:r>
    </w:p>
    <w:p w14:paraId="3B2A6558" w14:textId="77777777" w:rsidR="004B5E7C" w:rsidRDefault="004B5E7C" w:rsidP="004B5E7C">
      <w:pPr>
        <w:keepNext/>
        <w:spacing w:line="240" w:lineRule="auto"/>
        <w:jc w:val="center"/>
      </w:pPr>
      <w:r>
        <w:rPr>
          <w:noProof/>
        </w:rPr>
        <w:lastRenderedPageBreak/>
        <w:drawing>
          <wp:inline distT="0" distB="0" distL="0" distR="0" wp14:anchorId="0C9ADADC" wp14:editId="6ACC8734">
            <wp:extent cx="5486400" cy="3269936"/>
            <wp:effectExtent l="0" t="0" r="0" b="6985"/>
            <wp:docPr id="39899718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l="2341" t="5906" r="1344" b="2336"/>
                    <a:stretch>
                      <a:fillRect/>
                    </a:stretch>
                  </pic:blipFill>
                  <pic:spPr bwMode="auto">
                    <a:xfrm>
                      <a:off x="0" y="0"/>
                      <a:ext cx="5492681" cy="3273679"/>
                    </a:xfrm>
                    <a:prstGeom prst="rect">
                      <a:avLst/>
                    </a:prstGeom>
                    <a:noFill/>
                    <a:ln>
                      <a:noFill/>
                    </a:ln>
                    <a:extLst>
                      <a:ext uri="{53640926-AAD7-44D8-BBD7-CCE9431645EC}">
                        <a14:shadowObscured xmlns:a14="http://schemas.microsoft.com/office/drawing/2010/main"/>
                      </a:ext>
                    </a:extLst>
                  </pic:spPr>
                </pic:pic>
              </a:graphicData>
            </a:graphic>
          </wp:inline>
        </w:drawing>
      </w:r>
    </w:p>
    <w:p w14:paraId="498E1BAF" w14:textId="2D63F457" w:rsidR="004B5E7C" w:rsidRPr="00F17995" w:rsidRDefault="004B5E7C" w:rsidP="004B5E7C">
      <w:pPr>
        <w:pStyle w:val="a3"/>
      </w:pPr>
      <w:r>
        <w:t xml:space="preserve">Рисунок </w:t>
      </w:r>
      <w:fldSimple w:instr=" SEQ Рисунок \* ARABIC ">
        <w:r w:rsidR="003B64D3">
          <w:rPr>
            <w:noProof/>
          </w:rPr>
          <w:t>8</w:t>
        </w:r>
      </w:fldSimple>
      <w:r>
        <w:t xml:space="preserve"> - П</w:t>
      </w:r>
      <w:r w:rsidRPr="004B5E7C">
        <w:t>ачк</w:t>
      </w:r>
      <w:r>
        <w:t>а</w:t>
      </w:r>
      <w:r w:rsidRPr="004B5E7C">
        <w:t xml:space="preserve"> импульсов на выходе порогового устройства</w:t>
      </w:r>
      <w:r>
        <w:t xml:space="preserve"> при 50 мВ</w:t>
      </w:r>
    </w:p>
    <w:p w14:paraId="2F187F51" w14:textId="3FA22555" w:rsidR="004B5E7C" w:rsidRPr="004B5E7C" w:rsidRDefault="004B5E7C" w:rsidP="004B5E7C">
      <w:pPr>
        <w:pStyle w:val="a9"/>
        <w:numPr>
          <w:ilvl w:val="1"/>
          <w:numId w:val="3"/>
        </w:numPr>
        <w:rPr>
          <w:i/>
        </w:rPr>
      </w:pPr>
      <w:r w:rsidRPr="004B5E7C">
        <w:rPr>
          <w:b/>
          <w:bCs/>
          <w:iCs/>
        </w:rPr>
        <w:t xml:space="preserve">При уровне входного порога </w:t>
      </w:r>
      <w:r>
        <w:rPr>
          <w:b/>
          <w:bCs/>
          <w:iCs/>
        </w:rPr>
        <w:t>80</w:t>
      </w:r>
      <w:r w:rsidRPr="004B5E7C">
        <w:rPr>
          <w:b/>
          <w:bCs/>
          <w:iCs/>
        </w:rPr>
        <w:t xml:space="preserve"> мВ</w:t>
      </w:r>
    </w:p>
    <w:p w14:paraId="70AE0768" w14:textId="77777777" w:rsidR="004B5E7C" w:rsidRDefault="004B5E7C" w:rsidP="004B5E7C">
      <w:pPr>
        <w:keepNext/>
        <w:spacing w:line="240" w:lineRule="auto"/>
        <w:jc w:val="center"/>
      </w:pPr>
      <w:r>
        <w:rPr>
          <w:noProof/>
        </w:rPr>
        <w:drawing>
          <wp:inline distT="0" distB="0" distL="0" distR="0" wp14:anchorId="7D7C9477" wp14:editId="34500302">
            <wp:extent cx="5646547" cy="3357796"/>
            <wp:effectExtent l="0" t="0" r="0" b="0"/>
            <wp:docPr id="199407981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a:extLst>
                        <a:ext uri="{28A0092B-C50C-407E-A947-70E740481C1C}">
                          <a14:useLocalDpi xmlns:a14="http://schemas.microsoft.com/office/drawing/2010/main" val="0"/>
                        </a:ext>
                      </a:extLst>
                    </a:blip>
                    <a:srcRect l="1972" t="5315" r="1088" b="2540"/>
                    <a:stretch>
                      <a:fillRect/>
                    </a:stretch>
                  </pic:blipFill>
                  <pic:spPr bwMode="auto">
                    <a:xfrm>
                      <a:off x="0" y="0"/>
                      <a:ext cx="5655917" cy="3363368"/>
                    </a:xfrm>
                    <a:prstGeom prst="rect">
                      <a:avLst/>
                    </a:prstGeom>
                    <a:noFill/>
                    <a:ln>
                      <a:noFill/>
                    </a:ln>
                    <a:extLst>
                      <a:ext uri="{53640926-AAD7-44D8-BBD7-CCE9431645EC}">
                        <a14:shadowObscured xmlns:a14="http://schemas.microsoft.com/office/drawing/2010/main"/>
                      </a:ext>
                    </a:extLst>
                  </pic:spPr>
                </pic:pic>
              </a:graphicData>
            </a:graphic>
          </wp:inline>
        </w:drawing>
      </w:r>
    </w:p>
    <w:p w14:paraId="3BEA4555" w14:textId="1C6F9021" w:rsidR="00F17995" w:rsidRDefault="004B5E7C" w:rsidP="004B5E7C">
      <w:pPr>
        <w:pStyle w:val="a3"/>
      </w:pPr>
      <w:r>
        <w:t xml:space="preserve">Рисунок </w:t>
      </w:r>
      <w:fldSimple w:instr=" SEQ Рисунок \* ARABIC ">
        <w:r w:rsidR="003B64D3">
          <w:rPr>
            <w:noProof/>
          </w:rPr>
          <w:t>9</w:t>
        </w:r>
      </w:fldSimple>
      <w:r>
        <w:t xml:space="preserve"> - П</w:t>
      </w:r>
      <w:r w:rsidRPr="004B5E7C">
        <w:t>ачк</w:t>
      </w:r>
      <w:r>
        <w:t>а</w:t>
      </w:r>
      <w:r w:rsidRPr="004B5E7C">
        <w:t xml:space="preserve"> импульсов на выходе порогового устройства</w:t>
      </w:r>
      <w:r>
        <w:t xml:space="preserve"> при 80 мВ</w:t>
      </w:r>
    </w:p>
    <w:p w14:paraId="7C185CBF" w14:textId="77777777" w:rsidR="00196FC6" w:rsidRDefault="00196FC6" w:rsidP="004B5E7C">
      <w:pPr>
        <w:pStyle w:val="a3"/>
      </w:pPr>
    </w:p>
    <w:p w14:paraId="344A843A" w14:textId="77777777" w:rsidR="00196FC6" w:rsidRDefault="00196FC6" w:rsidP="004B5E7C">
      <w:pPr>
        <w:pStyle w:val="a3"/>
      </w:pPr>
    </w:p>
    <w:p w14:paraId="3060BA3E" w14:textId="77777777" w:rsidR="00196FC6" w:rsidRDefault="00196FC6" w:rsidP="004B5E7C">
      <w:pPr>
        <w:pStyle w:val="a3"/>
      </w:pPr>
    </w:p>
    <w:p w14:paraId="65F5C8A3" w14:textId="77777777" w:rsidR="00196FC6" w:rsidRDefault="00196FC6" w:rsidP="004B5E7C">
      <w:pPr>
        <w:pStyle w:val="a3"/>
      </w:pPr>
    </w:p>
    <w:p w14:paraId="3E4F3505" w14:textId="77777777" w:rsidR="00196FC6" w:rsidRDefault="00196FC6" w:rsidP="004B5E7C">
      <w:pPr>
        <w:pStyle w:val="a3"/>
      </w:pPr>
    </w:p>
    <w:p w14:paraId="65FB86BE" w14:textId="43074619" w:rsidR="00196FC6" w:rsidRPr="00196FC6" w:rsidRDefault="00196FC6" w:rsidP="00196FC6">
      <w:pPr>
        <w:pStyle w:val="a9"/>
        <w:numPr>
          <w:ilvl w:val="1"/>
          <w:numId w:val="3"/>
        </w:numPr>
        <w:rPr>
          <w:i/>
        </w:rPr>
      </w:pPr>
      <w:r w:rsidRPr="00196FC6">
        <w:rPr>
          <w:b/>
          <w:bCs/>
          <w:iCs/>
        </w:rPr>
        <w:lastRenderedPageBreak/>
        <w:t xml:space="preserve">При уровне входного порога </w:t>
      </w:r>
      <w:r>
        <w:rPr>
          <w:b/>
          <w:bCs/>
          <w:iCs/>
        </w:rPr>
        <w:t>95</w:t>
      </w:r>
      <w:r w:rsidRPr="00196FC6">
        <w:rPr>
          <w:b/>
          <w:bCs/>
          <w:iCs/>
        </w:rPr>
        <w:t xml:space="preserve"> мВ</w:t>
      </w:r>
    </w:p>
    <w:p w14:paraId="56497D16" w14:textId="77777777" w:rsidR="00196FC6" w:rsidRDefault="00196FC6" w:rsidP="00196FC6">
      <w:pPr>
        <w:keepNext/>
        <w:spacing w:line="240" w:lineRule="auto"/>
        <w:jc w:val="center"/>
      </w:pPr>
      <w:r>
        <w:rPr>
          <w:noProof/>
        </w:rPr>
        <w:drawing>
          <wp:inline distT="0" distB="0" distL="0" distR="0" wp14:anchorId="63632400" wp14:editId="57F72E1C">
            <wp:extent cx="5778029" cy="3444875"/>
            <wp:effectExtent l="0" t="0" r="0" b="3175"/>
            <wp:docPr id="105869754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l="1355" t="4726" r="1353" b="2514"/>
                    <a:stretch>
                      <a:fillRect/>
                    </a:stretch>
                  </pic:blipFill>
                  <pic:spPr bwMode="auto">
                    <a:xfrm>
                      <a:off x="0" y="0"/>
                      <a:ext cx="5779549" cy="3445781"/>
                    </a:xfrm>
                    <a:prstGeom prst="rect">
                      <a:avLst/>
                    </a:prstGeom>
                    <a:noFill/>
                    <a:ln>
                      <a:noFill/>
                    </a:ln>
                    <a:extLst>
                      <a:ext uri="{53640926-AAD7-44D8-BBD7-CCE9431645EC}">
                        <a14:shadowObscured xmlns:a14="http://schemas.microsoft.com/office/drawing/2010/main"/>
                      </a:ext>
                    </a:extLst>
                  </pic:spPr>
                </pic:pic>
              </a:graphicData>
            </a:graphic>
          </wp:inline>
        </w:drawing>
      </w:r>
    </w:p>
    <w:p w14:paraId="23F4FE85" w14:textId="67FCE9DF" w:rsidR="00982543" w:rsidRDefault="00196FC6" w:rsidP="00196FC6">
      <w:pPr>
        <w:pStyle w:val="a3"/>
        <w:spacing w:line="360" w:lineRule="auto"/>
      </w:pPr>
      <w:r>
        <w:t xml:space="preserve">Рисунок </w:t>
      </w:r>
      <w:fldSimple w:instr=" SEQ Рисунок \* ARABIC ">
        <w:r w:rsidR="003B64D3">
          <w:rPr>
            <w:noProof/>
          </w:rPr>
          <w:t>10</w:t>
        </w:r>
      </w:fldSimple>
      <w:r>
        <w:t xml:space="preserve"> - П</w:t>
      </w:r>
      <w:r w:rsidRPr="004B5E7C">
        <w:t>ачк</w:t>
      </w:r>
      <w:r>
        <w:t>а</w:t>
      </w:r>
      <w:r w:rsidRPr="004B5E7C">
        <w:t xml:space="preserve"> импульсов на выходе порогового устройства</w:t>
      </w:r>
      <w:r>
        <w:t xml:space="preserve"> при 95 мВ</w:t>
      </w:r>
    </w:p>
    <w:p w14:paraId="2DF8EB64" w14:textId="215C0FB3" w:rsidR="00196FC6" w:rsidRPr="00982543" w:rsidRDefault="00196FC6" w:rsidP="00196FC6">
      <w:r>
        <w:tab/>
        <w:t>Исходя из графиков (рисунки 8–10) видно, что при изменении входного порога количество импульсов в пачке не изменяется, амплитуда в свою очередь, как и спектр изменяются, а именно амплитуда уменьшается при увеличении входного порога, а ширина спектра увеличивается.</w:t>
      </w:r>
    </w:p>
    <w:p w14:paraId="51A5167C" w14:textId="75F067E6" w:rsidR="00196FC6" w:rsidRPr="00C95028" w:rsidRDefault="00732B0B" w:rsidP="00196FC6">
      <w:pPr>
        <w:shd w:val="clear" w:color="auto" w:fill="FFFFFF"/>
        <w:spacing w:after="0"/>
        <w:ind w:firstLine="709"/>
        <w:contextualSpacing/>
        <w:rPr>
          <w:rFonts w:eastAsia="Times New Roman"/>
          <w:b/>
          <w:bCs/>
          <w:szCs w:val="28"/>
          <w:lang w:eastAsia="ru-RU"/>
        </w:rPr>
      </w:pPr>
      <w:r>
        <w:rPr>
          <w:rFonts w:eastAsia="Times New Roman"/>
          <w:b/>
          <w:bCs/>
          <w:szCs w:val="28"/>
          <w:lang w:eastAsia="ru-RU"/>
        </w:rPr>
        <w:t xml:space="preserve">3. </w:t>
      </w:r>
      <w:r w:rsidR="00196FC6" w:rsidRPr="00C95028">
        <w:rPr>
          <w:rFonts w:eastAsia="Times New Roman"/>
          <w:b/>
          <w:bCs/>
          <w:szCs w:val="28"/>
          <w:lang w:eastAsia="ru-RU"/>
        </w:rPr>
        <w:t>Исследование законов распределения шума в приёмном тракте</w:t>
      </w:r>
    </w:p>
    <w:p w14:paraId="455C6192" w14:textId="5D9E6AD1" w:rsidR="00196FC6" w:rsidRDefault="00196FC6" w:rsidP="00196FC6">
      <w:pPr>
        <w:shd w:val="clear" w:color="auto" w:fill="FFFFFF"/>
        <w:spacing w:after="0"/>
        <w:ind w:firstLine="709"/>
        <w:contextualSpacing/>
        <w:rPr>
          <w:rFonts w:eastAsia="Times New Roman"/>
          <w:b/>
          <w:bCs/>
          <w:szCs w:val="28"/>
          <w:lang w:eastAsia="ru-RU"/>
        </w:rPr>
      </w:pPr>
      <w:r w:rsidRPr="00C95028">
        <w:rPr>
          <w:rFonts w:eastAsia="Times New Roman"/>
          <w:b/>
          <w:bCs/>
          <w:szCs w:val="28"/>
          <w:lang w:eastAsia="ru-RU"/>
        </w:rPr>
        <w:t>3.</w:t>
      </w:r>
      <w:r>
        <w:rPr>
          <w:rFonts w:eastAsia="Times New Roman"/>
          <w:b/>
          <w:bCs/>
          <w:szCs w:val="28"/>
          <w:lang w:eastAsia="ru-RU"/>
        </w:rPr>
        <w:t>1.</w:t>
      </w:r>
      <w:r w:rsidRPr="00C95028">
        <w:rPr>
          <w:rFonts w:eastAsia="Times New Roman"/>
          <w:b/>
          <w:bCs/>
          <w:szCs w:val="28"/>
          <w:lang w:eastAsia="ru-RU"/>
        </w:rPr>
        <w:t xml:space="preserve"> Исследование законов распределения шума в линейной части приёмного тракта</w:t>
      </w:r>
    </w:p>
    <w:p w14:paraId="205D0498" w14:textId="3F969BE8" w:rsidR="00A6099B" w:rsidRPr="0066149A" w:rsidRDefault="00A6099B" w:rsidP="00A6099B">
      <w:pPr>
        <w:shd w:val="clear" w:color="auto" w:fill="FFFFFF"/>
        <w:ind w:firstLine="709"/>
        <w:contextualSpacing/>
        <w:rPr>
          <w:rFonts w:eastAsia="Times New Roman"/>
          <w:szCs w:val="28"/>
          <w:lang w:eastAsia="ru-RU"/>
        </w:rPr>
      </w:pPr>
      <w:r w:rsidRPr="0066149A">
        <w:rPr>
          <w:rFonts w:eastAsia="Times New Roman"/>
          <w:szCs w:val="28"/>
          <w:lang w:eastAsia="ru-RU"/>
        </w:rPr>
        <w:t>В линейной части приемного тракта</w:t>
      </w:r>
      <w:r>
        <w:rPr>
          <w:rFonts w:eastAsia="Times New Roman"/>
          <w:szCs w:val="28"/>
          <w:lang w:eastAsia="ru-RU"/>
        </w:rPr>
        <w:t xml:space="preserve"> (рисунок 11)</w:t>
      </w:r>
      <w:r w:rsidRPr="0066149A">
        <w:rPr>
          <w:rFonts w:eastAsia="Times New Roman"/>
          <w:szCs w:val="28"/>
          <w:lang w:eastAsia="ru-RU"/>
        </w:rPr>
        <w:t xml:space="preserve"> наблюдается </w:t>
      </w:r>
      <w:r>
        <w:rPr>
          <w:rFonts w:eastAsia="Times New Roman"/>
          <w:szCs w:val="28"/>
          <w:lang w:eastAsia="ru-RU"/>
        </w:rPr>
        <w:t xml:space="preserve">нормальный </w:t>
      </w:r>
      <w:r w:rsidRPr="0066149A">
        <w:rPr>
          <w:rFonts w:eastAsia="Times New Roman"/>
          <w:szCs w:val="28"/>
          <w:lang w:eastAsia="ru-RU"/>
        </w:rPr>
        <w:t>Гауссовский закон распределения, который описывается выражением:</w:t>
      </w:r>
    </w:p>
    <w:p w14:paraId="2B85F1C5" w14:textId="62601CEC" w:rsidR="00A6099B" w:rsidRPr="0066149A" w:rsidRDefault="00A6099B" w:rsidP="00A6099B">
      <w:pPr>
        <w:shd w:val="clear" w:color="auto" w:fill="FFFFFF"/>
        <w:ind w:firstLine="709"/>
        <w:contextualSpacing/>
        <w:rPr>
          <w:rFonts w:eastAsia="Times New Roman"/>
          <w:i/>
          <w:szCs w:val="28"/>
          <w:lang w:eastAsia="ru-RU"/>
        </w:rPr>
      </w:pPr>
      <m:oMathPara>
        <m:oMath>
          <m:r>
            <w:rPr>
              <w:rFonts w:ascii="Cambria Math" w:eastAsia="Times New Roman" w:hAnsi="Cambria Math"/>
              <w:szCs w:val="28"/>
              <w:lang w:eastAsia="ru-RU"/>
            </w:rPr>
            <m:t>f</m:t>
          </m:r>
          <m:d>
            <m:dPr>
              <m:ctrlPr>
                <w:rPr>
                  <w:rFonts w:ascii="Cambria Math" w:eastAsia="Times New Roman" w:hAnsi="Cambria Math"/>
                  <w:i/>
                  <w:szCs w:val="28"/>
                  <w:lang w:eastAsia="ru-RU"/>
                </w:rPr>
              </m:ctrlPr>
            </m:dPr>
            <m:e>
              <m:r>
                <w:rPr>
                  <w:rFonts w:ascii="Cambria Math" w:eastAsia="Times New Roman" w:hAnsi="Cambria Math"/>
                  <w:szCs w:val="28"/>
                  <w:lang w:eastAsia="ru-RU"/>
                </w:rPr>
                <m:t>x</m:t>
              </m:r>
            </m:e>
          </m:d>
          <m:r>
            <w:rPr>
              <w:rFonts w:ascii="Cambria Math" w:eastAsia="Times New Roman" w:hAnsi="Cambria Math"/>
              <w:szCs w:val="28"/>
              <w:lang w:eastAsia="ru-RU"/>
            </w:rPr>
            <m:t>=</m:t>
          </m:r>
          <m:f>
            <m:fPr>
              <m:ctrlPr>
                <w:rPr>
                  <w:rFonts w:ascii="Cambria Math" w:eastAsia="Times New Roman" w:hAnsi="Cambria Math"/>
                  <w:i/>
                  <w:szCs w:val="28"/>
                  <w:lang w:eastAsia="ru-RU"/>
                </w:rPr>
              </m:ctrlPr>
            </m:fPr>
            <m:num>
              <m:r>
                <w:rPr>
                  <w:rFonts w:ascii="Cambria Math" w:eastAsia="Times New Roman" w:hAnsi="Cambria Math"/>
                  <w:szCs w:val="28"/>
                  <w:lang w:eastAsia="ru-RU"/>
                </w:rPr>
                <m:t>1</m:t>
              </m:r>
            </m:num>
            <m:den>
              <m:r>
                <w:rPr>
                  <w:rFonts w:ascii="Cambria Math" w:eastAsia="Times New Roman" w:hAnsi="Cambria Math"/>
                  <w:szCs w:val="28"/>
                  <w:lang w:eastAsia="ru-RU"/>
                </w:rPr>
                <m:t>σ</m:t>
              </m:r>
              <m:rad>
                <m:radPr>
                  <m:degHide m:val="1"/>
                  <m:ctrlPr>
                    <w:rPr>
                      <w:rFonts w:ascii="Cambria Math" w:eastAsia="Times New Roman" w:hAnsi="Cambria Math"/>
                      <w:i/>
                      <w:szCs w:val="28"/>
                      <w:lang w:eastAsia="ru-RU"/>
                    </w:rPr>
                  </m:ctrlPr>
                </m:radPr>
                <m:deg/>
                <m:e>
                  <m:r>
                    <w:rPr>
                      <w:rFonts w:ascii="Cambria Math" w:eastAsia="Times New Roman" w:hAnsi="Cambria Math"/>
                      <w:szCs w:val="28"/>
                      <w:lang w:eastAsia="ru-RU"/>
                    </w:rPr>
                    <m:t>2π</m:t>
                  </m:r>
                </m:e>
              </m:rad>
            </m:den>
          </m:f>
          <m:r>
            <m:rPr>
              <m:sty m:val="p"/>
            </m:rPr>
            <w:rPr>
              <w:rFonts w:ascii="Cambria Math" w:eastAsia="Times New Roman" w:hAnsi="Cambria Math"/>
              <w:szCs w:val="28"/>
              <w:lang w:eastAsia="ru-RU"/>
            </w:rPr>
            <m:t>∙</m:t>
          </m:r>
          <m:func>
            <m:funcPr>
              <m:ctrlPr>
                <w:rPr>
                  <w:rFonts w:ascii="Cambria Math" w:eastAsia="Times New Roman" w:hAnsi="Cambria Math"/>
                  <w:i/>
                  <w:szCs w:val="28"/>
                  <w:lang w:eastAsia="ru-RU"/>
                </w:rPr>
              </m:ctrlPr>
            </m:funcPr>
            <m:fName>
              <m:r>
                <m:rPr>
                  <m:sty m:val="p"/>
                </m:rPr>
                <w:rPr>
                  <w:rFonts w:ascii="Cambria Math" w:eastAsia="Times New Roman" w:hAnsi="Cambria Math"/>
                  <w:szCs w:val="28"/>
                  <w:lang w:eastAsia="ru-RU"/>
                </w:rPr>
                <m:t>exp</m:t>
              </m:r>
            </m:fName>
            <m:e>
              <m:d>
                <m:dPr>
                  <m:ctrlPr>
                    <w:rPr>
                      <w:rFonts w:ascii="Cambria Math" w:eastAsia="Times New Roman" w:hAnsi="Cambria Math"/>
                      <w:i/>
                      <w:szCs w:val="28"/>
                      <w:lang w:eastAsia="ru-RU"/>
                    </w:rPr>
                  </m:ctrlPr>
                </m:dPr>
                <m:e>
                  <m:r>
                    <w:rPr>
                      <w:rFonts w:ascii="Cambria Math" w:eastAsia="Times New Roman" w:hAnsi="Cambria Math"/>
                      <w:szCs w:val="28"/>
                      <w:lang w:eastAsia="ru-RU"/>
                    </w:rPr>
                    <m:t>-</m:t>
                  </m:r>
                  <m:f>
                    <m:fPr>
                      <m:ctrlPr>
                        <w:rPr>
                          <w:rFonts w:ascii="Cambria Math" w:eastAsia="Times New Roman" w:hAnsi="Cambria Math"/>
                          <w:i/>
                          <w:szCs w:val="28"/>
                          <w:lang w:eastAsia="ru-RU"/>
                        </w:rPr>
                      </m:ctrlPr>
                    </m:fPr>
                    <m:num>
                      <m:sSup>
                        <m:sSupPr>
                          <m:ctrlPr>
                            <w:rPr>
                              <w:rFonts w:ascii="Cambria Math" w:eastAsia="Times New Roman" w:hAnsi="Cambria Math"/>
                              <w:i/>
                              <w:szCs w:val="28"/>
                              <w:lang w:eastAsia="ru-RU"/>
                            </w:rPr>
                          </m:ctrlPr>
                        </m:sSupPr>
                        <m:e>
                          <m:d>
                            <m:dPr>
                              <m:ctrlPr>
                                <w:rPr>
                                  <w:rFonts w:ascii="Cambria Math" w:eastAsia="Times New Roman" w:hAnsi="Cambria Math"/>
                                  <w:i/>
                                  <w:szCs w:val="28"/>
                                  <w:lang w:eastAsia="ru-RU"/>
                                </w:rPr>
                              </m:ctrlPr>
                            </m:dPr>
                            <m:e>
                              <m:r>
                                <w:rPr>
                                  <w:rFonts w:ascii="Cambria Math" w:eastAsia="Times New Roman" w:hAnsi="Cambria Math"/>
                                  <w:szCs w:val="28"/>
                                  <w:lang w:eastAsia="ru-RU"/>
                                </w:rPr>
                                <m:t>x-</m:t>
                              </m:r>
                              <m:acc>
                                <m:accPr>
                                  <m:chr m:val="̅"/>
                                  <m:ctrlPr>
                                    <w:rPr>
                                      <w:rFonts w:ascii="Cambria Math" w:eastAsia="Times New Roman" w:hAnsi="Cambria Math"/>
                                      <w:i/>
                                      <w:szCs w:val="28"/>
                                      <w:lang w:eastAsia="ru-RU"/>
                                    </w:rPr>
                                  </m:ctrlPr>
                                </m:accPr>
                                <m:e>
                                  <m:r>
                                    <w:rPr>
                                      <w:rFonts w:ascii="Cambria Math" w:eastAsia="Times New Roman" w:hAnsi="Cambria Math"/>
                                      <w:szCs w:val="28"/>
                                      <w:lang w:eastAsia="ru-RU"/>
                                    </w:rPr>
                                    <m:t>x</m:t>
                                  </m:r>
                                </m:e>
                              </m:acc>
                            </m:e>
                          </m:d>
                        </m:e>
                        <m:sup>
                          <m:r>
                            <w:rPr>
                              <w:rFonts w:ascii="Cambria Math" w:eastAsia="Times New Roman" w:hAnsi="Cambria Math"/>
                              <w:szCs w:val="28"/>
                              <w:lang w:eastAsia="ru-RU"/>
                            </w:rPr>
                            <m:t>2</m:t>
                          </m:r>
                        </m:sup>
                      </m:sSup>
                    </m:num>
                    <m:den>
                      <m:r>
                        <w:rPr>
                          <w:rFonts w:ascii="Cambria Math" w:eastAsia="Times New Roman" w:hAnsi="Cambria Math"/>
                          <w:szCs w:val="28"/>
                          <w:lang w:eastAsia="ru-RU"/>
                        </w:rPr>
                        <m:t>2</m:t>
                      </m:r>
                      <m:sSup>
                        <m:sSupPr>
                          <m:ctrlPr>
                            <w:rPr>
                              <w:rFonts w:ascii="Cambria Math" w:eastAsia="Times New Roman" w:hAnsi="Cambria Math"/>
                              <w:i/>
                              <w:szCs w:val="28"/>
                              <w:lang w:eastAsia="ru-RU"/>
                            </w:rPr>
                          </m:ctrlPr>
                        </m:sSupPr>
                        <m:e>
                          <m:r>
                            <w:rPr>
                              <w:rFonts w:ascii="Cambria Math" w:eastAsia="Times New Roman" w:hAnsi="Cambria Math"/>
                              <w:szCs w:val="28"/>
                              <w:lang w:eastAsia="ru-RU"/>
                            </w:rPr>
                            <m:t>σ</m:t>
                          </m:r>
                        </m:e>
                        <m:sup>
                          <m:r>
                            <w:rPr>
                              <w:rFonts w:ascii="Cambria Math" w:eastAsia="Times New Roman" w:hAnsi="Cambria Math"/>
                              <w:szCs w:val="28"/>
                              <w:lang w:eastAsia="ru-RU"/>
                            </w:rPr>
                            <m:t>2</m:t>
                          </m:r>
                        </m:sup>
                      </m:sSup>
                    </m:den>
                  </m:f>
                </m:e>
              </m:d>
            </m:e>
          </m:func>
        </m:oMath>
      </m:oMathPara>
    </w:p>
    <w:p w14:paraId="37F3D5C7" w14:textId="77777777" w:rsidR="00A6099B" w:rsidRDefault="00A6099B" w:rsidP="00196FC6">
      <w:pPr>
        <w:shd w:val="clear" w:color="auto" w:fill="FFFFFF"/>
        <w:spacing w:after="0"/>
        <w:ind w:firstLine="709"/>
        <w:contextualSpacing/>
        <w:rPr>
          <w:rFonts w:eastAsia="Times New Roman"/>
          <w:b/>
          <w:bCs/>
          <w:szCs w:val="28"/>
          <w:lang w:eastAsia="ru-RU"/>
        </w:rPr>
      </w:pPr>
    </w:p>
    <w:p w14:paraId="0404EB1C" w14:textId="77777777" w:rsidR="00A6099B" w:rsidRDefault="00A6099B" w:rsidP="00A6099B">
      <w:pPr>
        <w:keepNext/>
        <w:shd w:val="clear" w:color="auto" w:fill="FFFFFF"/>
        <w:spacing w:after="0" w:line="240" w:lineRule="auto"/>
        <w:contextualSpacing/>
        <w:jc w:val="center"/>
      </w:pPr>
      <w:r>
        <w:rPr>
          <w:noProof/>
        </w:rPr>
        <w:lastRenderedPageBreak/>
        <w:drawing>
          <wp:inline distT="0" distB="0" distL="0" distR="0" wp14:anchorId="34570B0C" wp14:editId="1B9B675C">
            <wp:extent cx="5383033" cy="3197295"/>
            <wp:effectExtent l="0" t="0" r="8255"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1765" t="5852" r="1550" b="2391"/>
                    <a:stretch>
                      <a:fillRect/>
                    </a:stretch>
                  </pic:blipFill>
                  <pic:spPr bwMode="auto">
                    <a:xfrm>
                      <a:off x="0" y="0"/>
                      <a:ext cx="5402211" cy="3208686"/>
                    </a:xfrm>
                    <a:prstGeom prst="rect">
                      <a:avLst/>
                    </a:prstGeom>
                    <a:noFill/>
                    <a:ln>
                      <a:noFill/>
                    </a:ln>
                    <a:extLst>
                      <a:ext uri="{53640926-AAD7-44D8-BBD7-CCE9431645EC}">
                        <a14:shadowObscured xmlns:a14="http://schemas.microsoft.com/office/drawing/2010/main"/>
                      </a:ext>
                    </a:extLst>
                  </pic:spPr>
                </pic:pic>
              </a:graphicData>
            </a:graphic>
          </wp:inline>
        </w:drawing>
      </w:r>
    </w:p>
    <w:p w14:paraId="28AE8153" w14:textId="37EA8304" w:rsidR="00A6099B" w:rsidRDefault="00A6099B" w:rsidP="00A6099B">
      <w:pPr>
        <w:pStyle w:val="a3"/>
      </w:pPr>
      <w:r>
        <w:t xml:space="preserve">Рисунок </w:t>
      </w:r>
      <w:fldSimple w:instr=" SEQ Рисунок \* ARABIC ">
        <w:r w:rsidR="003B64D3">
          <w:rPr>
            <w:noProof/>
          </w:rPr>
          <w:t>11</w:t>
        </w:r>
      </w:fldSimple>
      <w:r>
        <w:t xml:space="preserve"> - </w:t>
      </w:r>
      <w:r w:rsidRPr="00147F76">
        <w:t xml:space="preserve">Закон распределения шума на выходе УПЧ (линейная часть </w:t>
      </w:r>
      <w:proofErr w:type="spellStart"/>
      <w:r w:rsidRPr="00147F76">
        <w:t>пр</w:t>
      </w:r>
      <w:r w:rsidR="00732B0B">
        <w:t>м</w:t>
      </w:r>
      <w:proofErr w:type="spellEnd"/>
      <w:r w:rsidR="00732B0B">
        <w:t>.</w:t>
      </w:r>
      <w:r w:rsidRPr="00147F76">
        <w:t xml:space="preserve"> тракта)</w:t>
      </w:r>
    </w:p>
    <w:p w14:paraId="62681BC8" w14:textId="56AA91EA" w:rsidR="00A6099B" w:rsidRPr="00C95028" w:rsidRDefault="00A6099B" w:rsidP="00A6099B">
      <w:pPr>
        <w:shd w:val="clear" w:color="auto" w:fill="FFFFFF"/>
        <w:spacing w:after="0"/>
        <w:ind w:firstLine="709"/>
        <w:contextualSpacing/>
        <w:rPr>
          <w:rFonts w:eastAsia="Times New Roman"/>
          <w:b/>
          <w:bCs/>
          <w:szCs w:val="28"/>
          <w:lang w:eastAsia="ru-RU"/>
        </w:rPr>
      </w:pPr>
      <w:r w:rsidRPr="00C95028">
        <w:rPr>
          <w:rFonts w:eastAsia="Times New Roman"/>
          <w:b/>
          <w:bCs/>
          <w:szCs w:val="28"/>
          <w:lang w:eastAsia="ru-RU"/>
        </w:rPr>
        <w:t>3.</w:t>
      </w:r>
      <w:r>
        <w:rPr>
          <w:rFonts w:eastAsia="Times New Roman"/>
          <w:b/>
          <w:bCs/>
          <w:szCs w:val="28"/>
          <w:lang w:eastAsia="ru-RU"/>
        </w:rPr>
        <w:t>2.</w:t>
      </w:r>
      <w:r w:rsidRPr="00C95028">
        <w:rPr>
          <w:rFonts w:eastAsia="Times New Roman"/>
          <w:b/>
          <w:bCs/>
          <w:szCs w:val="28"/>
          <w:lang w:eastAsia="ru-RU"/>
        </w:rPr>
        <w:t xml:space="preserve"> Исследование законов распределения шума в </w:t>
      </w:r>
      <w:r>
        <w:rPr>
          <w:rFonts w:eastAsia="Times New Roman"/>
          <w:b/>
          <w:bCs/>
          <w:szCs w:val="28"/>
          <w:lang w:eastAsia="ru-RU"/>
        </w:rPr>
        <w:t>не</w:t>
      </w:r>
      <w:r w:rsidRPr="00C95028">
        <w:rPr>
          <w:rFonts w:eastAsia="Times New Roman"/>
          <w:b/>
          <w:bCs/>
          <w:szCs w:val="28"/>
          <w:lang w:eastAsia="ru-RU"/>
        </w:rPr>
        <w:t xml:space="preserve">линейной части </w:t>
      </w:r>
      <w:r>
        <w:rPr>
          <w:rFonts w:eastAsia="Times New Roman"/>
          <w:b/>
          <w:bCs/>
          <w:szCs w:val="28"/>
          <w:lang w:eastAsia="ru-RU"/>
        </w:rPr>
        <w:t>сигнального</w:t>
      </w:r>
      <w:r w:rsidRPr="00C95028">
        <w:rPr>
          <w:rFonts w:eastAsia="Times New Roman"/>
          <w:b/>
          <w:bCs/>
          <w:szCs w:val="28"/>
          <w:lang w:eastAsia="ru-RU"/>
        </w:rPr>
        <w:t xml:space="preserve"> тракта</w:t>
      </w:r>
    </w:p>
    <w:p w14:paraId="29B9D0A9" w14:textId="77777777" w:rsidR="00A6099B" w:rsidRDefault="00A6099B" w:rsidP="00A6099B">
      <w:pPr>
        <w:pStyle w:val="af4"/>
        <w:keepNext/>
        <w:spacing w:after="120" w:afterAutospacing="0"/>
        <w:jc w:val="center"/>
      </w:pPr>
      <w:r>
        <w:rPr>
          <w:noProof/>
        </w:rPr>
        <w:drawing>
          <wp:inline distT="0" distB="0" distL="0" distR="0" wp14:anchorId="479F16BC" wp14:editId="7D31366E">
            <wp:extent cx="5363210" cy="3167589"/>
            <wp:effectExtent l="0" t="0" r="889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l="1443" t="6066" r="1550" b="2391"/>
                    <a:stretch>
                      <a:fillRect/>
                    </a:stretch>
                  </pic:blipFill>
                  <pic:spPr bwMode="auto">
                    <a:xfrm>
                      <a:off x="0" y="0"/>
                      <a:ext cx="5372916" cy="3173321"/>
                    </a:xfrm>
                    <a:prstGeom prst="rect">
                      <a:avLst/>
                    </a:prstGeom>
                    <a:noFill/>
                    <a:ln>
                      <a:noFill/>
                    </a:ln>
                    <a:extLst>
                      <a:ext uri="{53640926-AAD7-44D8-BBD7-CCE9431645EC}">
                        <a14:shadowObscured xmlns:a14="http://schemas.microsoft.com/office/drawing/2010/main"/>
                      </a:ext>
                    </a:extLst>
                  </pic:spPr>
                </pic:pic>
              </a:graphicData>
            </a:graphic>
          </wp:inline>
        </w:drawing>
      </w:r>
    </w:p>
    <w:p w14:paraId="4EFEAC5C" w14:textId="71D159AE" w:rsidR="00A6099B" w:rsidRDefault="00A6099B" w:rsidP="00A6099B">
      <w:pPr>
        <w:pStyle w:val="a3"/>
      </w:pPr>
      <w:r>
        <w:t xml:space="preserve">Рисунок </w:t>
      </w:r>
      <w:fldSimple w:instr=" SEQ Рисунок \* ARABIC ">
        <w:r w:rsidR="003B64D3">
          <w:rPr>
            <w:noProof/>
          </w:rPr>
          <w:t>12</w:t>
        </w:r>
      </w:fldSimple>
      <w:r>
        <w:t xml:space="preserve"> - </w:t>
      </w:r>
      <w:r w:rsidRPr="00EA5066">
        <w:t xml:space="preserve">Закон распределения шума на выходе детектора (линейная часть </w:t>
      </w:r>
      <w:proofErr w:type="spellStart"/>
      <w:r w:rsidRPr="00EA5066">
        <w:t>пр</w:t>
      </w:r>
      <w:r w:rsidR="00732B0B">
        <w:t>м</w:t>
      </w:r>
      <w:proofErr w:type="spellEnd"/>
      <w:r w:rsidR="00732B0B">
        <w:t>.</w:t>
      </w:r>
      <w:r w:rsidRPr="00EA5066">
        <w:t xml:space="preserve"> тракта)</w:t>
      </w:r>
    </w:p>
    <w:p w14:paraId="56EEF9BC" w14:textId="16C27C59" w:rsidR="00A6099B" w:rsidRPr="0066149A" w:rsidRDefault="00A6099B" w:rsidP="00A6099B">
      <w:pPr>
        <w:shd w:val="clear" w:color="auto" w:fill="FFFFFF"/>
        <w:ind w:firstLine="709"/>
        <w:contextualSpacing/>
        <w:rPr>
          <w:rFonts w:eastAsia="Times New Roman"/>
          <w:szCs w:val="28"/>
          <w:lang w:eastAsia="ru-RU"/>
        </w:rPr>
      </w:pPr>
      <w:r w:rsidRPr="0066149A">
        <w:rPr>
          <w:rFonts w:eastAsia="Times New Roman"/>
          <w:szCs w:val="28"/>
          <w:lang w:eastAsia="ru-RU"/>
        </w:rPr>
        <w:t>В нелинейной части сигнального тракта наблюдается Рэлеевский закон распределени</w:t>
      </w:r>
      <w:r w:rsidR="00732B0B">
        <w:rPr>
          <w:rFonts w:eastAsia="Times New Roman"/>
          <w:szCs w:val="28"/>
          <w:lang w:eastAsia="ru-RU"/>
        </w:rPr>
        <w:t>я</w:t>
      </w:r>
      <w:r w:rsidRPr="0066149A">
        <w:rPr>
          <w:rFonts w:eastAsia="Times New Roman"/>
          <w:szCs w:val="28"/>
          <w:lang w:eastAsia="ru-RU"/>
        </w:rPr>
        <w:t>, который описывается выражением:</w:t>
      </w:r>
    </w:p>
    <w:p w14:paraId="28EF8F12" w14:textId="77777777" w:rsidR="00A6099B" w:rsidRPr="0066149A" w:rsidRDefault="00A6099B" w:rsidP="00A6099B">
      <w:pPr>
        <w:shd w:val="clear" w:color="auto" w:fill="FFFFFF"/>
        <w:ind w:firstLine="709"/>
        <w:contextualSpacing/>
        <w:rPr>
          <w:rFonts w:eastAsia="Times New Roman"/>
          <w:i/>
          <w:szCs w:val="28"/>
          <w:lang w:val="en-US" w:eastAsia="ru-RU"/>
        </w:rPr>
      </w:pPr>
      <m:oMathPara>
        <m:oMathParaPr>
          <m:jc m:val="center"/>
        </m:oMathParaPr>
        <m:oMath>
          <m:r>
            <w:rPr>
              <w:rFonts w:ascii="Cambria Math" w:eastAsia="Times New Roman" w:hAnsi="Cambria Math"/>
              <w:szCs w:val="28"/>
              <w:lang w:eastAsia="ru-RU"/>
            </w:rPr>
            <m:t>f</m:t>
          </m:r>
          <m:d>
            <m:dPr>
              <m:ctrlPr>
                <w:rPr>
                  <w:rFonts w:ascii="Cambria Math" w:eastAsia="Times New Roman" w:hAnsi="Cambria Math"/>
                  <w:i/>
                  <w:szCs w:val="28"/>
                  <w:lang w:eastAsia="ru-RU"/>
                </w:rPr>
              </m:ctrlPr>
            </m:dPr>
            <m:e>
              <m:r>
                <w:rPr>
                  <w:rFonts w:ascii="Cambria Math" w:eastAsia="Times New Roman" w:hAnsi="Cambria Math"/>
                  <w:szCs w:val="28"/>
                  <w:lang w:eastAsia="ru-RU"/>
                </w:rPr>
                <m:t>x</m:t>
              </m:r>
            </m:e>
          </m:d>
          <m:r>
            <w:rPr>
              <w:rFonts w:ascii="Cambria Math" w:eastAsia="Times New Roman" w:hAnsi="Cambria Math"/>
              <w:szCs w:val="28"/>
              <w:lang w:eastAsia="ru-RU"/>
            </w:rPr>
            <m:t>=</m:t>
          </m:r>
          <m:d>
            <m:dPr>
              <m:begChr m:val="{"/>
              <m:endChr m:val=""/>
              <m:ctrlPr>
                <w:rPr>
                  <w:rFonts w:ascii="Cambria Math" w:eastAsia="Times New Roman" w:hAnsi="Cambria Math"/>
                  <w:i/>
                  <w:szCs w:val="28"/>
                  <w:lang w:eastAsia="ru-RU"/>
                </w:rPr>
              </m:ctrlPr>
            </m:dPr>
            <m:e>
              <m:eqArr>
                <m:eqArrPr>
                  <m:ctrlPr>
                    <w:rPr>
                      <w:rFonts w:ascii="Cambria Math" w:eastAsia="Times New Roman" w:hAnsi="Cambria Math"/>
                      <w:i/>
                      <w:szCs w:val="28"/>
                      <w:lang w:eastAsia="ru-RU"/>
                    </w:rPr>
                  </m:ctrlPr>
                </m:eqArrPr>
                <m:e>
                  <m:f>
                    <m:fPr>
                      <m:ctrlPr>
                        <w:rPr>
                          <w:rFonts w:ascii="Cambria Math" w:eastAsia="Times New Roman" w:hAnsi="Cambria Math"/>
                          <w:i/>
                          <w:szCs w:val="28"/>
                          <w:lang w:eastAsia="ru-RU"/>
                        </w:rPr>
                      </m:ctrlPr>
                    </m:fPr>
                    <m:num>
                      <m:r>
                        <w:rPr>
                          <w:rFonts w:ascii="Cambria Math" w:eastAsia="Times New Roman" w:hAnsi="Cambria Math"/>
                          <w:szCs w:val="28"/>
                          <w:lang w:val="en-US" w:eastAsia="ru-RU"/>
                        </w:rPr>
                        <m:t>x</m:t>
                      </m:r>
                    </m:num>
                    <m:den>
                      <m:sSup>
                        <m:sSupPr>
                          <m:ctrlPr>
                            <w:rPr>
                              <w:rFonts w:ascii="Cambria Math" w:eastAsia="Times New Roman" w:hAnsi="Cambria Math"/>
                              <w:i/>
                              <w:szCs w:val="28"/>
                              <w:lang w:eastAsia="ru-RU"/>
                            </w:rPr>
                          </m:ctrlPr>
                        </m:sSupPr>
                        <m:e>
                          <m:r>
                            <w:rPr>
                              <w:rFonts w:ascii="Cambria Math" w:eastAsia="Times New Roman" w:hAnsi="Cambria Math"/>
                              <w:szCs w:val="28"/>
                              <w:lang w:eastAsia="ru-RU"/>
                            </w:rPr>
                            <m:t>σ</m:t>
                          </m:r>
                        </m:e>
                        <m:sup>
                          <m:r>
                            <w:rPr>
                              <w:rFonts w:ascii="Cambria Math" w:eastAsia="Times New Roman" w:hAnsi="Cambria Math"/>
                              <w:szCs w:val="28"/>
                              <w:lang w:eastAsia="ru-RU"/>
                            </w:rPr>
                            <m:t>2</m:t>
                          </m:r>
                        </m:sup>
                      </m:sSup>
                    </m:den>
                  </m:f>
                  <m:r>
                    <m:rPr>
                      <m:sty m:val="p"/>
                    </m:rPr>
                    <w:rPr>
                      <w:rFonts w:ascii="Cambria Math" w:eastAsia="Times New Roman" w:hAnsi="Cambria Math"/>
                      <w:szCs w:val="28"/>
                      <w:lang w:eastAsia="ru-RU"/>
                    </w:rPr>
                    <m:t>∙exp⁡(</m:t>
                  </m:r>
                  <m:r>
                    <w:rPr>
                      <w:rFonts w:ascii="Cambria Math" w:eastAsia="Times New Roman" w:hAnsi="Cambria Math"/>
                      <w:szCs w:val="28"/>
                      <w:lang w:eastAsia="ru-RU"/>
                    </w:rPr>
                    <m:t>-</m:t>
                  </m:r>
                  <m:f>
                    <m:fPr>
                      <m:ctrlPr>
                        <w:rPr>
                          <w:rFonts w:ascii="Cambria Math" w:eastAsia="Times New Roman" w:hAnsi="Cambria Math"/>
                          <w:i/>
                          <w:szCs w:val="28"/>
                          <w:lang w:eastAsia="ru-RU"/>
                        </w:rPr>
                      </m:ctrlPr>
                    </m:fPr>
                    <m:num>
                      <m:sSup>
                        <m:sSupPr>
                          <m:ctrlPr>
                            <w:rPr>
                              <w:rFonts w:ascii="Cambria Math" w:eastAsia="Times New Roman" w:hAnsi="Cambria Math"/>
                              <w:i/>
                              <w:szCs w:val="28"/>
                              <w:lang w:eastAsia="ru-RU"/>
                            </w:rPr>
                          </m:ctrlPr>
                        </m:sSupPr>
                        <m:e>
                          <m:r>
                            <w:rPr>
                              <w:rFonts w:ascii="Cambria Math" w:eastAsia="Times New Roman" w:hAnsi="Cambria Math"/>
                              <w:szCs w:val="28"/>
                              <w:lang w:eastAsia="ru-RU"/>
                            </w:rPr>
                            <m:t>x</m:t>
                          </m:r>
                        </m:e>
                        <m:sup>
                          <m:r>
                            <w:rPr>
                              <w:rFonts w:ascii="Cambria Math" w:eastAsia="Times New Roman" w:hAnsi="Cambria Math"/>
                              <w:szCs w:val="28"/>
                              <w:lang w:eastAsia="ru-RU"/>
                            </w:rPr>
                            <m:t>2</m:t>
                          </m:r>
                        </m:sup>
                      </m:sSup>
                    </m:num>
                    <m:den>
                      <m:r>
                        <w:rPr>
                          <w:rFonts w:ascii="Cambria Math" w:eastAsia="Times New Roman" w:hAnsi="Cambria Math"/>
                          <w:szCs w:val="28"/>
                          <w:lang w:eastAsia="ru-RU"/>
                        </w:rPr>
                        <m:t>2</m:t>
                      </m:r>
                      <m:sSup>
                        <m:sSupPr>
                          <m:ctrlPr>
                            <w:rPr>
                              <w:rFonts w:ascii="Cambria Math" w:eastAsia="Times New Roman" w:hAnsi="Cambria Math"/>
                              <w:i/>
                              <w:szCs w:val="28"/>
                              <w:lang w:eastAsia="ru-RU"/>
                            </w:rPr>
                          </m:ctrlPr>
                        </m:sSupPr>
                        <m:e>
                          <m:r>
                            <w:rPr>
                              <w:rFonts w:ascii="Cambria Math" w:eastAsia="Times New Roman" w:hAnsi="Cambria Math"/>
                              <w:szCs w:val="28"/>
                              <w:lang w:eastAsia="ru-RU"/>
                            </w:rPr>
                            <m:t>σ</m:t>
                          </m:r>
                        </m:e>
                        <m:sup>
                          <m:r>
                            <w:rPr>
                              <w:rFonts w:ascii="Cambria Math" w:eastAsia="Times New Roman" w:hAnsi="Cambria Math"/>
                              <w:szCs w:val="28"/>
                              <w:lang w:eastAsia="ru-RU"/>
                            </w:rPr>
                            <m:t>2</m:t>
                          </m:r>
                        </m:sup>
                      </m:sSup>
                    </m:den>
                  </m:f>
                  <m:r>
                    <w:rPr>
                      <w:rFonts w:ascii="Cambria Math" w:eastAsia="Times New Roman" w:hAnsi="Cambria Math"/>
                      <w:szCs w:val="28"/>
                      <w:lang w:eastAsia="ru-RU"/>
                    </w:rPr>
                    <m:t>)</m:t>
                  </m:r>
                </m:e>
                <m:e>
                  <m:r>
                    <w:rPr>
                      <w:rFonts w:ascii="Cambria Math" w:eastAsia="Times New Roman" w:hAnsi="Cambria Math"/>
                      <w:szCs w:val="28"/>
                      <w:lang w:eastAsia="ru-RU"/>
                    </w:rPr>
                    <m:t xml:space="preserve">0, при </m:t>
                  </m:r>
                  <m:r>
                    <w:rPr>
                      <w:rFonts w:ascii="Cambria Math" w:eastAsia="Times New Roman" w:hAnsi="Cambria Math"/>
                      <w:szCs w:val="28"/>
                      <w:lang w:val="en-US" w:eastAsia="ru-RU"/>
                    </w:rPr>
                    <m:t>x≤0</m:t>
                  </m:r>
                </m:e>
              </m:eqArr>
            </m:e>
          </m:d>
          <m:r>
            <w:rPr>
              <w:rFonts w:ascii="Cambria Math" w:eastAsia="Times New Roman" w:hAnsi="Cambria Math"/>
              <w:szCs w:val="28"/>
              <w:lang w:eastAsia="ru-RU"/>
            </w:rPr>
            <m:t xml:space="preserve">, при </m:t>
          </m:r>
          <m:r>
            <w:rPr>
              <w:rFonts w:ascii="Cambria Math" w:eastAsia="Times New Roman" w:hAnsi="Cambria Math"/>
              <w:szCs w:val="28"/>
              <w:lang w:val="en-US" w:eastAsia="ru-RU"/>
            </w:rPr>
            <m:t>x≥0</m:t>
          </m:r>
        </m:oMath>
      </m:oMathPara>
    </w:p>
    <w:p w14:paraId="6D90567A" w14:textId="7C52EBED" w:rsidR="00982543" w:rsidRDefault="00732B0B" w:rsidP="00732B0B">
      <w:pPr>
        <w:ind w:firstLine="709"/>
        <w:rPr>
          <w:rFonts w:eastAsia="Times New Roman"/>
          <w:b/>
          <w:bCs/>
          <w:szCs w:val="28"/>
          <w:lang w:eastAsia="ru-RU"/>
        </w:rPr>
      </w:pPr>
      <w:r>
        <w:rPr>
          <w:rFonts w:eastAsia="Times New Roman"/>
          <w:b/>
          <w:bCs/>
          <w:szCs w:val="28"/>
          <w:lang w:eastAsia="ru-RU"/>
        </w:rPr>
        <w:lastRenderedPageBreak/>
        <w:t xml:space="preserve">4. </w:t>
      </w:r>
      <w:r w:rsidRPr="0066149A">
        <w:rPr>
          <w:rFonts w:eastAsia="Times New Roman"/>
          <w:b/>
          <w:bCs/>
          <w:szCs w:val="28"/>
          <w:lang w:eastAsia="ru-RU"/>
        </w:rPr>
        <w:t>Экспериментальное исследование характеристик обнаружения цифрового процессора</w:t>
      </w:r>
    </w:p>
    <w:p w14:paraId="27EFAC9D" w14:textId="65FF8359" w:rsidR="00732B0B" w:rsidRDefault="00732B0B" w:rsidP="00732B0B">
      <w:pPr>
        <w:shd w:val="clear" w:color="auto" w:fill="FFFFFF"/>
        <w:spacing w:after="0"/>
        <w:ind w:firstLine="709"/>
        <w:contextualSpacing/>
        <w:rPr>
          <w:rFonts w:eastAsia="Times New Roman"/>
          <w:b/>
          <w:bCs/>
          <w:szCs w:val="28"/>
          <w:lang w:eastAsia="ru-RU"/>
        </w:rPr>
      </w:pPr>
      <w:r w:rsidRPr="00732B0B">
        <w:rPr>
          <w:b/>
          <w:bCs/>
        </w:rPr>
        <w:t>4.1.</w:t>
      </w:r>
      <w:r>
        <w:t xml:space="preserve"> </w:t>
      </w:r>
      <w:r w:rsidRPr="0066149A">
        <w:rPr>
          <w:rFonts w:eastAsia="Times New Roman"/>
          <w:b/>
          <w:bCs/>
          <w:szCs w:val="28"/>
          <w:lang w:eastAsia="ru-RU"/>
        </w:rPr>
        <w:t xml:space="preserve">Определение вероятностей </w:t>
      </w:r>
      <w:r w:rsidRPr="00732B0B">
        <w:rPr>
          <w:rFonts w:eastAsia="Times New Roman"/>
          <w:b/>
          <w:bCs/>
          <w:i/>
          <w:iCs/>
          <w:szCs w:val="28"/>
          <w:lang w:val="en-US" w:eastAsia="ru-RU"/>
        </w:rPr>
        <w:t>P</w:t>
      </w:r>
      <w:r w:rsidRPr="00732B0B">
        <w:rPr>
          <w:rFonts w:eastAsia="Times New Roman"/>
          <w:b/>
          <w:bCs/>
          <w:szCs w:val="28"/>
          <w:vertAlign w:val="subscript"/>
          <w:lang w:eastAsia="ru-RU"/>
        </w:rPr>
        <w:t>ш</w:t>
      </w:r>
      <w:r w:rsidRPr="0066149A">
        <w:rPr>
          <w:rFonts w:eastAsia="Times New Roman"/>
          <w:b/>
          <w:bCs/>
          <w:szCs w:val="28"/>
          <w:lang w:eastAsia="ru-RU"/>
        </w:rPr>
        <w:t xml:space="preserve"> (вероятности превышения шумом порога) и </w:t>
      </w:r>
      <m:oMath>
        <m:r>
          <m:rPr>
            <m:sty m:val="bi"/>
          </m:rPr>
          <w:rPr>
            <w:rFonts w:ascii="Cambria Math" w:eastAsia="Times New Roman" w:hAnsi="Cambria Math"/>
            <w:szCs w:val="28"/>
            <w:lang w:eastAsia="ru-RU"/>
          </w:rPr>
          <m:t>F</m:t>
        </m:r>
      </m:oMath>
      <w:r w:rsidRPr="0066149A">
        <w:rPr>
          <w:rFonts w:eastAsia="Times New Roman"/>
          <w:b/>
          <w:bCs/>
          <w:szCs w:val="28"/>
          <w:lang w:eastAsia="ru-RU"/>
        </w:rPr>
        <w:t xml:space="preserve"> (вероятности ложной тревоги) при подаче на вход СП только шумового напряжения</w:t>
      </w:r>
    </w:p>
    <w:p w14:paraId="2ABBD2E7" w14:textId="4E63741B" w:rsidR="00732B0B" w:rsidRPr="00732B0B" w:rsidRDefault="00732B0B" w:rsidP="002647C1">
      <w:pPr>
        <w:shd w:val="clear" w:color="auto" w:fill="FFFFFF"/>
        <w:spacing w:after="0"/>
        <w:ind w:firstLine="709"/>
        <w:contextualSpacing/>
        <w:rPr>
          <w:rFonts w:eastAsia="Times New Roman"/>
          <w:szCs w:val="28"/>
          <w:lang w:eastAsia="ru-RU"/>
        </w:rPr>
      </w:pPr>
      <w:r>
        <w:rPr>
          <w:rFonts w:eastAsia="Times New Roman"/>
          <w:szCs w:val="28"/>
          <w:lang w:eastAsia="ru-RU"/>
        </w:rPr>
        <w:t>С</w:t>
      </w:r>
      <w:r w:rsidRPr="00732B0B">
        <w:rPr>
          <w:rFonts w:eastAsia="Times New Roman"/>
          <w:szCs w:val="28"/>
          <w:lang w:eastAsia="ru-RU"/>
        </w:rPr>
        <w:t>лед</w:t>
      </w:r>
      <w:r>
        <w:rPr>
          <w:rFonts w:eastAsia="Times New Roman"/>
          <w:szCs w:val="28"/>
          <w:lang w:eastAsia="ru-RU"/>
        </w:rPr>
        <w:t>я</w:t>
      </w:r>
      <w:r w:rsidRPr="00732B0B">
        <w:rPr>
          <w:rFonts w:eastAsia="Times New Roman"/>
          <w:szCs w:val="28"/>
          <w:lang w:eastAsia="ru-RU"/>
        </w:rPr>
        <w:t xml:space="preserve"> за ходом статистического эксперимента</w:t>
      </w:r>
      <w:r>
        <w:rPr>
          <w:rFonts w:eastAsia="Times New Roman"/>
          <w:szCs w:val="28"/>
          <w:lang w:eastAsia="ru-RU"/>
        </w:rPr>
        <w:t>,</w:t>
      </w:r>
      <w:r w:rsidRPr="00732B0B">
        <w:rPr>
          <w:rFonts w:eastAsia="Times New Roman"/>
          <w:szCs w:val="28"/>
          <w:lang w:eastAsia="ru-RU"/>
        </w:rPr>
        <w:t xml:space="preserve"> наблюда</w:t>
      </w:r>
      <w:r>
        <w:rPr>
          <w:rFonts w:eastAsia="Times New Roman"/>
          <w:szCs w:val="28"/>
          <w:lang w:eastAsia="ru-RU"/>
        </w:rPr>
        <w:t>ли</w:t>
      </w:r>
      <w:r w:rsidRPr="00732B0B">
        <w:rPr>
          <w:rFonts w:eastAsia="Times New Roman"/>
          <w:szCs w:val="28"/>
          <w:lang w:eastAsia="ru-RU"/>
        </w:rPr>
        <w:t xml:space="preserve"> график</w:t>
      </w:r>
      <w:r>
        <w:rPr>
          <w:rFonts w:eastAsia="Times New Roman"/>
          <w:szCs w:val="28"/>
          <w:lang w:eastAsia="ru-RU"/>
        </w:rPr>
        <w:t xml:space="preserve"> </w:t>
      </w:r>
      <w:r w:rsidRPr="00732B0B">
        <w:rPr>
          <w:rFonts w:eastAsia="Times New Roman"/>
          <w:szCs w:val="28"/>
          <w:lang w:eastAsia="ru-RU"/>
        </w:rPr>
        <w:t>зависимости количества импульсов обнаружения пачки от времени проведения эксперимента</w:t>
      </w:r>
      <w:r w:rsidR="002647C1">
        <w:rPr>
          <w:rFonts w:eastAsia="Times New Roman"/>
          <w:szCs w:val="28"/>
          <w:lang w:eastAsia="ru-RU"/>
        </w:rPr>
        <w:t xml:space="preserve">, </w:t>
      </w:r>
      <w:r>
        <w:rPr>
          <w:rFonts w:eastAsia="Times New Roman"/>
          <w:szCs w:val="28"/>
          <w:lang w:eastAsia="ru-RU"/>
        </w:rPr>
        <w:t xml:space="preserve">при </w:t>
      </w:r>
      <w:r w:rsidRPr="00732B0B">
        <w:rPr>
          <w:rFonts w:eastAsia="Times New Roman"/>
          <w:szCs w:val="28"/>
          <w:lang w:eastAsia="ru-RU"/>
        </w:rPr>
        <w:t>окончании эксперимента</w:t>
      </w:r>
      <w:r>
        <w:rPr>
          <w:rFonts w:eastAsia="Times New Roman"/>
          <w:szCs w:val="28"/>
          <w:lang w:eastAsia="ru-RU"/>
        </w:rPr>
        <w:t>, когда к</w:t>
      </w:r>
      <w:r w:rsidRPr="00732B0B">
        <w:rPr>
          <w:rFonts w:eastAsia="Times New Roman"/>
          <w:szCs w:val="28"/>
          <w:lang w:eastAsia="ru-RU"/>
        </w:rPr>
        <w:t xml:space="preserve">оличество </w:t>
      </w:r>
      <w:r>
        <w:rPr>
          <w:rFonts w:eastAsia="Times New Roman"/>
          <w:szCs w:val="28"/>
          <w:lang w:eastAsia="ru-RU"/>
        </w:rPr>
        <w:t>импульсов</w:t>
      </w:r>
      <w:r w:rsidR="002647C1">
        <w:rPr>
          <w:rFonts w:eastAsia="Times New Roman"/>
          <w:szCs w:val="28"/>
          <w:lang w:eastAsia="ru-RU"/>
        </w:rPr>
        <w:t xml:space="preserve"> обнаружения </w:t>
      </w:r>
      <w:r w:rsidRPr="00732B0B">
        <w:rPr>
          <w:rFonts w:eastAsia="Times New Roman"/>
          <w:szCs w:val="28"/>
          <w:lang w:eastAsia="ru-RU"/>
        </w:rPr>
        <w:t xml:space="preserve">пачки </w:t>
      </w:r>
      <w:r w:rsidR="002647C1">
        <w:rPr>
          <w:rFonts w:eastAsia="Times New Roman"/>
          <w:szCs w:val="28"/>
          <w:lang w:eastAsia="ru-RU"/>
        </w:rPr>
        <w:t>стало 4 сняли параметры измеренных значений.</w:t>
      </w:r>
    </w:p>
    <w:p w14:paraId="2BCD560E" w14:textId="5D0E16A3" w:rsidR="00732B0B" w:rsidRDefault="00732B0B" w:rsidP="00732B0B">
      <w:pPr>
        <w:spacing w:line="240" w:lineRule="auto"/>
        <w:rPr>
          <w:sz w:val="24"/>
          <w:szCs w:val="24"/>
        </w:rPr>
      </w:pPr>
      <w:r>
        <w:rPr>
          <w:sz w:val="24"/>
          <w:szCs w:val="24"/>
        </w:rPr>
        <w:t xml:space="preserve">Таблица 1 – Результаты экспериментов при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с</m:t>
            </m:r>
          </m:sub>
        </m:sSub>
        <m:r>
          <w:rPr>
            <w:rFonts w:ascii="Cambria Math" w:hAnsi="Cambria Math"/>
            <w:sz w:val="24"/>
            <w:szCs w:val="24"/>
          </w:rPr>
          <m:t>=0.07 В</m:t>
        </m:r>
      </m:oMath>
    </w:p>
    <w:tbl>
      <w:tblPr>
        <w:tblStyle w:val="af5"/>
        <w:tblW w:w="0" w:type="auto"/>
        <w:tblLook w:val="04A0" w:firstRow="1" w:lastRow="0" w:firstColumn="1" w:lastColumn="0" w:noHBand="0" w:noVBand="1"/>
      </w:tblPr>
      <w:tblGrid>
        <w:gridCol w:w="1557"/>
        <w:gridCol w:w="1557"/>
        <w:gridCol w:w="1557"/>
        <w:gridCol w:w="1558"/>
        <w:gridCol w:w="1558"/>
        <w:gridCol w:w="1558"/>
      </w:tblGrid>
      <w:tr w:rsidR="00732B0B" w14:paraId="66711C3A" w14:textId="77777777" w:rsidTr="00732B0B">
        <w:tc>
          <w:tcPr>
            <w:tcW w:w="1557" w:type="dxa"/>
            <w:vAlign w:val="center"/>
          </w:tcPr>
          <w:p w14:paraId="7FD00091" w14:textId="2AE0C3F1" w:rsidR="00732B0B" w:rsidRPr="00732B0B" w:rsidRDefault="00000000" w:rsidP="00732B0B">
            <w:pPr>
              <w:spacing w:after="120" w:line="240" w:lineRule="auto"/>
              <w:jc w:val="center"/>
              <w:rPr>
                <w:i/>
                <w:sz w:val="24"/>
                <w:szCs w:val="24"/>
              </w:rPr>
            </w:pPr>
            <m:oMathPara>
              <m:oMath>
                <m:sSub>
                  <m:sSubPr>
                    <m:ctrlPr>
                      <w:rPr>
                        <w:rFonts w:ascii="Cambria Math" w:eastAsia="Times New Roman" w:hAnsi="Cambria Math"/>
                        <w:i/>
                        <w:sz w:val="24"/>
                        <w:szCs w:val="24"/>
                        <w:lang w:eastAsia="ru-RU"/>
                      </w:rPr>
                    </m:ctrlPr>
                  </m:sSubPr>
                  <m:e>
                    <m:r>
                      <w:rPr>
                        <w:rFonts w:ascii="Cambria Math" w:eastAsia="Times New Roman" w:hAnsi="Cambria Math"/>
                        <w:sz w:val="24"/>
                        <w:szCs w:val="24"/>
                        <w:lang w:eastAsia="ru-RU"/>
                      </w:rPr>
                      <m:t>Р</m:t>
                    </m:r>
                  </m:e>
                  <m:sub>
                    <m:r>
                      <w:rPr>
                        <w:rFonts w:ascii="Cambria Math" w:eastAsia="Times New Roman" w:hAnsi="Cambria Math"/>
                        <w:sz w:val="24"/>
                        <w:szCs w:val="24"/>
                        <w:lang w:eastAsia="ru-RU"/>
                      </w:rPr>
                      <m:t>ш изм</m:t>
                    </m:r>
                  </m:sub>
                </m:sSub>
              </m:oMath>
            </m:oMathPara>
          </w:p>
        </w:tc>
        <w:tc>
          <w:tcPr>
            <w:tcW w:w="1557" w:type="dxa"/>
            <w:vAlign w:val="center"/>
          </w:tcPr>
          <w:p w14:paraId="69B2B807" w14:textId="0BC9B6DE" w:rsidR="00732B0B" w:rsidRPr="00732B0B" w:rsidRDefault="00000000" w:rsidP="00732B0B">
            <w:pPr>
              <w:spacing w:after="120" w:line="240" w:lineRule="auto"/>
              <w:jc w:val="center"/>
              <w:rPr>
                <w:i/>
                <w:sz w:val="24"/>
                <w:szCs w:val="24"/>
              </w:rPr>
            </w:pPr>
            <m:oMathPara>
              <m:oMath>
                <m:sSub>
                  <m:sSubPr>
                    <m:ctrlPr>
                      <w:rPr>
                        <w:rFonts w:ascii="Cambria Math" w:eastAsia="Times New Roman" w:hAnsi="Cambria Math"/>
                        <w:i/>
                        <w:sz w:val="24"/>
                        <w:szCs w:val="24"/>
                        <w:lang w:eastAsia="ru-RU"/>
                      </w:rPr>
                    </m:ctrlPr>
                  </m:sSubPr>
                  <m:e>
                    <m:r>
                      <w:rPr>
                        <w:rFonts w:ascii="Cambria Math" w:eastAsia="Times New Roman" w:hAnsi="Cambria Math"/>
                        <w:sz w:val="24"/>
                        <w:szCs w:val="24"/>
                        <w:lang w:val="en-US" w:eastAsia="ru-RU"/>
                      </w:rPr>
                      <m:t>F</m:t>
                    </m:r>
                  </m:e>
                  <m:sub>
                    <m:r>
                      <w:rPr>
                        <w:rFonts w:ascii="Cambria Math" w:eastAsia="Times New Roman" w:hAnsi="Cambria Math"/>
                        <w:sz w:val="24"/>
                        <w:szCs w:val="24"/>
                        <w:lang w:eastAsia="ru-RU"/>
                      </w:rPr>
                      <m:t>изм</m:t>
                    </m:r>
                  </m:sub>
                </m:sSub>
              </m:oMath>
            </m:oMathPara>
          </w:p>
        </w:tc>
        <w:tc>
          <w:tcPr>
            <w:tcW w:w="1557" w:type="dxa"/>
            <w:vAlign w:val="center"/>
          </w:tcPr>
          <w:p w14:paraId="084AE067" w14:textId="54790C9B" w:rsidR="00732B0B" w:rsidRPr="00732B0B" w:rsidRDefault="00000000" w:rsidP="00732B0B">
            <w:pPr>
              <w:spacing w:after="120" w:line="240" w:lineRule="auto"/>
              <w:jc w:val="center"/>
              <w:rPr>
                <w:i/>
                <w:sz w:val="24"/>
                <w:szCs w:val="24"/>
              </w:rPr>
            </w:pPr>
            <m:oMathPara>
              <m:oMath>
                <m:sSub>
                  <m:sSubPr>
                    <m:ctrlPr>
                      <w:rPr>
                        <w:rFonts w:ascii="Cambria Math" w:eastAsia="Times New Roman" w:hAnsi="Cambria Math"/>
                        <w:i/>
                        <w:sz w:val="24"/>
                        <w:szCs w:val="24"/>
                        <w:lang w:eastAsia="ru-RU"/>
                      </w:rPr>
                    </m:ctrlPr>
                  </m:sSubPr>
                  <m:e>
                    <m:r>
                      <w:rPr>
                        <w:rFonts w:ascii="Cambria Math" w:eastAsia="Times New Roman" w:hAnsi="Cambria Math"/>
                        <w:sz w:val="24"/>
                        <w:szCs w:val="24"/>
                        <w:lang w:eastAsia="ru-RU"/>
                      </w:rPr>
                      <m:t>Р</m:t>
                    </m:r>
                  </m:e>
                  <m:sub>
                    <m:r>
                      <w:rPr>
                        <w:rFonts w:ascii="Cambria Math" w:eastAsia="Times New Roman" w:hAnsi="Cambria Math"/>
                        <w:sz w:val="24"/>
                        <w:szCs w:val="24"/>
                        <w:lang w:eastAsia="ru-RU"/>
                      </w:rPr>
                      <m:t>сш изм</m:t>
                    </m:r>
                  </m:sub>
                </m:sSub>
              </m:oMath>
            </m:oMathPara>
          </w:p>
        </w:tc>
        <w:tc>
          <w:tcPr>
            <w:tcW w:w="1558" w:type="dxa"/>
            <w:vAlign w:val="center"/>
          </w:tcPr>
          <w:p w14:paraId="3B8F8C8F" w14:textId="42E58BB9" w:rsidR="00732B0B" w:rsidRPr="00732B0B" w:rsidRDefault="00000000" w:rsidP="00732B0B">
            <w:pPr>
              <w:spacing w:after="120" w:line="240" w:lineRule="auto"/>
              <w:jc w:val="center"/>
              <w:rPr>
                <w:i/>
                <w:sz w:val="24"/>
                <w:szCs w:val="24"/>
              </w:rPr>
            </w:pPr>
            <m:oMathPara>
              <m:oMath>
                <m:sSub>
                  <m:sSubPr>
                    <m:ctrlPr>
                      <w:rPr>
                        <w:rFonts w:ascii="Cambria Math" w:eastAsia="Times New Roman" w:hAnsi="Cambria Math"/>
                        <w:i/>
                        <w:sz w:val="24"/>
                        <w:szCs w:val="24"/>
                        <w:lang w:eastAsia="ru-RU"/>
                      </w:rPr>
                    </m:ctrlPr>
                  </m:sSubPr>
                  <m:e>
                    <m:r>
                      <w:rPr>
                        <w:rFonts w:ascii="Cambria Math" w:eastAsia="Times New Roman" w:hAnsi="Cambria Math"/>
                        <w:sz w:val="24"/>
                        <w:szCs w:val="24"/>
                        <w:lang w:val="en-US" w:eastAsia="ru-RU"/>
                      </w:rPr>
                      <m:t>D</m:t>
                    </m:r>
                  </m:e>
                  <m:sub>
                    <m:r>
                      <w:rPr>
                        <w:rFonts w:ascii="Cambria Math" w:eastAsia="Times New Roman" w:hAnsi="Cambria Math"/>
                        <w:sz w:val="24"/>
                        <w:szCs w:val="24"/>
                        <w:lang w:eastAsia="ru-RU"/>
                      </w:rPr>
                      <m:t>изм</m:t>
                    </m:r>
                  </m:sub>
                </m:sSub>
              </m:oMath>
            </m:oMathPara>
          </w:p>
        </w:tc>
        <w:tc>
          <w:tcPr>
            <w:tcW w:w="1558" w:type="dxa"/>
            <w:vAlign w:val="center"/>
          </w:tcPr>
          <w:p w14:paraId="0D102C2F" w14:textId="7B2E03E2" w:rsidR="00732B0B" w:rsidRPr="00732B0B" w:rsidRDefault="00000000" w:rsidP="00732B0B">
            <w:pPr>
              <w:spacing w:after="120" w:line="240" w:lineRule="auto"/>
              <w:jc w:val="center"/>
              <w:rPr>
                <w:i/>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0</m:t>
                    </m:r>
                  </m:sub>
                </m:sSub>
              </m:oMath>
            </m:oMathPara>
          </w:p>
        </w:tc>
        <w:tc>
          <w:tcPr>
            <w:tcW w:w="1558" w:type="dxa"/>
            <w:vAlign w:val="center"/>
          </w:tcPr>
          <w:p w14:paraId="407BBF92" w14:textId="2F57E07A" w:rsidR="00732B0B" w:rsidRPr="00732B0B" w:rsidRDefault="00732B0B" w:rsidP="00732B0B">
            <w:pPr>
              <w:spacing w:after="120" w:line="240" w:lineRule="auto"/>
              <w:jc w:val="center"/>
              <w:rPr>
                <w:i/>
                <w:sz w:val="24"/>
                <w:szCs w:val="24"/>
              </w:rPr>
            </w:pPr>
            <m:oMathPara>
              <m:oMath>
                <m:r>
                  <w:rPr>
                    <w:rFonts w:ascii="Cambria Math" w:hAnsi="Cambria Math"/>
                    <w:sz w:val="24"/>
                    <w:szCs w:val="24"/>
                    <w:lang w:val="en-US"/>
                  </w:rPr>
                  <m:t>D</m:t>
                </m:r>
              </m:oMath>
            </m:oMathPara>
          </w:p>
        </w:tc>
      </w:tr>
      <w:tr w:rsidR="00732B0B" w14:paraId="363593C7" w14:textId="77777777" w:rsidTr="00732B0B">
        <w:tc>
          <w:tcPr>
            <w:tcW w:w="1557" w:type="dxa"/>
            <w:vAlign w:val="center"/>
          </w:tcPr>
          <w:p w14:paraId="1C54D542" w14:textId="594B6709" w:rsidR="00732B0B" w:rsidRPr="00732B0B" w:rsidRDefault="00732B0B" w:rsidP="00732B0B">
            <w:pPr>
              <w:spacing w:after="120" w:line="240" w:lineRule="auto"/>
              <w:jc w:val="center"/>
              <w:rPr>
                <w:i/>
                <w:sz w:val="24"/>
                <w:szCs w:val="24"/>
              </w:rPr>
            </w:pPr>
            <m:oMathPara>
              <m:oMath>
                <m:r>
                  <w:rPr>
                    <w:rFonts w:ascii="Cambria Math" w:hAnsi="Cambria Math"/>
                    <w:sz w:val="24"/>
                    <w:szCs w:val="24"/>
                  </w:rPr>
                  <m:t>7,95∙</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-2</m:t>
                    </m:r>
                  </m:sup>
                </m:sSup>
              </m:oMath>
            </m:oMathPara>
          </w:p>
        </w:tc>
        <w:tc>
          <w:tcPr>
            <w:tcW w:w="1557" w:type="dxa"/>
            <w:vAlign w:val="center"/>
          </w:tcPr>
          <w:p w14:paraId="7D8605F0" w14:textId="3CBC9F62" w:rsidR="00732B0B" w:rsidRPr="00732B0B" w:rsidRDefault="00732B0B" w:rsidP="00732B0B">
            <w:pPr>
              <w:spacing w:after="120" w:line="240" w:lineRule="auto"/>
              <w:jc w:val="center"/>
              <w:rPr>
                <w:i/>
                <w:sz w:val="24"/>
                <w:szCs w:val="24"/>
              </w:rPr>
            </w:pPr>
            <m:oMathPara>
              <m:oMath>
                <m:r>
                  <w:rPr>
                    <w:rFonts w:ascii="Cambria Math" w:hAnsi="Cambria Math"/>
                    <w:sz w:val="24"/>
                    <w:szCs w:val="24"/>
                  </w:rPr>
                  <m:t>8,33∙</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1557" w:type="dxa"/>
            <w:vAlign w:val="center"/>
          </w:tcPr>
          <w:p w14:paraId="199EB489" w14:textId="2B3B47A6" w:rsidR="00732B0B" w:rsidRPr="00732B0B" w:rsidRDefault="00732B0B" w:rsidP="00732B0B">
            <w:pPr>
              <w:spacing w:after="120" w:line="240" w:lineRule="auto"/>
              <w:jc w:val="center"/>
              <w:rPr>
                <w:i/>
                <w:sz w:val="24"/>
                <w:szCs w:val="24"/>
              </w:rPr>
            </w:pPr>
            <m:oMathPara>
              <m:oMath>
                <m:r>
                  <w:rPr>
                    <w:rFonts w:ascii="Cambria Math" w:hAnsi="Cambria Math"/>
                    <w:sz w:val="24"/>
                    <w:szCs w:val="24"/>
                  </w:rPr>
                  <m:t>0,365</m:t>
                </m:r>
              </m:oMath>
            </m:oMathPara>
          </w:p>
        </w:tc>
        <w:tc>
          <w:tcPr>
            <w:tcW w:w="1558" w:type="dxa"/>
            <w:vAlign w:val="center"/>
          </w:tcPr>
          <w:p w14:paraId="7880B86B" w14:textId="1C386501" w:rsidR="00732B0B" w:rsidRPr="00732B0B" w:rsidRDefault="00732B0B" w:rsidP="00732B0B">
            <w:pPr>
              <w:spacing w:after="120" w:line="240" w:lineRule="auto"/>
              <w:jc w:val="center"/>
              <w:rPr>
                <w:i/>
                <w:sz w:val="24"/>
                <w:szCs w:val="24"/>
              </w:rPr>
            </w:pPr>
            <m:oMathPara>
              <m:oMath>
                <m:r>
                  <w:rPr>
                    <w:rFonts w:ascii="Cambria Math" w:hAnsi="Cambria Math"/>
                    <w:sz w:val="24"/>
                    <w:szCs w:val="24"/>
                  </w:rPr>
                  <m:t>0,585</m:t>
                </m:r>
              </m:oMath>
            </m:oMathPara>
          </w:p>
        </w:tc>
        <w:tc>
          <w:tcPr>
            <w:tcW w:w="1558" w:type="dxa"/>
            <w:vAlign w:val="center"/>
          </w:tcPr>
          <w:p w14:paraId="7D2FDA1A" w14:textId="3A878598" w:rsidR="00732B0B" w:rsidRPr="00732B0B" w:rsidRDefault="00732B0B" w:rsidP="00732B0B">
            <w:pPr>
              <w:spacing w:after="120" w:line="240" w:lineRule="auto"/>
              <w:jc w:val="center"/>
              <w:rPr>
                <w:i/>
                <w:sz w:val="24"/>
                <w:szCs w:val="24"/>
              </w:rPr>
            </w:pPr>
            <m:oMathPara>
              <m:oMath>
                <m:r>
                  <w:rPr>
                    <w:rFonts w:ascii="Cambria Math" w:hAnsi="Cambria Math"/>
                    <w:sz w:val="24"/>
                    <w:szCs w:val="24"/>
                  </w:rPr>
                  <m:t>1,63</m:t>
                </m:r>
              </m:oMath>
            </m:oMathPara>
          </w:p>
        </w:tc>
        <w:tc>
          <w:tcPr>
            <w:tcW w:w="1558" w:type="dxa"/>
            <w:vAlign w:val="center"/>
          </w:tcPr>
          <w:p w14:paraId="2FCF13C1" w14:textId="7C1CF4D4" w:rsidR="00732B0B" w:rsidRPr="00732B0B" w:rsidRDefault="00732B0B" w:rsidP="00732B0B">
            <w:pPr>
              <w:spacing w:after="120" w:line="240" w:lineRule="auto"/>
              <w:jc w:val="center"/>
              <w:rPr>
                <w:i/>
                <w:sz w:val="24"/>
                <w:szCs w:val="24"/>
              </w:rPr>
            </w:pPr>
            <m:oMathPara>
              <m:oMath>
                <m:r>
                  <w:rPr>
                    <w:rFonts w:ascii="Cambria Math" w:hAnsi="Cambria Math"/>
                    <w:sz w:val="24"/>
                    <w:szCs w:val="24"/>
                  </w:rPr>
                  <m:t>0,51</m:t>
                </m:r>
              </m:oMath>
            </m:oMathPara>
          </w:p>
        </w:tc>
      </w:tr>
    </w:tbl>
    <w:p w14:paraId="6F81B379" w14:textId="77777777" w:rsidR="00732B0B" w:rsidRDefault="00732B0B" w:rsidP="00732B0B">
      <w:pPr>
        <w:spacing w:line="240" w:lineRule="auto"/>
        <w:rPr>
          <w:i/>
          <w:sz w:val="24"/>
          <w:szCs w:val="24"/>
        </w:rPr>
      </w:pPr>
    </w:p>
    <w:p w14:paraId="74FF81D9" w14:textId="5898A42B" w:rsidR="002647C1" w:rsidRDefault="002647C1" w:rsidP="002647C1">
      <w:pPr>
        <w:spacing w:line="240" w:lineRule="auto"/>
        <w:rPr>
          <w:sz w:val="24"/>
          <w:szCs w:val="24"/>
        </w:rPr>
      </w:pPr>
      <w:r>
        <w:rPr>
          <w:sz w:val="24"/>
          <w:szCs w:val="24"/>
        </w:rPr>
        <w:t xml:space="preserve">Таблица 2 – Результаты экспериментов при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с</m:t>
            </m:r>
          </m:sub>
        </m:sSub>
        <m:r>
          <w:rPr>
            <w:rFonts w:ascii="Cambria Math" w:hAnsi="Cambria Math"/>
            <w:sz w:val="24"/>
            <w:szCs w:val="24"/>
          </w:rPr>
          <m:t>=0.077 В</m:t>
        </m:r>
      </m:oMath>
    </w:p>
    <w:tbl>
      <w:tblPr>
        <w:tblStyle w:val="af5"/>
        <w:tblW w:w="0" w:type="auto"/>
        <w:tblLook w:val="04A0" w:firstRow="1" w:lastRow="0" w:firstColumn="1" w:lastColumn="0" w:noHBand="0" w:noVBand="1"/>
      </w:tblPr>
      <w:tblGrid>
        <w:gridCol w:w="1557"/>
        <w:gridCol w:w="1557"/>
        <w:gridCol w:w="1557"/>
        <w:gridCol w:w="1558"/>
        <w:gridCol w:w="1558"/>
        <w:gridCol w:w="1558"/>
      </w:tblGrid>
      <w:tr w:rsidR="002647C1" w14:paraId="655854F3" w14:textId="77777777" w:rsidTr="0082588C">
        <w:tc>
          <w:tcPr>
            <w:tcW w:w="1557" w:type="dxa"/>
          </w:tcPr>
          <w:p w14:paraId="0925669C" w14:textId="492396DA" w:rsidR="002647C1" w:rsidRPr="002647C1" w:rsidRDefault="00000000" w:rsidP="002647C1">
            <w:pPr>
              <w:spacing w:after="120" w:line="240" w:lineRule="auto"/>
              <w:jc w:val="center"/>
              <w:rPr>
                <w:i/>
                <w:sz w:val="24"/>
                <w:szCs w:val="24"/>
              </w:rPr>
            </w:pPr>
            <m:oMathPara>
              <m:oMath>
                <m:sSub>
                  <m:sSubPr>
                    <m:ctrlPr>
                      <w:rPr>
                        <w:rFonts w:ascii="Cambria Math" w:eastAsia="Times New Roman" w:hAnsi="Cambria Math"/>
                        <w:i/>
                        <w:sz w:val="24"/>
                        <w:szCs w:val="24"/>
                        <w:lang w:eastAsia="ru-RU"/>
                      </w:rPr>
                    </m:ctrlPr>
                  </m:sSubPr>
                  <m:e>
                    <m:r>
                      <w:rPr>
                        <w:rFonts w:ascii="Cambria Math" w:eastAsia="Times New Roman" w:hAnsi="Cambria Math"/>
                        <w:sz w:val="24"/>
                        <w:szCs w:val="24"/>
                        <w:lang w:eastAsia="ru-RU"/>
                      </w:rPr>
                      <m:t>Р</m:t>
                    </m:r>
                  </m:e>
                  <m:sub>
                    <m:r>
                      <w:rPr>
                        <w:rFonts w:ascii="Cambria Math" w:eastAsia="Times New Roman" w:hAnsi="Cambria Math"/>
                        <w:sz w:val="24"/>
                        <w:szCs w:val="24"/>
                        <w:lang w:eastAsia="ru-RU"/>
                      </w:rPr>
                      <m:t>ш изм</m:t>
                    </m:r>
                  </m:sub>
                </m:sSub>
              </m:oMath>
            </m:oMathPara>
          </w:p>
        </w:tc>
        <w:tc>
          <w:tcPr>
            <w:tcW w:w="1557" w:type="dxa"/>
          </w:tcPr>
          <w:p w14:paraId="7ADE1D0D" w14:textId="5BB622E7" w:rsidR="002647C1" w:rsidRPr="002647C1" w:rsidRDefault="00000000" w:rsidP="002647C1">
            <w:pPr>
              <w:spacing w:after="120" w:line="240" w:lineRule="auto"/>
              <w:jc w:val="center"/>
              <w:rPr>
                <w:i/>
                <w:sz w:val="24"/>
                <w:szCs w:val="24"/>
              </w:rPr>
            </w:pPr>
            <m:oMathPara>
              <m:oMath>
                <m:sSub>
                  <m:sSubPr>
                    <m:ctrlPr>
                      <w:rPr>
                        <w:rFonts w:ascii="Cambria Math" w:eastAsia="Times New Roman" w:hAnsi="Cambria Math"/>
                        <w:i/>
                        <w:sz w:val="24"/>
                        <w:szCs w:val="24"/>
                        <w:lang w:eastAsia="ru-RU"/>
                      </w:rPr>
                    </m:ctrlPr>
                  </m:sSubPr>
                  <m:e>
                    <m:r>
                      <w:rPr>
                        <w:rFonts w:ascii="Cambria Math" w:eastAsia="Times New Roman" w:hAnsi="Cambria Math"/>
                        <w:sz w:val="24"/>
                        <w:szCs w:val="24"/>
                        <w:lang w:val="en-US" w:eastAsia="ru-RU"/>
                      </w:rPr>
                      <m:t>F</m:t>
                    </m:r>
                  </m:e>
                  <m:sub>
                    <m:r>
                      <w:rPr>
                        <w:rFonts w:ascii="Cambria Math" w:eastAsia="Times New Roman" w:hAnsi="Cambria Math"/>
                        <w:sz w:val="24"/>
                        <w:szCs w:val="24"/>
                        <w:lang w:eastAsia="ru-RU"/>
                      </w:rPr>
                      <m:t>изм</m:t>
                    </m:r>
                  </m:sub>
                </m:sSub>
              </m:oMath>
            </m:oMathPara>
          </w:p>
        </w:tc>
        <w:tc>
          <w:tcPr>
            <w:tcW w:w="1557" w:type="dxa"/>
          </w:tcPr>
          <w:p w14:paraId="360D6646" w14:textId="5F63432E" w:rsidR="002647C1" w:rsidRPr="002647C1" w:rsidRDefault="00000000" w:rsidP="002647C1">
            <w:pPr>
              <w:spacing w:after="120" w:line="240" w:lineRule="auto"/>
              <w:jc w:val="center"/>
              <w:rPr>
                <w:i/>
                <w:sz w:val="24"/>
                <w:szCs w:val="24"/>
              </w:rPr>
            </w:pPr>
            <m:oMathPara>
              <m:oMath>
                <m:sSub>
                  <m:sSubPr>
                    <m:ctrlPr>
                      <w:rPr>
                        <w:rFonts w:ascii="Cambria Math" w:eastAsia="Times New Roman" w:hAnsi="Cambria Math"/>
                        <w:i/>
                        <w:sz w:val="24"/>
                        <w:szCs w:val="24"/>
                        <w:lang w:eastAsia="ru-RU"/>
                      </w:rPr>
                    </m:ctrlPr>
                  </m:sSubPr>
                  <m:e>
                    <m:r>
                      <w:rPr>
                        <w:rFonts w:ascii="Cambria Math" w:eastAsia="Times New Roman" w:hAnsi="Cambria Math"/>
                        <w:sz w:val="24"/>
                        <w:szCs w:val="24"/>
                        <w:lang w:eastAsia="ru-RU"/>
                      </w:rPr>
                      <m:t>Р</m:t>
                    </m:r>
                  </m:e>
                  <m:sub>
                    <m:r>
                      <w:rPr>
                        <w:rFonts w:ascii="Cambria Math" w:eastAsia="Times New Roman" w:hAnsi="Cambria Math"/>
                        <w:sz w:val="24"/>
                        <w:szCs w:val="24"/>
                        <w:lang w:eastAsia="ru-RU"/>
                      </w:rPr>
                      <m:t>сш изм</m:t>
                    </m:r>
                  </m:sub>
                </m:sSub>
              </m:oMath>
            </m:oMathPara>
          </w:p>
        </w:tc>
        <w:tc>
          <w:tcPr>
            <w:tcW w:w="1558" w:type="dxa"/>
          </w:tcPr>
          <w:p w14:paraId="3B194A4C" w14:textId="0C277A08" w:rsidR="002647C1" w:rsidRPr="002647C1" w:rsidRDefault="00000000" w:rsidP="002647C1">
            <w:pPr>
              <w:spacing w:after="120" w:line="240" w:lineRule="auto"/>
              <w:jc w:val="center"/>
              <w:rPr>
                <w:i/>
                <w:sz w:val="24"/>
                <w:szCs w:val="24"/>
              </w:rPr>
            </w:pPr>
            <m:oMathPara>
              <m:oMath>
                <m:sSub>
                  <m:sSubPr>
                    <m:ctrlPr>
                      <w:rPr>
                        <w:rFonts w:ascii="Cambria Math" w:eastAsia="Times New Roman" w:hAnsi="Cambria Math"/>
                        <w:i/>
                        <w:sz w:val="24"/>
                        <w:szCs w:val="24"/>
                        <w:lang w:eastAsia="ru-RU"/>
                      </w:rPr>
                    </m:ctrlPr>
                  </m:sSubPr>
                  <m:e>
                    <m:r>
                      <w:rPr>
                        <w:rFonts w:ascii="Cambria Math" w:eastAsia="Times New Roman" w:hAnsi="Cambria Math"/>
                        <w:sz w:val="24"/>
                        <w:szCs w:val="24"/>
                        <w:lang w:val="en-US" w:eastAsia="ru-RU"/>
                      </w:rPr>
                      <m:t>D</m:t>
                    </m:r>
                  </m:e>
                  <m:sub>
                    <m:r>
                      <w:rPr>
                        <w:rFonts w:ascii="Cambria Math" w:eastAsia="Times New Roman" w:hAnsi="Cambria Math"/>
                        <w:sz w:val="24"/>
                        <w:szCs w:val="24"/>
                        <w:lang w:eastAsia="ru-RU"/>
                      </w:rPr>
                      <m:t>изм</m:t>
                    </m:r>
                  </m:sub>
                </m:sSub>
              </m:oMath>
            </m:oMathPara>
          </w:p>
        </w:tc>
        <w:tc>
          <w:tcPr>
            <w:tcW w:w="1558" w:type="dxa"/>
          </w:tcPr>
          <w:p w14:paraId="5444084B" w14:textId="384837A6" w:rsidR="002647C1" w:rsidRPr="002647C1" w:rsidRDefault="00000000" w:rsidP="002647C1">
            <w:pPr>
              <w:spacing w:after="120" w:line="240" w:lineRule="auto"/>
              <w:jc w:val="center"/>
              <w:rPr>
                <w:i/>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0</m:t>
                    </m:r>
                  </m:sub>
                </m:sSub>
              </m:oMath>
            </m:oMathPara>
          </w:p>
        </w:tc>
        <w:tc>
          <w:tcPr>
            <w:tcW w:w="1558" w:type="dxa"/>
          </w:tcPr>
          <w:p w14:paraId="50FF1869" w14:textId="1C075A3C" w:rsidR="002647C1" w:rsidRPr="002647C1" w:rsidRDefault="002647C1" w:rsidP="002647C1">
            <w:pPr>
              <w:spacing w:after="120" w:line="240" w:lineRule="auto"/>
              <w:jc w:val="center"/>
              <w:rPr>
                <w:i/>
                <w:sz w:val="24"/>
                <w:szCs w:val="24"/>
              </w:rPr>
            </w:pPr>
            <m:oMathPara>
              <m:oMath>
                <m:r>
                  <w:rPr>
                    <w:rFonts w:ascii="Cambria Math" w:hAnsi="Cambria Math"/>
                    <w:sz w:val="24"/>
                    <w:szCs w:val="24"/>
                    <w:lang w:val="en-US"/>
                  </w:rPr>
                  <m:t>D</m:t>
                </m:r>
              </m:oMath>
            </m:oMathPara>
          </w:p>
        </w:tc>
      </w:tr>
      <w:tr w:rsidR="002647C1" w14:paraId="08F128EE" w14:textId="77777777" w:rsidTr="0082588C">
        <w:tc>
          <w:tcPr>
            <w:tcW w:w="1557" w:type="dxa"/>
          </w:tcPr>
          <w:p w14:paraId="08BFE232" w14:textId="43DD1368" w:rsidR="002647C1" w:rsidRPr="002647C1" w:rsidRDefault="002647C1" w:rsidP="002647C1">
            <w:pPr>
              <w:spacing w:after="120" w:line="240" w:lineRule="auto"/>
              <w:jc w:val="center"/>
              <w:rPr>
                <w:i/>
                <w:sz w:val="24"/>
                <w:szCs w:val="24"/>
              </w:rPr>
            </w:pPr>
            <m:oMathPara>
              <m:oMath>
                <m:r>
                  <w:rPr>
                    <w:rFonts w:ascii="Cambria Math" w:hAnsi="Cambria Math"/>
                    <w:sz w:val="24"/>
                    <w:szCs w:val="24"/>
                  </w:rPr>
                  <m:t>7,95∙</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-2</m:t>
                    </m:r>
                  </m:sup>
                </m:sSup>
              </m:oMath>
            </m:oMathPara>
          </w:p>
        </w:tc>
        <w:tc>
          <w:tcPr>
            <w:tcW w:w="1557" w:type="dxa"/>
          </w:tcPr>
          <w:p w14:paraId="44554B91" w14:textId="58DBAB73" w:rsidR="002647C1" w:rsidRPr="002647C1" w:rsidRDefault="002647C1" w:rsidP="002647C1">
            <w:pPr>
              <w:spacing w:after="120" w:line="240" w:lineRule="auto"/>
              <w:jc w:val="center"/>
              <w:rPr>
                <w:i/>
                <w:sz w:val="24"/>
                <w:szCs w:val="24"/>
              </w:rPr>
            </w:pPr>
            <m:oMathPara>
              <m:oMath>
                <m:r>
                  <w:rPr>
                    <w:rFonts w:ascii="Cambria Math" w:hAnsi="Cambria Math"/>
                    <w:sz w:val="24"/>
                    <w:szCs w:val="24"/>
                  </w:rPr>
                  <m:t>8,33∙</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1557" w:type="dxa"/>
          </w:tcPr>
          <w:p w14:paraId="1740C462" w14:textId="76A2B822" w:rsidR="002647C1" w:rsidRPr="002647C1" w:rsidRDefault="002647C1" w:rsidP="002647C1">
            <w:pPr>
              <w:spacing w:after="120" w:line="240" w:lineRule="auto"/>
              <w:jc w:val="center"/>
              <w:rPr>
                <w:i/>
                <w:sz w:val="24"/>
                <w:szCs w:val="24"/>
              </w:rPr>
            </w:pPr>
            <m:oMathPara>
              <m:oMath>
                <m:r>
                  <w:rPr>
                    <w:rFonts w:ascii="Cambria Math" w:hAnsi="Cambria Math"/>
                    <w:sz w:val="24"/>
                    <w:szCs w:val="24"/>
                  </w:rPr>
                  <m:t>0,436</m:t>
                </m:r>
              </m:oMath>
            </m:oMathPara>
          </w:p>
        </w:tc>
        <w:tc>
          <w:tcPr>
            <w:tcW w:w="1558" w:type="dxa"/>
          </w:tcPr>
          <w:p w14:paraId="2ABA9AC0" w14:textId="2C0275D3" w:rsidR="002647C1" w:rsidRPr="002647C1" w:rsidRDefault="002647C1" w:rsidP="002647C1">
            <w:pPr>
              <w:spacing w:after="120" w:line="240" w:lineRule="auto"/>
              <w:jc w:val="center"/>
              <w:rPr>
                <w:i/>
                <w:sz w:val="24"/>
                <w:szCs w:val="24"/>
              </w:rPr>
            </w:pPr>
            <m:oMathPara>
              <m:oMath>
                <m:r>
                  <w:rPr>
                    <w:rFonts w:ascii="Cambria Math" w:hAnsi="Cambria Math"/>
                    <w:sz w:val="24"/>
                    <w:szCs w:val="24"/>
                  </w:rPr>
                  <m:t>0,782</m:t>
                </m:r>
              </m:oMath>
            </m:oMathPara>
          </w:p>
        </w:tc>
        <w:tc>
          <w:tcPr>
            <w:tcW w:w="1558" w:type="dxa"/>
          </w:tcPr>
          <w:p w14:paraId="53CF859A" w14:textId="385B8283" w:rsidR="002647C1" w:rsidRPr="002647C1" w:rsidRDefault="002647C1" w:rsidP="002647C1">
            <w:pPr>
              <w:spacing w:after="120" w:line="240" w:lineRule="auto"/>
              <w:jc w:val="center"/>
              <w:rPr>
                <w:i/>
                <w:sz w:val="24"/>
                <w:szCs w:val="24"/>
              </w:rPr>
            </w:pPr>
            <m:oMathPara>
              <m:oMath>
                <m:r>
                  <w:rPr>
                    <w:rFonts w:ascii="Cambria Math" w:hAnsi="Cambria Math"/>
                    <w:sz w:val="24"/>
                    <w:szCs w:val="24"/>
                  </w:rPr>
                  <m:t>1,85</m:t>
                </m:r>
              </m:oMath>
            </m:oMathPara>
          </w:p>
        </w:tc>
        <w:tc>
          <w:tcPr>
            <w:tcW w:w="1558" w:type="dxa"/>
          </w:tcPr>
          <w:p w14:paraId="5B453438" w14:textId="1646BFE4" w:rsidR="002647C1" w:rsidRPr="002647C1" w:rsidRDefault="002647C1" w:rsidP="002647C1">
            <w:pPr>
              <w:spacing w:after="120" w:line="240" w:lineRule="auto"/>
              <w:jc w:val="center"/>
              <w:rPr>
                <w:i/>
                <w:sz w:val="24"/>
                <w:szCs w:val="24"/>
              </w:rPr>
            </w:pPr>
            <m:oMathPara>
              <m:oMath>
                <m:r>
                  <w:rPr>
                    <w:rFonts w:ascii="Cambria Math" w:hAnsi="Cambria Math"/>
                    <w:sz w:val="24"/>
                    <w:szCs w:val="24"/>
                  </w:rPr>
                  <m:t>0,72</m:t>
                </m:r>
              </m:oMath>
            </m:oMathPara>
          </w:p>
        </w:tc>
      </w:tr>
    </w:tbl>
    <w:p w14:paraId="0DC26092" w14:textId="77777777" w:rsidR="002647C1" w:rsidRDefault="002647C1" w:rsidP="00732B0B">
      <w:pPr>
        <w:spacing w:line="240" w:lineRule="auto"/>
        <w:rPr>
          <w:i/>
          <w:sz w:val="24"/>
          <w:szCs w:val="24"/>
        </w:rPr>
      </w:pPr>
    </w:p>
    <w:p w14:paraId="30B8AE0C" w14:textId="77777777" w:rsidR="002647C1" w:rsidRDefault="00732B0B" w:rsidP="002647C1">
      <w:pPr>
        <w:keepNext/>
        <w:spacing w:line="240" w:lineRule="auto"/>
        <w:jc w:val="center"/>
      </w:pPr>
      <w:r>
        <w:rPr>
          <w:noProof/>
        </w:rPr>
        <w:drawing>
          <wp:inline distT="0" distB="0" distL="0" distR="0" wp14:anchorId="5D3242D2" wp14:editId="137F4F3A">
            <wp:extent cx="5534108" cy="299085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1123" t="6126" r="5717" b="2275"/>
                    <a:stretch>
                      <a:fillRect/>
                    </a:stretch>
                  </pic:blipFill>
                  <pic:spPr bwMode="auto">
                    <a:xfrm>
                      <a:off x="0" y="0"/>
                      <a:ext cx="5534108" cy="2990850"/>
                    </a:xfrm>
                    <a:prstGeom prst="rect">
                      <a:avLst/>
                    </a:prstGeom>
                    <a:noFill/>
                    <a:ln>
                      <a:noFill/>
                    </a:ln>
                    <a:extLst>
                      <a:ext uri="{53640926-AAD7-44D8-BBD7-CCE9431645EC}">
                        <a14:shadowObscured xmlns:a14="http://schemas.microsoft.com/office/drawing/2010/main"/>
                      </a:ext>
                    </a:extLst>
                  </pic:spPr>
                </pic:pic>
              </a:graphicData>
            </a:graphic>
          </wp:inline>
        </w:drawing>
      </w:r>
    </w:p>
    <w:p w14:paraId="4498A5D9" w14:textId="095EFF87" w:rsidR="00732B0B" w:rsidRDefault="002647C1" w:rsidP="002647C1">
      <w:pPr>
        <w:pStyle w:val="a3"/>
        <w:rPr>
          <w:rFonts w:cs="Times New Roman"/>
        </w:rPr>
      </w:pPr>
      <w:r>
        <w:t xml:space="preserve">Рисунок </w:t>
      </w:r>
      <w:fldSimple w:instr=" SEQ Рисунок \* ARABIC ">
        <w:r w:rsidR="003B64D3">
          <w:rPr>
            <w:noProof/>
          </w:rPr>
          <w:t>13</w:t>
        </w:r>
      </w:fldSimple>
      <w:r>
        <w:t xml:space="preserve"> - </w:t>
      </w:r>
      <w:r w:rsidRPr="002647C1">
        <w:rPr>
          <w:rFonts w:cs="Times New Roman"/>
        </w:rPr>
        <w:t>Зависимость импульсов обнаружения пачки от времени проведения эксперимента</w:t>
      </w:r>
    </w:p>
    <w:p w14:paraId="5C202065" w14:textId="77777777" w:rsidR="002647C1" w:rsidRDefault="002647C1" w:rsidP="002647C1">
      <w:pPr>
        <w:pStyle w:val="a3"/>
        <w:rPr>
          <w:rFonts w:cs="Times New Roman"/>
        </w:rPr>
      </w:pPr>
    </w:p>
    <w:p w14:paraId="32F6A818" w14:textId="31C91AE4" w:rsidR="002647C1" w:rsidRPr="002647C1" w:rsidRDefault="002647C1" w:rsidP="002647C1">
      <w:pPr>
        <w:shd w:val="clear" w:color="auto" w:fill="FFFFFF"/>
        <w:spacing w:after="0"/>
        <w:ind w:firstLine="709"/>
        <w:rPr>
          <w:rFonts w:eastAsia="Times New Roman"/>
          <w:b/>
          <w:bCs/>
          <w:szCs w:val="28"/>
          <w:lang w:eastAsia="ru-RU"/>
        </w:rPr>
      </w:pPr>
      <w:r w:rsidRPr="002647C1">
        <w:rPr>
          <w:b/>
          <w:bCs/>
        </w:rPr>
        <w:lastRenderedPageBreak/>
        <w:t xml:space="preserve">4.2. </w:t>
      </w:r>
      <w:r w:rsidRPr="002647C1">
        <w:rPr>
          <w:rFonts w:eastAsia="Times New Roman"/>
          <w:b/>
          <w:bCs/>
          <w:szCs w:val="28"/>
          <w:lang w:eastAsia="ru-RU"/>
        </w:rPr>
        <w:t xml:space="preserve">Определение качественных характеристик обнаружения СП: </w:t>
      </w:r>
      <w:r w:rsidRPr="00732B0B">
        <w:rPr>
          <w:rFonts w:eastAsia="Times New Roman"/>
          <w:b/>
          <w:bCs/>
          <w:i/>
          <w:iCs/>
          <w:szCs w:val="28"/>
          <w:lang w:val="en-US" w:eastAsia="ru-RU"/>
        </w:rPr>
        <w:t>P</w:t>
      </w:r>
      <w:proofErr w:type="spellStart"/>
      <w:r w:rsidRPr="002647C1">
        <w:rPr>
          <w:rFonts w:eastAsia="Times New Roman"/>
          <w:b/>
          <w:bCs/>
          <w:szCs w:val="28"/>
          <w:vertAlign w:val="subscript"/>
          <w:lang w:eastAsia="ru-RU"/>
        </w:rPr>
        <w:t>с</w:t>
      </w:r>
      <w:r w:rsidRPr="00732B0B">
        <w:rPr>
          <w:rFonts w:eastAsia="Times New Roman"/>
          <w:b/>
          <w:bCs/>
          <w:szCs w:val="28"/>
          <w:vertAlign w:val="subscript"/>
          <w:lang w:eastAsia="ru-RU"/>
        </w:rPr>
        <w:t>ш</w:t>
      </w:r>
      <w:proofErr w:type="spellEnd"/>
      <w:r w:rsidRPr="002647C1">
        <w:rPr>
          <w:rFonts w:eastAsia="Times New Roman"/>
          <w:b/>
          <w:bCs/>
          <w:szCs w:val="28"/>
          <w:lang w:eastAsia="ru-RU"/>
        </w:rPr>
        <w:t xml:space="preserve"> (вероятность превышения смесью сигнала с шумом порога) и D (вероятность правильного обнаружения) при подаче на вход СП аддитивной смеси сигнала с шумом</w:t>
      </w:r>
    </w:p>
    <w:p w14:paraId="0B4FFF44" w14:textId="7D34DBC9" w:rsidR="002647C1" w:rsidRPr="002647C1" w:rsidRDefault="002647C1" w:rsidP="002647C1">
      <w:pPr>
        <w:shd w:val="clear" w:color="auto" w:fill="FFFFFF"/>
        <w:spacing w:after="0"/>
        <w:ind w:firstLine="709"/>
        <w:contextualSpacing/>
        <w:rPr>
          <w:rFonts w:eastAsia="Times New Roman"/>
          <w:szCs w:val="28"/>
          <w:lang w:eastAsia="ru-RU"/>
        </w:rPr>
      </w:pPr>
      <w:r>
        <w:rPr>
          <w:rFonts w:eastAsia="Times New Roman"/>
          <w:szCs w:val="28"/>
          <w:lang w:eastAsia="ru-RU"/>
        </w:rPr>
        <w:t>С</w:t>
      </w:r>
      <w:r w:rsidRPr="00732B0B">
        <w:rPr>
          <w:rFonts w:eastAsia="Times New Roman"/>
          <w:szCs w:val="28"/>
          <w:lang w:eastAsia="ru-RU"/>
        </w:rPr>
        <w:t>лед</w:t>
      </w:r>
      <w:r>
        <w:rPr>
          <w:rFonts w:eastAsia="Times New Roman"/>
          <w:szCs w:val="28"/>
          <w:lang w:eastAsia="ru-RU"/>
        </w:rPr>
        <w:t>я</w:t>
      </w:r>
      <w:r w:rsidRPr="00732B0B">
        <w:rPr>
          <w:rFonts w:eastAsia="Times New Roman"/>
          <w:szCs w:val="28"/>
          <w:lang w:eastAsia="ru-RU"/>
        </w:rPr>
        <w:t xml:space="preserve"> за ходом статистического эксперимента</w:t>
      </w:r>
      <w:r>
        <w:rPr>
          <w:rFonts w:eastAsia="Times New Roman"/>
          <w:szCs w:val="28"/>
          <w:lang w:eastAsia="ru-RU"/>
        </w:rPr>
        <w:t>,</w:t>
      </w:r>
      <w:r w:rsidRPr="00732B0B">
        <w:rPr>
          <w:rFonts w:eastAsia="Times New Roman"/>
          <w:szCs w:val="28"/>
          <w:lang w:eastAsia="ru-RU"/>
        </w:rPr>
        <w:t xml:space="preserve"> наблюда</w:t>
      </w:r>
      <w:r>
        <w:rPr>
          <w:rFonts w:eastAsia="Times New Roman"/>
          <w:szCs w:val="28"/>
          <w:lang w:eastAsia="ru-RU"/>
        </w:rPr>
        <w:t>ли</w:t>
      </w:r>
      <w:r w:rsidRPr="00732B0B">
        <w:rPr>
          <w:rFonts w:eastAsia="Times New Roman"/>
          <w:szCs w:val="28"/>
          <w:lang w:eastAsia="ru-RU"/>
        </w:rPr>
        <w:t xml:space="preserve"> график</w:t>
      </w:r>
      <w:r>
        <w:rPr>
          <w:rFonts w:eastAsia="Times New Roman"/>
          <w:szCs w:val="28"/>
          <w:lang w:eastAsia="ru-RU"/>
        </w:rPr>
        <w:t xml:space="preserve"> </w:t>
      </w:r>
      <w:r w:rsidRPr="00732B0B">
        <w:rPr>
          <w:rFonts w:eastAsia="Times New Roman"/>
          <w:szCs w:val="28"/>
          <w:lang w:eastAsia="ru-RU"/>
        </w:rPr>
        <w:t>зависимости количества импульсов обнаружения пачки от времени проведения эксперимента</w:t>
      </w:r>
      <w:r>
        <w:rPr>
          <w:rFonts w:eastAsia="Times New Roman"/>
          <w:szCs w:val="28"/>
          <w:lang w:eastAsia="ru-RU"/>
        </w:rPr>
        <w:t xml:space="preserve">, при </w:t>
      </w:r>
      <w:r w:rsidRPr="00732B0B">
        <w:rPr>
          <w:rFonts w:eastAsia="Times New Roman"/>
          <w:szCs w:val="28"/>
          <w:lang w:eastAsia="ru-RU"/>
        </w:rPr>
        <w:t>окончании эксперимента</w:t>
      </w:r>
      <w:r>
        <w:rPr>
          <w:rFonts w:eastAsia="Times New Roman"/>
          <w:szCs w:val="28"/>
          <w:lang w:eastAsia="ru-RU"/>
        </w:rPr>
        <w:t>, когда к</w:t>
      </w:r>
      <w:r w:rsidRPr="00732B0B">
        <w:rPr>
          <w:rFonts w:eastAsia="Times New Roman"/>
          <w:szCs w:val="28"/>
          <w:lang w:eastAsia="ru-RU"/>
        </w:rPr>
        <w:t xml:space="preserve">оличество </w:t>
      </w:r>
      <w:r>
        <w:rPr>
          <w:rFonts w:eastAsia="Times New Roman"/>
          <w:szCs w:val="28"/>
          <w:lang w:eastAsia="ru-RU"/>
        </w:rPr>
        <w:t xml:space="preserve">импульсов обнаружения </w:t>
      </w:r>
      <w:r w:rsidRPr="00732B0B">
        <w:rPr>
          <w:rFonts w:eastAsia="Times New Roman"/>
          <w:szCs w:val="28"/>
          <w:lang w:eastAsia="ru-RU"/>
        </w:rPr>
        <w:t xml:space="preserve">пачки </w:t>
      </w:r>
      <w:r>
        <w:rPr>
          <w:rFonts w:eastAsia="Times New Roman"/>
          <w:szCs w:val="28"/>
          <w:lang w:eastAsia="ru-RU"/>
        </w:rPr>
        <w:t>стало 2000 сняли параметры.</w:t>
      </w:r>
    </w:p>
    <w:p w14:paraId="1FD844C5" w14:textId="77777777" w:rsidR="002647C1" w:rsidRDefault="002647C1" w:rsidP="002647C1">
      <w:pPr>
        <w:pStyle w:val="a3"/>
        <w:keepNext/>
        <w:spacing w:after="120"/>
      </w:pPr>
      <w:r>
        <w:rPr>
          <w:noProof/>
        </w:rPr>
        <w:drawing>
          <wp:inline distT="0" distB="0" distL="0" distR="0" wp14:anchorId="172C3D05" wp14:editId="5370FE8E">
            <wp:extent cx="5510696" cy="2794999"/>
            <wp:effectExtent l="0" t="0" r="0" b="5715"/>
            <wp:docPr id="18158050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a:extLst>
                        <a:ext uri="{28A0092B-C50C-407E-A947-70E740481C1C}">
                          <a14:useLocalDpi xmlns:a14="http://schemas.microsoft.com/office/drawing/2010/main" val="0"/>
                        </a:ext>
                      </a:extLst>
                    </a:blip>
                    <a:srcRect l="1339" t="7783" r="4699" b="5580"/>
                    <a:stretch>
                      <a:fillRect/>
                    </a:stretch>
                  </pic:blipFill>
                  <pic:spPr bwMode="auto">
                    <a:xfrm>
                      <a:off x="0" y="0"/>
                      <a:ext cx="5531294" cy="2805446"/>
                    </a:xfrm>
                    <a:prstGeom prst="rect">
                      <a:avLst/>
                    </a:prstGeom>
                    <a:noFill/>
                    <a:ln>
                      <a:noFill/>
                    </a:ln>
                    <a:extLst>
                      <a:ext uri="{53640926-AAD7-44D8-BBD7-CCE9431645EC}">
                        <a14:shadowObscured xmlns:a14="http://schemas.microsoft.com/office/drawing/2010/main"/>
                      </a:ext>
                    </a:extLst>
                  </pic:spPr>
                </pic:pic>
              </a:graphicData>
            </a:graphic>
          </wp:inline>
        </w:drawing>
      </w:r>
    </w:p>
    <w:p w14:paraId="5C9C2B8F" w14:textId="224B7A68" w:rsidR="002647C1" w:rsidRPr="002647C1" w:rsidRDefault="002647C1" w:rsidP="002647C1">
      <w:pPr>
        <w:pStyle w:val="a3"/>
        <w:spacing w:after="240"/>
        <w:rPr>
          <w:rFonts w:eastAsiaTheme="minorEastAsia"/>
        </w:rPr>
      </w:pPr>
      <w:r>
        <w:t xml:space="preserve">Рисунок </w:t>
      </w:r>
      <w:fldSimple w:instr=" SEQ Рисунок \* ARABIC ">
        <w:r w:rsidR="003B64D3">
          <w:rPr>
            <w:noProof/>
          </w:rPr>
          <w:t>14</w:t>
        </w:r>
      </w:fldSimple>
      <w:r>
        <w:t xml:space="preserve"> - Зависимость импульсов обнаружения пачки от времени проведения эксперимента при </w:t>
      </w:r>
      <m:oMath>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=0,07 В</m:t>
        </m:r>
      </m:oMath>
    </w:p>
    <w:p w14:paraId="694F0B20" w14:textId="77777777" w:rsidR="002647C1" w:rsidRDefault="002647C1" w:rsidP="002647C1">
      <w:pPr>
        <w:pStyle w:val="a3"/>
        <w:keepNext/>
        <w:spacing w:after="120"/>
      </w:pPr>
      <w:r>
        <w:rPr>
          <w:noProof/>
        </w:rPr>
        <w:drawing>
          <wp:inline distT="0" distB="0" distL="0" distR="0" wp14:anchorId="2838DFE1" wp14:editId="3E231848">
            <wp:extent cx="5598505" cy="2870420"/>
            <wp:effectExtent l="0" t="0" r="2540" b="6350"/>
            <wp:docPr id="56433672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a:extLst>
                        <a:ext uri="{28A0092B-C50C-407E-A947-70E740481C1C}">
                          <a14:useLocalDpi xmlns:a14="http://schemas.microsoft.com/office/drawing/2010/main" val="0"/>
                        </a:ext>
                      </a:extLst>
                    </a:blip>
                    <a:srcRect l="1206" t="7057" r="4011" b="4599"/>
                    <a:stretch>
                      <a:fillRect/>
                    </a:stretch>
                  </pic:blipFill>
                  <pic:spPr bwMode="auto">
                    <a:xfrm>
                      <a:off x="0" y="0"/>
                      <a:ext cx="5613862" cy="2878294"/>
                    </a:xfrm>
                    <a:prstGeom prst="rect">
                      <a:avLst/>
                    </a:prstGeom>
                    <a:noFill/>
                    <a:ln>
                      <a:noFill/>
                    </a:ln>
                    <a:extLst>
                      <a:ext uri="{53640926-AAD7-44D8-BBD7-CCE9431645EC}">
                        <a14:shadowObscured xmlns:a14="http://schemas.microsoft.com/office/drawing/2010/main"/>
                      </a:ext>
                    </a:extLst>
                  </pic:spPr>
                </pic:pic>
              </a:graphicData>
            </a:graphic>
          </wp:inline>
        </w:drawing>
      </w:r>
    </w:p>
    <w:p w14:paraId="04C77849" w14:textId="7D3CD18C" w:rsidR="002647C1" w:rsidRDefault="002647C1" w:rsidP="002647C1">
      <w:pPr>
        <w:pStyle w:val="a3"/>
        <w:rPr>
          <w:rFonts w:eastAsiaTheme="minorEastAsia"/>
        </w:rPr>
      </w:pPr>
      <w:r>
        <w:t xml:space="preserve">Рисунок </w:t>
      </w:r>
      <w:fldSimple w:instr=" SEQ Рисунок \* ARABIC ">
        <w:r w:rsidR="003B64D3">
          <w:rPr>
            <w:noProof/>
          </w:rPr>
          <w:t>15</w:t>
        </w:r>
      </w:fldSimple>
      <w:r>
        <w:t xml:space="preserve"> - Зависимость импульсов обнаружения пачки от времени проведения эксперимента при </w:t>
      </w:r>
      <m:oMath>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=0,077 В</m:t>
        </m:r>
      </m:oMath>
    </w:p>
    <w:p w14:paraId="288A5E41" w14:textId="25380DEB" w:rsidR="003B64D3" w:rsidRDefault="003B64D3" w:rsidP="003B64D3">
      <w:pPr>
        <w:pStyle w:val="a3"/>
        <w:spacing w:line="360" w:lineRule="auto"/>
        <w:ind w:firstLine="709"/>
        <w:jc w:val="both"/>
        <w:rPr>
          <w:rFonts w:eastAsiaTheme="minorEastAsia"/>
          <w:b/>
          <w:bCs/>
          <w:sz w:val="28"/>
          <w:szCs w:val="28"/>
        </w:rPr>
      </w:pPr>
      <w:r w:rsidRPr="003B64D3">
        <w:rPr>
          <w:rFonts w:eastAsiaTheme="minorEastAsia"/>
          <w:b/>
          <w:bCs/>
          <w:sz w:val="28"/>
          <w:szCs w:val="28"/>
        </w:rPr>
        <w:lastRenderedPageBreak/>
        <w:t>5. Определение точностных характеристик СП (точностная оцен</w:t>
      </w:r>
      <w:r>
        <w:rPr>
          <w:rFonts w:eastAsiaTheme="minorEastAsia"/>
          <w:b/>
          <w:bCs/>
          <w:sz w:val="28"/>
          <w:szCs w:val="28"/>
        </w:rPr>
        <w:t>ка</w:t>
      </w:r>
      <w:r w:rsidRPr="003B64D3">
        <w:rPr>
          <w:rFonts w:eastAsiaTheme="minorEastAsia"/>
          <w:b/>
          <w:bCs/>
          <w:sz w:val="28"/>
          <w:szCs w:val="28"/>
        </w:rPr>
        <w:t xml:space="preserve"> углового</w:t>
      </w:r>
      <w:r>
        <w:rPr>
          <w:rFonts w:eastAsiaTheme="minorEastAsia"/>
          <w:b/>
          <w:bCs/>
          <w:sz w:val="28"/>
          <w:szCs w:val="28"/>
        </w:rPr>
        <w:t xml:space="preserve"> </w:t>
      </w:r>
      <w:r w:rsidRPr="003B64D3">
        <w:rPr>
          <w:rFonts w:eastAsiaTheme="minorEastAsia"/>
          <w:b/>
          <w:bCs/>
          <w:sz w:val="28"/>
          <w:szCs w:val="28"/>
        </w:rPr>
        <w:t>направления на цель по центру пачки)</w:t>
      </w:r>
    </w:p>
    <w:p w14:paraId="0224CD2D" w14:textId="77777777" w:rsidR="003B64D3" w:rsidRDefault="003B64D3" w:rsidP="003B64D3">
      <w:pPr>
        <w:pStyle w:val="a3"/>
        <w:keepNext/>
      </w:pPr>
      <w:r>
        <w:rPr>
          <w:rFonts w:eastAsiaTheme="minorEastAsia"/>
          <w:b/>
          <w:bCs/>
          <w:noProof/>
          <w:sz w:val="28"/>
          <w:szCs w:val="28"/>
        </w:rPr>
        <w:drawing>
          <wp:inline distT="0" distB="0" distL="0" distR="0" wp14:anchorId="1AF442E4" wp14:editId="4AD9929B">
            <wp:extent cx="5442563" cy="3251753"/>
            <wp:effectExtent l="0" t="0" r="6350" b="6350"/>
            <wp:docPr id="33369427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472" t="4924" r="1733" b="2573"/>
                    <a:stretch>
                      <a:fillRect/>
                    </a:stretch>
                  </pic:blipFill>
                  <pic:spPr bwMode="auto">
                    <a:xfrm>
                      <a:off x="0" y="0"/>
                      <a:ext cx="5447806" cy="3254886"/>
                    </a:xfrm>
                    <a:prstGeom prst="rect">
                      <a:avLst/>
                    </a:prstGeom>
                    <a:noFill/>
                    <a:ln>
                      <a:noFill/>
                    </a:ln>
                    <a:extLst>
                      <a:ext uri="{53640926-AAD7-44D8-BBD7-CCE9431645EC}">
                        <a14:shadowObscured xmlns:a14="http://schemas.microsoft.com/office/drawing/2010/main"/>
                      </a:ext>
                    </a:extLst>
                  </pic:spPr>
                </pic:pic>
              </a:graphicData>
            </a:graphic>
          </wp:inline>
        </w:drawing>
      </w:r>
    </w:p>
    <w:p w14:paraId="589EECB9" w14:textId="294AA3C7" w:rsidR="003B64D3" w:rsidRDefault="003B64D3" w:rsidP="003B64D3">
      <w:pPr>
        <w:pStyle w:val="a3"/>
        <w:spacing w:line="360" w:lineRule="auto"/>
      </w:pPr>
      <w:r>
        <w:t xml:space="preserve">Рисунок </w:t>
      </w:r>
      <w:fldSimple w:instr=" SEQ Рисунок \* ARABIC ">
        <w:r>
          <w:rPr>
            <w:noProof/>
          </w:rPr>
          <w:t>16</w:t>
        </w:r>
      </w:fldSimple>
      <w:r>
        <w:t xml:space="preserve"> -</w:t>
      </w:r>
      <w:r w:rsidRPr="003B64D3">
        <w:t xml:space="preserve"> </w:t>
      </w:r>
      <w:r>
        <w:t>Флуктуирующий по временному положению импульс центра пачки</w:t>
      </w:r>
    </w:p>
    <w:p w14:paraId="539F79AB" w14:textId="51155580" w:rsidR="003B64D3" w:rsidRDefault="003B64D3" w:rsidP="003B64D3">
      <w:r>
        <w:tab/>
        <w:t xml:space="preserve">Измерили полный размах временных флуктуаций импульса центра пачки </w:t>
      </w:r>
      <m:oMath>
        <m:r>
          <w:rPr>
            <w:rFonts w:ascii="Cambria Math" w:hAnsi="Cambria Math"/>
          </w:rPr>
          <m:t>6σ=4 мс</m:t>
        </m:r>
      </m:oMath>
      <w:r>
        <w:t xml:space="preserve">, соответственно, </w:t>
      </w:r>
      <m:oMath>
        <m:r>
          <w:rPr>
            <w:rFonts w:ascii="Cambria Math" w:hAnsi="Cambria Math"/>
          </w:rPr>
          <m:t>σ=0.67 мс</m:t>
        </m:r>
      </m:oMath>
    </w:p>
    <w:p w14:paraId="6E02459A" w14:textId="15C1A703" w:rsidR="003B64D3" w:rsidRPr="003B64D3" w:rsidRDefault="003B64D3" w:rsidP="001A037C">
      <w:pPr>
        <w:pStyle w:val="af4"/>
        <w:spacing w:line="360" w:lineRule="auto"/>
        <w:ind w:firstLine="708"/>
        <w:contextualSpacing/>
        <w:jc w:val="both"/>
        <w:rPr>
          <w:b/>
          <w:bCs/>
          <w:iCs/>
          <w:sz w:val="28"/>
          <w:szCs w:val="28"/>
        </w:rPr>
      </w:pPr>
      <w:r w:rsidRPr="003B64D3">
        <w:rPr>
          <w:b/>
          <w:bCs/>
          <w:sz w:val="28"/>
          <w:szCs w:val="28"/>
        </w:rPr>
        <w:t xml:space="preserve">Вывод: </w:t>
      </w:r>
      <w:r w:rsidRPr="003B64D3">
        <w:rPr>
          <w:iCs/>
          <w:sz w:val="28"/>
          <w:szCs w:val="28"/>
        </w:rPr>
        <w:t xml:space="preserve">в ходе выполнения лабораторной работы был исследован специализированный процессор цифровой </w:t>
      </w:r>
      <w:proofErr w:type="spellStart"/>
      <w:r w:rsidRPr="003B64D3">
        <w:rPr>
          <w:iCs/>
          <w:sz w:val="28"/>
          <w:szCs w:val="28"/>
        </w:rPr>
        <w:t>квазиоптимальной</w:t>
      </w:r>
      <w:proofErr w:type="spellEnd"/>
      <w:r w:rsidRPr="003B64D3">
        <w:rPr>
          <w:iCs/>
          <w:sz w:val="28"/>
          <w:szCs w:val="28"/>
        </w:rPr>
        <w:t xml:space="preserve"> обработки некогерентной пачки импульсных сигналов обзорной РЛС.</w:t>
      </w:r>
    </w:p>
    <w:p w14:paraId="68350779" w14:textId="2623E1CB" w:rsidR="003B64D3" w:rsidRPr="003B64D3" w:rsidRDefault="003B64D3" w:rsidP="003B64D3">
      <w:pPr>
        <w:pStyle w:val="af4"/>
        <w:spacing w:line="360" w:lineRule="auto"/>
        <w:ind w:firstLine="709"/>
        <w:contextualSpacing/>
        <w:jc w:val="both"/>
        <w:rPr>
          <w:iCs/>
          <w:sz w:val="28"/>
          <w:szCs w:val="28"/>
        </w:rPr>
      </w:pPr>
      <w:r w:rsidRPr="003B64D3">
        <w:rPr>
          <w:iCs/>
          <w:sz w:val="28"/>
          <w:szCs w:val="28"/>
        </w:rPr>
        <w:t xml:space="preserve">1. </w:t>
      </w:r>
      <w:r>
        <w:rPr>
          <w:iCs/>
          <w:sz w:val="28"/>
          <w:szCs w:val="28"/>
        </w:rPr>
        <w:t xml:space="preserve">Определили </w:t>
      </w:r>
      <w:r w:rsidRPr="003B64D3">
        <w:rPr>
          <w:iCs/>
          <w:sz w:val="28"/>
          <w:szCs w:val="28"/>
        </w:rPr>
        <w:t>характеристики</w:t>
      </w:r>
      <w:r>
        <w:rPr>
          <w:iCs/>
          <w:sz w:val="28"/>
          <w:szCs w:val="28"/>
        </w:rPr>
        <w:t xml:space="preserve"> пачки импульсов</w:t>
      </w:r>
      <w:r w:rsidRPr="003B64D3">
        <w:rPr>
          <w:iCs/>
          <w:sz w:val="28"/>
          <w:szCs w:val="28"/>
        </w:rPr>
        <w:t xml:space="preserve"> радиосигнала и видеосигнала (промежуточная частота </w:t>
      </w:r>
      <m:oMath>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rPr>
              <m:t>0</m:t>
            </m:r>
          </m:sub>
        </m:sSub>
        <m:r>
          <w:rPr>
            <w:rFonts w:ascii="Cambria Math" w:hAnsi="Cambria Math"/>
            <w:sz w:val="28"/>
            <w:szCs w:val="28"/>
          </w:rPr>
          <m:t>=5 МГц</m:t>
        </m:r>
      </m:oMath>
      <w:r w:rsidRPr="003B64D3">
        <w:rPr>
          <w:iCs/>
          <w:sz w:val="28"/>
          <w:szCs w:val="28"/>
        </w:rPr>
        <w:t xml:space="preserve">, ширина спектра </w:t>
      </w:r>
      <m:oMath>
        <m:r>
          <w:rPr>
            <w:rFonts w:ascii="Cambria Math" w:hAnsi="Cambria Math"/>
            <w:sz w:val="28"/>
            <w:szCs w:val="28"/>
            <w:lang w:val="en-US"/>
          </w:rPr>
          <m:t>Δ</m:t>
        </m:r>
        <m:sSub>
          <m:sSubPr>
            <m:ctrlPr>
              <w:rPr>
                <w:rFonts w:ascii="Cambria Math" w:hAnsi="Cambria Math"/>
                <w:i/>
                <w:iCs/>
                <w:sz w:val="28"/>
                <w:szCs w:val="28"/>
                <w:lang w:val="en-US"/>
              </w:rPr>
            </m:ctrlPr>
          </m:sSubPr>
          <m:e>
            <m:r>
              <w:rPr>
                <w:rFonts w:ascii="Cambria Math" w:hAnsi="Cambria Math"/>
                <w:sz w:val="28"/>
                <w:szCs w:val="28"/>
                <w:lang w:val="en-US"/>
              </w:rPr>
              <m:t>f</m:t>
            </m:r>
          </m:e>
          <m:sub>
            <m:r>
              <w:rPr>
                <w:rFonts w:ascii="Cambria Math" w:hAnsi="Cambria Math"/>
                <w:sz w:val="28"/>
                <w:szCs w:val="28"/>
                <w:lang w:val="en-US"/>
              </w:rPr>
              <m:t>c</m:t>
            </m:r>
          </m:sub>
        </m:sSub>
        <m:r>
          <w:rPr>
            <w:rFonts w:ascii="Cambria Math" w:hAnsi="Cambria Math"/>
            <w:sz w:val="28"/>
            <w:szCs w:val="28"/>
          </w:rPr>
          <m:t>=2 МГц</m:t>
        </m:r>
      </m:oMath>
      <w:r w:rsidRPr="003B64D3">
        <w:rPr>
          <w:iCs/>
          <w:sz w:val="28"/>
          <w:szCs w:val="28"/>
        </w:rPr>
        <w:t xml:space="preserve">, длительность импульса </w:t>
      </w:r>
      <m:oMath>
        <m:sSub>
          <m:sSubPr>
            <m:ctrlPr>
              <w:rPr>
                <w:rFonts w:ascii="Cambria Math" w:hAnsi="Cambria Math"/>
                <w:i/>
                <w:color w:val="34343C"/>
                <w:sz w:val="28"/>
                <w:szCs w:val="28"/>
              </w:rPr>
            </m:ctrlPr>
          </m:sSubPr>
          <m:e>
            <m:r>
              <w:rPr>
                <w:rFonts w:ascii="Cambria Math" w:hAnsi="Cambria Math"/>
                <w:color w:val="34343C"/>
                <w:sz w:val="28"/>
                <w:szCs w:val="28"/>
              </w:rPr>
              <m:t>τ</m:t>
            </m:r>
          </m:e>
          <m:sub>
            <m:r>
              <w:rPr>
                <w:rFonts w:ascii="Cambria Math" w:hAnsi="Cambria Math"/>
                <w:color w:val="34343C"/>
                <w:sz w:val="28"/>
                <w:szCs w:val="28"/>
              </w:rPr>
              <m:t>и</m:t>
            </m:r>
          </m:sub>
        </m:sSub>
        <m:r>
          <w:rPr>
            <w:rFonts w:ascii="Cambria Math" w:hAnsi="Cambria Math"/>
            <w:color w:val="34343C"/>
            <w:sz w:val="28"/>
            <w:szCs w:val="28"/>
          </w:rPr>
          <m:t xml:space="preserve"> =1,92 мкс</m:t>
        </m:r>
      </m:oMath>
      <w:r w:rsidRPr="003B64D3">
        <w:rPr>
          <w:iCs/>
          <w:sz w:val="28"/>
          <w:szCs w:val="28"/>
        </w:rPr>
        <w:t xml:space="preserve">, период повторения </w:t>
      </w:r>
      <m:oMath>
        <m:sSub>
          <m:sSubPr>
            <m:ctrlPr>
              <w:rPr>
                <w:rFonts w:ascii="Cambria Math" w:hAnsi="Cambria Math"/>
                <w:i/>
                <w:color w:val="34343C"/>
                <w:sz w:val="28"/>
                <w:szCs w:val="28"/>
              </w:rPr>
            </m:ctrlPr>
          </m:sSubPr>
          <m:e>
            <m:r>
              <w:rPr>
                <w:rFonts w:ascii="Cambria Math" w:hAnsi="Cambria Math"/>
                <w:color w:val="34343C"/>
                <w:sz w:val="28"/>
                <w:szCs w:val="28"/>
              </w:rPr>
              <m:t>Т</m:t>
            </m:r>
          </m:e>
          <m:sub>
            <m:r>
              <w:rPr>
                <w:rFonts w:ascii="Cambria Math" w:hAnsi="Cambria Math"/>
                <w:color w:val="34343C"/>
                <w:sz w:val="28"/>
                <w:szCs w:val="28"/>
              </w:rPr>
              <m:t>п</m:t>
            </m:r>
          </m:sub>
        </m:sSub>
        <m:r>
          <w:rPr>
            <w:rFonts w:ascii="Cambria Math" w:hAnsi="Cambria Math"/>
            <w:color w:val="34343C"/>
            <w:sz w:val="28"/>
            <w:szCs w:val="28"/>
          </w:rPr>
          <m:t>= 1 мс</m:t>
        </m:r>
      </m:oMath>
      <w:r w:rsidRPr="003B64D3">
        <w:rPr>
          <w:iCs/>
          <w:sz w:val="28"/>
          <w:szCs w:val="28"/>
        </w:rPr>
        <w:t xml:space="preserve">, длительность пачки </w:t>
      </w:r>
      <m:oMath>
        <m:sSub>
          <m:sSubPr>
            <m:ctrlPr>
              <w:rPr>
                <w:rFonts w:ascii="Cambria Math" w:hAnsi="Cambria Math"/>
                <w:i/>
                <w:color w:val="34343C"/>
                <w:sz w:val="28"/>
                <w:szCs w:val="28"/>
              </w:rPr>
            </m:ctrlPr>
          </m:sSubPr>
          <m:e>
            <m:r>
              <w:rPr>
                <w:rFonts w:ascii="Cambria Math" w:hAnsi="Cambria Math"/>
                <w:color w:val="34343C"/>
                <w:sz w:val="28"/>
                <w:szCs w:val="28"/>
              </w:rPr>
              <m:t>Т</m:t>
            </m:r>
          </m:e>
          <m:sub>
            <m:r>
              <w:rPr>
                <w:rFonts w:ascii="Cambria Math" w:hAnsi="Cambria Math"/>
                <w:color w:val="34343C"/>
                <w:sz w:val="28"/>
                <w:szCs w:val="28"/>
              </w:rPr>
              <m:t>пач</m:t>
            </m:r>
          </m:sub>
        </m:sSub>
        <m:r>
          <w:rPr>
            <w:rFonts w:ascii="Cambria Math" w:hAnsi="Cambria Math"/>
            <w:color w:val="34343C"/>
            <w:sz w:val="28"/>
            <w:szCs w:val="28"/>
          </w:rPr>
          <m:t>= 15,1 мс</m:t>
        </m:r>
      </m:oMath>
      <w:r w:rsidRPr="003B64D3">
        <w:rPr>
          <w:iCs/>
          <w:sz w:val="28"/>
          <w:szCs w:val="28"/>
        </w:rPr>
        <w:t>)</w:t>
      </w:r>
      <w:r>
        <w:rPr>
          <w:iCs/>
          <w:sz w:val="28"/>
          <w:szCs w:val="28"/>
        </w:rPr>
        <w:t>, которые соответствуют данным исследуемой установки.</w:t>
      </w:r>
    </w:p>
    <w:p w14:paraId="556CA7C3" w14:textId="3E0896A1" w:rsidR="003B64D3" w:rsidRDefault="003B64D3" w:rsidP="003B64D3">
      <w:pPr>
        <w:pStyle w:val="af4"/>
        <w:spacing w:line="360" w:lineRule="auto"/>
        <w:ind w:firstLine="709"/>
        <w:contextualSpacing/>
        <w:jc w:val="both"/>
        <w:rPr>
          <w:iCs/>
          <w:sz w:val="28"/>
          <w:szCs w:val="28"/>
        </w:rPr>
      </w:pPr>
      <w:r w:rsidRPr="003B64D3">
        <w:rPr>
          <w:iCs/>
          <w:sz w:val="28"/>
          <w:szCs w:val="28"/>
        </w:rPr>
        <w:t xml:space="preserve">2. </w:t>
      </w:r>
      <w:r w:rsidR="00FF6BB9">
        <w:rPr>
          <w:iCs/>
          <w:sz w:val="28"/>
          <w:szCs w:val="28"/>
        </w:rPr>
        <w:t>При исследовании</w:t>
      </w:r>
      <w:r>
        <w:rPr>
          <w:iCs/>
          <w:sz w:val="28"/>
          <w:szCs w:val="28"/>
        </w:rPr>
        <w:t xml:space="preserve"> влияния уровня входного порога заметили, что количество импульсов в пачке на выходе порогового устройства не изменяется, происходит уменьшение ам</w:t>
      </w:r>
      <w:r w:rsidR="00FF6BB9">
        <w:rPr>
          <w:iCs/>
          <w:sz w:val="28"/>
          <w:szCs w:val="28"/>
        </w:rPr>
        <w:t>плитуды и увеличение ширины главного лепестка спектра.</w:t>
      </w:r>
    </w:p>
    <w:p w14:paraId="6C6A97C4" w14:textId="77777777" w:rsidR="00FF6BB9" w:rsidRPr="003B64D3" w:rsidRDefault="00FF6BB9" w:rsidP="003B64D3">
      <w:pPr>
        <w:pStyle w:val="af4"/>
        <w:spacing w:line="360" w:lineRule="auto"/>
        <w:ind w:firstLine="709"/>
        <w:contextualSpacing/>
        <w:jc w:val="both"/>
        <w:rPr>
          <w:iCs/>
          <w:sz w:val="28"/>
          <w:szCs w:val="28"/>
        </w:rPr>
      </w:pPr>
    </w:p>
    <w:p w14:paraId="34F23CB1" w14:textId="4BAC9438" w:rsidR="00FF6BB9" w:rsidRPr="0066149A" w:rsidRDefault="003B64D3" w:rsidP="00FF6BB9">
      <w:pPr>
        <w:shd w:val="clear" w:color="auto" w:fill="FFFFFF"/>
        <w:ind w:firstLine="709"/>
        <w:contextualSpacing/>
        <w:rPr>
          <w:rFonts w:eastAsia="Times New Roman"/>
          <w:iCs/>
          <w:szCs w:val="28"/>
          <w:lang w:eastAsia="ru-RU"/>
        </w:rPr>
      </w:pPr>
      <w:r w:rsidRPr="003B64D3">
        <w:rPr>
          <w:iCs/>
          <w:szCs w:val="28"/>
        </w:rPr>
        <w:lastRenderedPageBreak/>
        <w:t>3. Анализ законов распределения шума показал</w:t>
      </w:r>
      <w:r w:rsidR="00FF6BB9">
        <w:rPr>
          <w:iCs/>
          <w:szCs w:val="28"/>
        </w:rPr>
        <w:t xml:space="preserve">, что </w:t>
      </w:r>
      <w:r w:rsidR="00FF6BB9">
        <w:rPr>
          <w:rFonts w:eastAsia="Times New Roman"/>
          <w:iCs/>
          <w:szCs w:val="28"/>
          <w:lang w:eastAsia="ru-RU"/>
        </w:rPr>
        <w:t>и</w:t>
      </w:r>
      <w:r w:rsidR="00FF6BB9" w:rsidRPr="0066149A">
        <w:rPr>
          <w:rFonts w:eastAsia="Times New Roman"/>
          <w:iCs/>
          <w:szCs w:val="28"/>
          <w:lang w:eastAsia="ru-RU"/>
        </w:rPr>
        <w:t>зменени</w:t>
      </w:r>
      <w:r w:rsidR="00FF6BB9">
        <w:rPr>
          <w:rFonts w:eastAsia="Times New Roman"/>
          <w:iCs/>
          <w:szCs w:val="28"/>
          <w:lang w:eastAsia="ru-RU"/>
        </w:rPr>
        <w:t>е</w:t>
      </w:r>
      <w:r w:rsidR="00FF6BB9" w:rsidRPr="0066149A">
        <w:rPr>
          <w:rFonts w:eastAsia="Times New Roman"/>
          <w:iCs/>
          <w:szCs w:val="28"/>
          <w:lang w:eastAsia="ru-RU"/>
        </w:rPr>
        <w:t xml:space="preserve"> закона распределения шума связано с тем, что при прохождении УПЧ происходит только сужение спектра шума, и соответственно закон распределения остается нормальным. На выходе детектора наблюдается Рэлеевский закон распределения, так детектор является нелинейным устройством, выделяющим огибающую высокочастотного сигнала, соответственно только положительные значения.</w:t>
      </w:r>
    </w:p>
    <w:p w14:paraId="003D8EB4" w14:textId="72C08807" w:rsidR="003B64D3" w:rsidRPr="003B64D3" w:rsidRDefault="003B64D3" w:rsidP="003B64D3">
      <w:pPr>
        <w:pStyle w:val="af4"/>
        <w:spacing w:line="360" w:lineRule="auto"/>
        <w:ind w:firstLine="709"/>
        <w:contextualSpacing/>
        <w:jc w:val="both"/>
        <w:rPr>
          <w:iCs/>
          <w:sz w:val="28"/>
          <w:szCs w:val="28"/>
        </w:rPr>
      </w:pPr>
      <w:r w:rsidRPr="003B64D3">
        <w:rPr>
          <w:iCs/>
          <w:sz w:val="28"/>
          <w:szCs w:val="28"/>
        </w:rPr>
        <w:t xml:space="preserve">4. Экспериментальное исследование характеристик обнаружения </w:t>
      </w:r>
      <w:r w:rsidR="00FF6BB9">
        <w:rPr>
          <w:iCs/>
          <w:sz w:val="28"/>
          <w:szCs w:val="28"/>
        </w:rPr>
        <w:t>показало</w:t>
      </w:r>
      <w:r w:rsidRPr="003B64D3">
        <w:rPr>
          <w:iCs/>
          <w:sz w:val="28"/>
          <w:szCs w:val="28"/>
        </w:rPr>
        <w:t>:</w:t>
      </w:r>
    </w:p>
    <w:p w14:paraId="54983621" w14:textId="77777777" w:rsidR="003B64D3" w:rsidRPr="003B64D3" w:rsidRDefault="003B64D3" w:rsidP="003B64D3">
      <w:pPr>
        <w:pStyle w:val="af4"/>
        <w:numPr>
          <w:ilvl w:val="0"/>
          <w:numId w:val="4"/>
        </w:numPr>
        <w:spacing w:line="360" w:lineRule="auto"/>
        <w:ind w:left="0" w:firstLine="709"/>
        <w:contextualSpacing/>
        <w:jc w:val="both"/>
        <w:rPr>
          <w:iCs/>
          <w:sz w:val="28"/>
          <w:szCs w:val="28"/>
        </w:rPr>
      </w:pPr>
      <w:r w:rsidRPr="003B64D3">
        <w:rPr>
          <w:iCs/>
          <w:sz w:val="28"/>
          <w:szCs w:val="28"/>
        </w:rPr>
        <w:t xml:space="preserve">вероятность ложной тревоги </w:t>
      </w:r>
      <m:oMath>
        <m:sSub>
          <m:sSubPr>
            <m:ctrlPr>
              <w:rPr>
                <w:rFonts w:ascii="Cambria Math" w:hAnsi="Cambria Math"/>
                <w:i/>
                <w:sz w:val="28"/>
                <w:szCs w:val="28"/>
              </w:rPr>
            </m:ctrlPr>
          </m:sSubPr>
          <m:e>
            <m:r>
              <w:rPr>
                <w:rFonts w:ascii="Cambria Math" w:hAnsi="Cambria Math"/>
                <w:sz w:val="28"/>
                <w:szCs w:val="28"/>
                <w:lang w:val="en-US"/>
              </w:rPr>
              <m:t>F</m:t>
            </m:r>
          </m:e>
          <m:sub>
            <m:r>
              <w:rPr>
                <w:rFonts w:ascii="Cambria Math" w:hAnsi="Cambria Math"/>
                <w:sz w:val="28"/>
                <w:szCs w:val="28"/>
              </w:rPr>
              <m:t>изм</m:t>
            </m:r>
          </m:sub>
        </m:sSub>
        <m:r>
          <w:rPr>
            <w:rFonts w:ascii="Cambria Math" w:hAnsi="Cambria Math"/>
            <w:sz w:val="28"/>
            <w:szCs w:val="28"/>
          </w:rPr>
          <m:t>=8,33∙</m:t>
        </m:r>
        <m:sSup>
          <m:sSupPr>
            <m:ctrlPr>
              <w:rPr>
                <w:rFonts w:ascii="Cambria Math" w:eastAsiaTheme="minorHAnsi" w:hAnsi="Cambria Math"/>
                <w:i/>
                <w:kern w:val="2"/>
                <w:sz w:val="28"/>
                <w:szCs w:val="28"/>
                <w:lang w:eastAsia="en-US"/>
                <w14:ligatures w14:val="standardContextual"/>
              </w:rPr>
            </m:ctrlPr>
          </m:sSupPr>
          <m:e>
            <m:r>
              <w:rPr>
                <w:rFonts w:ascii="Cambria Math" w:hAnsi="Cambria Math"/>
                <w:sz w:val="28"/>
                <w:szCs w:val="28"/>
              </w:rPr>
              <m:t>10</m:t>
            </m:r>
          </m:e>
          <m:sup>
            <m:r>
              <w:rPr>
                <w:rFonts w:ascii="Cambria Math" w:hAnsi="Cambria Math"/>
                <w:sz w:val="28"/>
                <w:szCs w:val="28"/>
              </w:rPr>
              <m:t>-4</m:t>
            </m:r>
          </m:sup>
        </m:sSup>
      </m:oMath>
      <w:r w:rsidRPr="003B64D3">
        <w:rPr>
          <w:sz w:val="28"/>
          <w:szCs w:val="28"/>
        </w:rPr>
        <w:t xml:space="preserve"> </w:t>
      </w:r>
      <w:r w:rsidRPr="003B64D3">
        <w:rPr>
          <w:iCs/>
          <w:sz w:val="28"/>
          <w:szCs w:val="28"/>
        </w:rPr>
        <w:t>совпадает с теоретическим значением.</w:t>
      </w:r>
    </w:p>
    <w:p w14:paraId="299EB027" w14:textId="325CB446" w:rsidR="003B64D3" w:rsidRPr="00FF6BB9" w:rsidRDefault="00FF6BB9" w:rsidP="00FF6BB9">
      <w:pPr>
        <w:pStyle w:val="af4"/>
        <w:numPr>
          <w:ilvl w:val="0"/>
          <w:numId w:val="4"/>
        </w:numPr>
        <w:spacing w:line="360" w:lineRule="auto"/>
        <w:ind w:left="0" w:firstLine="709"/>
        <w:contextualSpacing/>
        <w:jc w:val="both"/>
        <w:rPr>
          <w:iCs/>
          <w:sz w:val="28"/>
          <w:szCs w:val="28"/>
        </w:rPr>
      </w:pPr>
      <w:r>
        <w:rPr>
          <w:iCs/>
          <w:sz w:val="28"/>
          <w:szCs w:val="28"/>
        </w:rPr>
        <w:t xml:space="preserve">Определили ОСШ и вероятность </w:t>
      </w:r>
      <w:r w:rsidRPr="003B64D3">
        <w:rPr>
          <w:iCs/>
          <w:sz w:val="28"/>
          <w:szCs w:val="28"/>
        </w:rPr>
        <w:t>правильного обнаружения</w:t>
      </w:r>
      <w:r>
        <w:rPr>
          <w:iCs/>
          <w:sz w:val="28"/>
          <w:szCs w:val="28"/>
        </w:rPr>
        <w:t>. При</w:t>
      </w:r>
      <w:r w:rsidR="003B64D3" w:rsidRPr="003B64D3">
        <w:rPr>
          <w:iCs/>
          <w:sz w:val="28"/>
          <w:szCs w:val="28"/>
        </w:rPr>
        <w:t xml:space="preserve"> </w:t>
      </w:r>
      <w:r>
        <w:rPr>
          <w:iCs/>
          <w:sz w:val="28"/>
          <w:szCs w:val="28"/>
        </w:rPr>
        <w:t>увеличении</w:t>
      </w:r>
      <w:r w:rsidR="003B64D3" w:rsidRPr="003B64D3">
        <w:rPr>
          <w:iCs/>
          <w:sz w:val="28"/>
          <w:szCs w:val="28"/>
        </w:rPr>
        <w:t xml:space="preserve"> уровня сигнала с </w:t>
      </w:r>
      <m:oMath>
        <m:r>
          <w:rPr>
            <w:rFonts w:ascii="Cambria Math" w:hAnsi="Cambria Math"/>
            <w:sz w:val="28"/>
            <w:szCs w:val="28"/>
          </w:rPr>
          <m:t>0,07 В</m:t>
        </m:r>
      </m:oMath>
      <w:r>
        <w:rPr>
          <w:sz w:val="28"/>
          <w:szCs w:val="28"/>
        </w:rPr>
        <w:t xml:space="preserve"> </w:t>
      </w:r>
      <w:r w:rsidR="003B64D3" w:rsidRPr="003B64D3">
        <w:rPr>
          <w:iCs/>
          <w:sz w:val="28"/>
          <w:szCs w:val="28"/>
        </w:rPr>
        <w:t xml:space="preserve">до </w:t>
      </w:r>
      <m:oMath>
        <m:r>
          <w:rPr>
            <w:rFonts w:ascii="Cambria Math" w:hAnsi="Cambria Math"/>
            <w:sz w:val="28"/>
            <w:szCs w:val="28"/>
          </w:rPr>
          <m:t>0,077 В</m:t>
        </m:r>
      </m:oMath>
      <w:r w:rsidR="003B64D3" w:rsidRPr="003B64D3">
        <w:rPr>
          <w:iCs/>
          <w:sz w:val="28"/>
          <w:szCs w:val="28"/>
        </w:rPr>
        <w:t xml:space="preserve"> отношение сигнал/шум </w:t>
      </w:r>
      <m:oMath>
        <m:sSub>
          <m:sSubPr>
            <m:ctrlPr>
              <w:rPr>
                <w:rFonts w:ascii="Cambria Math" w:eastAsiaTheme="minorHAnsi" w:hAnsi="Cambria Math"/>
                <w:i/>
                <w:kern w:val="2"/>
                <w:sz w:val="28"/>
                <w:szCs w:val="28"/>
                <w:lang w:eastAsia="en-US"/>
                <w14:ligatures w14:val="standardContextual"/>
              </w:rPr>
            </m:ctrlPr>
          </m:sSubPr>
          <m:e>
            <m:r>
              <w:rPr>
                <w:rFonts w:ascii="Cambria Math" w:hAnsi="Cambria Math"/>
                <w:sz w:val="28"/>
                <w:szCs w:val="28"/>
              </w:rPr>
              <m:t>q</m:t>
            </m:r>
          </m:e>
          <m:sub>
            <m:r>
              <w:rPr>
                <w:rFonts w:ascii="Cambria Math" w:hAnsi="Cambria Math"/>
                <w:sz w:val="28"/>
                <w:szCs w:val="28"/>
              </w:rPr>
              <m:t>0</m:t>
            </m:r>
          </m:sub>
        </m:sSub>
      </m:oMath>
      <w:r w:rsidR="003B64D3" w:rsidRPr="003B64D3">
        <w:rPr>
          <w:iCs/>
          <w:sz w:val="28"/>
          <w:szCs w:val="28"/>
        </w:rPr>
        <w:t xml:space="preserve"> увеличилось с </w:t>
      </w:r>
      <m:oMath>
        <m:r>
          <w:rPr>
            <w:rFonts w:ascii="Cambria Math" w:hAnsi="Cambria Math"/>
            <w:sz w:val="28"/>
            <w:szCs w:val="28"/>
          </w:rPr>
          <m:t>1,63</m:t>
        </m:r>
      </m:oMath>
      <w:r w:rsidR="003B64D3" w:rsidRPr="003B64D3">
        <w:rPr>
          <w:iCs/>
          <w:sz w:val="28"/>
          <w:szCs w:val="28"/>
        </w:rPr>
        <w:t xml:space="preserve"> до </w:t>
      </w:r>
      <m:oMath>
        <m:r>
          <w:rPr>
            <w:rFonts w:ascii="Cambria Math" w:hAnsi="Cambria Math"/>
            <w:sz w:val="28"/>
            <w:szCs w:val="28"/>
          </w:rPr>
          <m:t>1,85</m:t>
        </m:r>
      </m:oMath>
      <w:r w:rsidR="003B64D3" w:rsidRPr="003B64D3">
        <w:rPr>
          <w:iCs/>
          <w:sz w:val="28"/>
          <w:szCs w:val="28"/>
        </w:rPr>
        <w:t xml:space="preserve">, а вероятность правильного обнаружения </w:t>
      </w:r>
      <m:oMath>
        <m:sSub>
          <m:sSubPr>
            <m:ctrlPr>
              <w:rPr>
                <w:rFonts w:ascii="Cambria Math" w:hAnsi="Cambria Math"/>
                <w:i/>
                <w:sz w:val="28"/>
                <w:szCs w:val="28"/>
              </w:rPr>
            </m:ctrlPr>
          </m:sSubPr>
          <m:e>
            <m:r>
              <w:rPr>
                <w:rFonts w:ascii="Cambria Math" w:hAnsi="Cambria Math"/>
                <w:sz w:val="28"/>
                <w:szCs w:val="28"/>
                <w:lang w:val="en-US"/>
              </w:rPr>
              <m:t>D</m:t>
            </m:r>
          </m:e>
          <m:sub>
            <m:r>
              <w:rPr>
                <w:rFonts w:ascii="Cambria Math" w:hAnsi="Cambria Math"/>
                <w:sz w:val="28"/>
                <w:szCs w:val="28"/>
              </w:rPr>
              <m:t>изм</m:t>
            </m:r>
          </m:sub>
        </m:sSub>
      </m:oMath>
      <w:r w:rsidR="003B64D3" w:rsidRPr="003B64D3">
        <w:rPr>
          <w:iCs/>
          <w:sz w:val="28"/>
          <w:szCs w:val="28"/>
        </w:rPr>
        <w:t xml:space="preserve">  с </w:t>
      </w:r>
      <m:oMath>
        <m:r>
          <w:rPr>
            <w:rFonts w:ascii="Cambria Math" w:hAnsi="Cambria Math"/>
            <w:sz w:val="28"/>
            <w:szCs w:val="28"/>
          </w:rPr>
          <m:t>0,585</m:t>
        </m:r>
      </m:oMath>
      <w:r w:rsidR="003B64D3" w:rsidRPr="003B64D3">
        <w:rPr>
          <w:iCs/>
          <w:sz w:val="28"/>
          <w:szCs w:val="28"/>
        </w:rPr>
        <w:t xml:space="preserve"> до </w:t>
      </w:r>
      <m:oMath>
        <m:r>
          <w:rPr>
            <w:rFonts w:ascii="Cambria Math" w:hAnsi="Cambria Math"/>
            <w:sz w:val="28"/>
            <w:szCs w:val="28"/>
          </w:rPr>
          <m:t>0,782</m:t>
        </m:r>
      </m:oMath>
      <w:r w:rsidR="003B64D3" w:rsidRPr="003B64D3">
        <w:rPr>
          <w:iCs/>
          <w:sz w:val="28"/>
          <w:szCs w:val="28"/>
        </w:rPr>
        <w:t>, что соответствует теории обнаружения сигналов.</w:t>
      </w:r>
    </w:p>
    <w:p w14:paraId="47D89EB6" w14:textId="1650B32C" w:rsidR="003B64D3" w:rsidRPr="003B64D3" w:rsidRDefault="003B64D3" w:rsidP="003B64D3">
      <w:pPr>
        <w:shd w:val="clear" w:color="auto" w:fill="FFFFFF"/>
        <w:spacing w:after="0"/>
        <w:ind w:firstLine="709"/>
        <w:rPr>
          <w:rFonts w:eastAsia="Times New Roman"/>
          <w:szCs w:val="28"/>
          <w:lang w:eastAsia="ru-RU"/>
        </w:rPr>
      </w:pPr>
      <w:r w:rsidRPr="003B64D3">
        <w:rPr>
          <w:rFonts w:eastAsia="Times New Roman"/>
          <w:szCs w:val="28"/>
          <w:lang w:eastAsia="ru-RU"/>
        </w:rPr>
        <w:t xml:space="preserve">5. Оценка точностных характеристик позволила определить флуктуации временного положения центра пачки: полный размах </w:t>
      </w:r>
      <m:oMath>
        <m:r>
          <w:rPr>
            <w:rFonts w:ascii="Cambria Math" w:hAnsi="Cambria Math"/>
            <w:szCs w:val="28"/>
          </w:rPr>
          <m:t>6</m:t>
        </m:r>
        <m:r>
          <w:rPr>
            <w:rFonts w:ascii="Cambria Math" w:hAnsi="Cambria Math"/>
            <w:szCs w:val="28"/>
            <w:lang w:val="en-US"/>
          </w:rPr>
          <m:t>σ</m:t>
        </m:r>
        <m:r>
          <w:rPr>
            <w:rFonts w:ascii="Cambria Math" w:hAnsi="Cambria Math"/>
            <w:szCs w:val="28"/>
          </w:rPr>
          <m:t>=4 мс</m:t>
        </m:r>
      </m:oMath>
      <w:r w:rsidRPr="003B64D3">
        <w:rPr>
          <w:rFonts w:eastAsia="Times New Roman"/>
          <w:szCs w:val="28"/>
          <w:lang w:eastAsia="ru-RU"/>
        </w:rPr>
        <w:t xml:space="preserve">, </w:t>
      </w:r>
      <w:r w:rsidR="00FF6BB9">
        <w:rPr>
          <w:rFonts w:eastAsia="Times New Roman"/>
          <w:szCs w:val="28"/>
          <w:lang w:eastAsia="ru-RU"/>
        </w:rPr>
        <w:t>СКО</w:t>
      </w:r>
      <w:r w:rsidRPr="003B64D3">
        <w:rPr>
          <w:rFonts w:eastAsia="Times New Roman"/>
          <w:szCs w:val="28"/>
          <w:lang w:eastAsia="ru-RU"/>
        </w:rPr>
        <w:t xml:space="preserve"> </w:t>
      </w:r>
      <m:oMath>
        <m:r>
          <w:rPr>
            <w:rFonts w:ascii="Cambria Math" w:hAnsi="Cambria Math"/>
            <w:szCs w:val="28"/>
            <w:lang w:val="en-US"/>
          </w:rPr>
          <m:t>σ</m:t>
        </m:r>
        <m:r>
          <w:rPr>
            <w:rFonts w:ascii="Cambria Math" w:hAnsi="Cambria Math"/>
            <w:szCs w:val="28"/>
          </w:rPr>
          <m:t>=0.67 мс</m:t>
        </m:r>
      </m:oMath>
      <w:r w:rsidRPr="003B64D3">
        <w:rPr>
          <w:rFonts w:eastAsia="Times New Roman"/>
          <w:szCs w:val="28"/>
          <w:lang w:eastAsia="ru-RU"/>
        </w:rPr>
        <w:t>.</w:t>
      </w:r>
    </w:p>
    <w:p w14:paraId="23EB0742" w14:textId="7E9C900C" w:rsidR="003B64D3" w:rsidRPr="003B64D3" w:rsidRDefault="00FF6BB9" w:rsidP="003B64D3">
      <w:pPr>
        <w:shd w:val="clear" w:color="auto" w:fill="FFFFFF"/>
        <w:ind w:firstLine="709"/>
        <w:contextualSpacing/>
        <w:rPr>
          <w:iCs/>
          <w:szCs w:val="28"/>
        </w:rPr>
      </w:pPr>
      <w:r w:rsidRPr="00FF6BB9">
        <w:rPr>
          <w:rFonts w:eastAsia="Times New Roman"/>
          <w:szCs w:val="28"/>
          <w:lang w:eastAsia="ru-RU"/>
        </w:rPr>
        <w:t xml:space="preserve">В ходе работы было подтверждено, что специализированный процессор цифровой </w:t>
      </w:r>
      <w:proofErr w:type="spellStart"/>
      <w:r w:rsidRPr="00FF6BB9">
        <w:rPr>
          <w:rFonts w:eastAsia="Times New Roman"/>
          <w:szCs w:val="28"/>
          <w:lang w:eastAsia="ru-RU"/>
        </w:rPr>
        <w:t>квазиоптимальной</w:t>
      </w:r>
      <w:proofErr w:type="spellEnd"/>
      <w:r w:rsidRPr="00FF6BB9">
        <w:rPr>
          <w:rFonts w:eastAsia="Times New Roman"/>
          <w:szCs w:val="28"/>
          <w:lang w:eastAsia="ru-RU"/>
        </w:rPr>
        <w:t xml:space="preserve"> обработки эффективно справляется с обнаружением некогерентной пачки импульсов, демонстрируя результаты, близкие к теоретическим. Экспериментально зафиксированные закономерности полностью соответствуют положениям теории статистической радиолокации.</w:t>
      </w:r>
    </w:p>
    <w:p w14:paraId="296156FB" w14:textId="0A822CB9" w:rsidR="003B64D3" w:rsidRPr="003B64D3" w:rsidRDefault="003B64D3" w:rsidP="003B64D3">
      <w:pPr>
        <w:rPr>
          <w:i/>
        </w:rPr>
      </w:pPr>
    </w:p>
    <w:p w14:paraId="47CDC867" w14:textId="5F4EB86E" w:rsidR="003B64D3" w:rsidRPr="00732B0B" w:rsidRDefault="003B64D3" w:rsidP="002647C1">
      <w:pPr>
        <w:pStyle w:val="a3"/>
        <w:rPr>
          <w:i/>
        </w:rPr>
      </w:pPr>
    </w:p>
    <w:sectPr w:rsidR="003B64D3" w:rsidRPr="00732B0B">
      <w:footerReference w:type="default" r:id="rId2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36A64" w14:textId="77777777" w:rsidR="00AA4FCF" w:rsidRDefault="00AA4FCF" w:rsidP="008D67F9">
      <w:pPr>
        <w:spacing w:after="0" w:line="240" w:lineRule="auto"/>
      </w:pPr>
      <w:r>
        <w:separator/>
      </w:r>
    </w:p>
  </w:endnote>
  <w:endnote w:type="continuationSeparator" w:id="0">
    <w:p w14:paraId="38506D11" w14:textId="77777777" w:rsidR="00AA4FCF" w:rsidRDefault="00AA4FCF" w:rsidP="008D6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2496977"/>
      <w:docPartObj>
        <w:docPartGallery w:val="Page Numbers (Bottom of Page)"/>
        <w:docPartUnique/>
      </w:docPartObj>
    </w:sdtPr>
    <w:sdtEndPr>
      <w:rPr>
        <w:sz w:val="22"/>
      </w:rPr>
    </w:sdtEndPr>
    <w:sdtContent>
      <w:p w14:paraId="2F8A466B" w14:textId="7F92CE90" w:rsidR="008D67F9" w:rsidRPr="008D67F9" w:rsidRDefault="008D67F9">
        <w:pPr>
          <w:pStyle w:val="af1"/>
          <w:jc w:val="center"/>
          <w:rPr>
            <w:sz w:val="22"/>
          </w:rPr>
        </w:pPr>
        <w:r w:rsidRPr="008D67F9">
          <w:rPr>
            <w:sz w:val="22"/>
          </w:rPr>
          <w:fldChar w:fldCharType="begin"/>
        </w:r>
        <w:r w:rsidRPr="008D67F9">
          <w:rPr>
            <w:sz w:val="22"/>
          </w:rPr>
          <w:instrText>PAGE   \* MERGEFORMAT</w:instrText>
        </w:r>
        <w:r w:rsidRPr="008D67F9">
          <w:rPr>
            <w:sz w:val="22"/>
          </w:rPr>
          <w:fldChar w:fldCharType="separate"/>
        </w:r>
        <w:r w:rsidRPr="008D67F9">
          <w:rPr>
            <w:sz w:val="22"/>
          </w:rPr>
          <w:t>2</w:t>
        </w:r>
        <w:r w:rsidRPr="008D67F9">
          <w:rPr>
            <w:sz w:val="22"/>
          </w:rPr>
          <w:fldChar w:fldCharType="end"/>
        </w:r>
      </w:p>
    </w:sdtContent>
  </w:sdt>
  <w:p w14:paraId="64C482F5" w14:textId="77777777" w:rsidR="008D67F9" w:rsidRDefault="008D67F9">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54490" w14:textId="77777777" w:rsidR="00AA4FCF" w:rsidRDefault="00AA4FCF" w:rsidP="008D67F9">
      <w:pPr>
        <w:spacing w:after="0" w:line="240" w:lineRule="auto"/>
      </w:pPr>
      <w:r>
        <w:separator/>
      </w:r>
    </w:p>
  </w:footnote>
  <w:footnote w:type="continuationSeparator" w:id="0">
    <w:p w14:paraId="329E4552" w14:textId="77777777" w:rsidR="00AA4FCF" w:rsidRDefault="00AA4FCF" w:rsidP="008D67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09E2"/>
    <w:multiLevelType w:val="multilevel"/>
    <w:tmpl w:val="268C3EB0"/>
    <w:lvl w:ilvl="0">
      <w:start w:val="1"/>
      <w:numFmt w:val="decimal"/>
      <w:lvlText w:val="%1."/>
      <w:lvlJc w:val="left"/>
      <w:pPr>
        <w:ind w:left="720" w:hanging="360"/>
      </w:pPr>
      <w:rPr>
        <w:rFonts w:hint="default"/>
        <w:b/>
        <w:bCs/>
        <w:i w:val="0"/>
        <w:iCs/>
      </w:rPr>
    </w:lvl>
    <w:lvl w:ilvl="1">
      <w:start w:val="1"/>
      <w:numFmt w:val="decimal"/>
      <w:isLgl/>
      <w:lvlText w:val="%1.%2."/>
      <w:lvlJc w:val="left"/>
      <w:pPr>
        <w:ind w:left="1429" w:hanging="720"/>
      </w:pPr>
      <w:rPr>
        <w:rFonts w:hint="default"/>
        <w:b/>
        <w:bCs/>
        <w:i w:val="0"/>
        <w:iCs/>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 w15:restartNumberingAfterBreak="0">
    <w:nsid w:val="2E9012E2"/>
    <w:multiLevelType w:val="multilevel"/>
    <w:tmpl w:val="268C3EB0"/>
    <w:lvl w:ilvl="0">
      <w:start w:val="1"/>
      <w:numFmt w:val="decimal"/>
      <w:lvlText w:val="%1."/>
      <w:lvlJc w:val="left"/>
      <w:pPr>
        <w:ind w:left="720" w:hanging="360"/>
      </w:pPr>
      <w:rPr>
        <w:rFonts w:hint="default"/>
        <w:b/>
        <w:bCs/>
        <w:i w:val="0"/>
        <w:iCs/>
      </w:rPr>
    </w:lvl>
    <w:lvl w:ilvl="1">
      <w:start w:val="1"/>
      <w:numFmt w:val="decimal"/>
      <w:isLgl/>
      <w:lvlText w:val="%1.%2."/>
      <w:lvlJc w:val="left"/>
      <w:pPr>
        <w:ind w:left="1429" w:hanging="720"/>
      </w:pPr>
      <w:rPr>
        <w:rFonts w:hint="default"/>
        <w:b/>
        <w:bCs/>
        <w:i w:val="0"/>
        <w:iCs/>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 w15:restartNumberingAfterBreak="0">
    <w:nsid w:val="33A91C17"/>
    <w:multiLevelType w:val="hybridMultilevel"/>
    <w:tmpl w:val="F18C2E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B003FE3"/>
    <w:multiLevelType w:val="hybridMultilevel"/>
    <w:tmpl w:val="500C4C9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66034930"/>
    <w:multiLevelType w:val="hybridMultilevel"/>
    <w:tmpl w:val="C0003748"/>
    <w:lvl w:ilvl="0" w:tplc="F18E9E42">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5" w15:restartNumberingAfterBreak="0">
    <w:nsid w:val="740C3DC2"/>
    <w:multiLevelType w:val="hybridMultilevel"/>
    <w:tmpl w:val="00CAA318"/>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FC87833"/>
    <w:multiLevelType w:val="multilevel"/>
    <w:tmpl w:val="268C3EB0"/>
    <w:lvl w:ilvl="0">
      <w:start w:val="1"/>
      <w:numFmt w:val="decimal"/>
      <w:lvlText w:val="%1."/>
      <w:lvlJc w:val="left"/>
      <w:pPr>
        <w:ind w:left="720" w:hanging="360"/>
      </w:pPr>
      <w:rPr>
        <w:rFonts w:hint="default"/>
        <w:b/>
        <w:bCs/>
        <w:i w:val="0"/>
        <w:iCs/>
      </w:rPr>
    </w:lvl>
    <w:lvl w:ilvl="1">
      <w:start w:val="1"/>
      <w:numFmt w:val="decimal"/>
      <w:isLgl/>
      <w:lvlText w:val="%1.%2."/>
      <w:lvlJc w:val="left"/>
      <w:pPr>
        <w:ind w:left="1429" w:hanging="720"/>
      </w:pPr>
      <w:rPr>
        <w:rFonts w:hint="default"/>
        <w:b/>
        <w:bCs/>
        <w:i w:val="0"/>
        <w:iCs/>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num w:numId="1" w16cid:durableId="1034690965">
    <w:abstractNumId w:val="4"/>
  </w:num>
  <w:num w:numId="2" w16cid:durableId="722220570">
    <w:abstractNumId w:val="3"/>
  </w:num>
  <w:num w:numId="3" w16cid:durableId="1206723867">
    <w:abstractNumId w:val="6"/>
  </w:num>
  <w:num w:numId="4" w16cid:durableId="318118224">
    <w:abstractNumId w:val="2"/>
  </w:num>
  <w:num w:numId="5" w16cid:durableId="727193182">
    <w:abstractNumId w:val="1"/>
  </w:num>
  <w:num w:numId="6" w16cid:durableId="1623803146">
    <w:abstractNumId w:val="0"/>
  </w:num>
  <w:num w:numId="7" w16cid:durableId="495148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BB0"/>
    <w:rsid w:val="000A477D"/>
    <w:rsid w:val="0016526C"/>
    <w:rsid w:val="00196FC6"/>
    <w:rsid w:val="001A037C"/>
    <w:rsid w:val="001B2BCE"/>
    <w:rsid w:val="002647C1"/>
    <w:rsid w:val="00273687"/>
    <w:rsid w:val="00352C16"/>
    <w:rsid w:val="003B64D3"/>
    <w:rsid w:val="00423109"/>
    <w:rsid w:val="004B5E7C"/>
    <w:rsid w:val="0052185F"/>
    <w:rsid w:val="0053117D"/>
    <w:rsid w:val="00647573"/>
    <w:rsid w:val="0071074E"/>
    <w:rsid w:val="00732B0B"/>
    <w:rsid w:val="008D67F9"/>
    <w:rsid w:val="00982543"/>
    <w:rsid w:val="00A40935"/>
    <w:rsid w:val="00A6099B"/>
    <w:rsid w:val="00A6467F"/>
    <w:rsid w:val="00AA4FCF"/>
    <w:rsid w:val="00C06EC4"/>
    <w:rsid w:val="00C2155B"/>
    <w:rsid w:val="00C3523F"/>
    <w:rsid w:val="00CB02D4"/>
    <w:rsid w:val="00D421E6"/>
    <w:rsid w:val="00E0440D"/>
    <w:rsid w:val="00E36028"/>
    <w:rsid w:val="00F17995"/>
    <w:rsid w:val="00FA0BB0"/>
    <w:rsid w:val="00FF6B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2795E"/>
  <w15:chartTrackingRefBased/>
  <w15:docId w15:val="{F99A2670-43FA-409A-B555-008AFD3B6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3687"/>
    <w:pPr>
      <w:spacing w:line="360" w:lineRule="auto"/>
      <w:jc w:val="both"/>
    </w:pPr>
    <w:rPr>
      <w:rFonts w:ascii="Times New Roman" w:eastAsia="Aptos" w:hAnsi="Times New Roman" w:cs="Times New Roman"/>
      <w:kern w:val="0"/>
      <w:sz w:val="28"/>
      <w:szCs w:val="22"/>
      <w14:ligatures w14:val="none"/>
    </w:rPr>
  </w:style>
  <w:style w:type="paragraph" w:styleId="1">
    <w:name w:val="heading 1"/>
    <w:basedOn w:val="a"/>
    <w:next w:val="a"/>
    <w:link w:val="10"/>
    <w:uiPriority w:val="9"/>
    <w:qFormat/>
    <w:rsid w:val="00FA0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A0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A0BB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FA0B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A0BB0"/>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A0B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A0BB0"/>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A0BB0"/>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A0BB0"/>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исунок"/>
    <w:basedOn w:val="a"/>
    <w:link w:val="a4"/>
    <w:qFormat/>
    <w:rsid w:val="0052185F"/>
    <w:pPr>
      <w:spacing w:line="240" w:lineRule="auto"/>
      <w:jc w:val="center"/>
    </w:pPr>
    <w:rPr>
      <w:rFonts w:eastAsiaTheme="minorHAnsi" w:cstheme="minorBidi"/>
      <w:kern w:val="2"/>
      <w:sz w:val="24"/>
      <w:szCs w:val="24"/>
      <w14:ligatures w14:val="standardContextual"/>
    </w:rPr>
  </w:style>
  <w:style w:type="character" w:customStyle="1" w:styleId="a4">
    <w:name w:val="Рисунок Знак"/>
    <w:basedOn w:val="a0"/>
    <w:link w:val="a3"/>
    <w:rsid w:val="0052185F"/>
    <w:rPr>
      <w:rFonts w:ascii="Times New Roman" w:hAnsi="Times New Roman"/>
    </w:rPr>
  </w:style>
  <w:style w:type="character" w:customStyle="1" w:styleId="10">
    <w:name w:val="Заголовок 1 Знак"/>
    <w:basedOn w:val="a0"/>
    <w:link w:val="1"/>
    <w:uiPriority w:val="9"/>
    <w:rsid w:val="00FA0BB0"/>
    <w:rPr>
      <w:rFonts w:asciiTheme="majorHAnsi" w:eastAsiaTheme="majorEastAsia" w:hAnsiTheme="majorHAnsi" w:cstheme="majorBidi"/>
      <w:color w:val="0F4761" w:themeColor="accent1" w:themeShade="BF"/>
      <w:kern w:val="0"/>
      <w:sz w:val="40"/>
      <w:szCs w:val="40"/>
      <w14:ligatures w14:val="none"/>
    </w:rPr>
  </w:style>
  <w:style w:type="character" w:customStyle="1" w:styleId="20">
    <w:name w:val="Заголовок 2 Знак"/>
    <w:basedOn w:val="a0"/>
    <w:link w:val="2"/>
    <w:uiPriority w:val="9"/>
    <w:semiHidden/>
    <w:rsid w:val="00FA0BB0"/>
    <w:rPr>
      <w:rFonts w:asciiTheme="majorHAnsi" w:eastAsiaTheme="majorEastAsia" w:hAnsiTheme="majorHAnsi" w:cstheme="majorBidi"/>
      <w:color w:val="0F4761" w:themeColor="accent1" w:themeShade="BF"/>
      <w:kern w:val="0"/>
      <w:sz w:val="32"/>
      <w:szCs w:val="32"/>
      <w14:ligatures w14:val="none"/>
    </w:rPr>
  </w:style>
  <w:style w:type="character" w:customStyle="1" w:styleId="30">
    <w:name w:val="Заголовок 3 Знак"/>
    <w:basedOn w:val="a0"/>
    <w:link w:val="3"/>
    <w:uiPriority w:val="9"/>
    <w:semiHidden/>
    <w:rsid w:val="00FA0BB0"/>
    <w:rPr>
      <w:rFonts w:eastAsiaTheme="majorEastAsia" w:cstheme="majorBidi"/>
      <w:color w:val="0F4761" w:themeColor="accent1" w:themeShade="BF"/>
      <w:kern w:val="0"/>
      <w:sz w:val="28"/>
      <w:szCs w:val="28"/>
      <w14:ligatures w14:val="none"/>
    </w:rPr>
  </w:style>
  <w:style w:type="character" w:customStyle="1" w:styleId="40">
    <w:name w:val="Заголовок 4 Знак"/>
    <w:basedOn w:val="a0"/>
    <w:link w:val="4"/>
    <w:uiPriority w:val="9"/>
    <w:semiHidden/>
    <w:rsid w:val="00FA0BB0"/>
    <w:rPr>
      <w:rFonts w:eastAsiaTheme="majorEastAsia" w:cstheme="majorBidi"/>
      <w:i/>
      <w:iCs/>
      <w:color w:val="0F4761" w:themeColor="accent1" w:themeShade="BF"/>
      <w:kern w:val="0"/>
      <w:sz w:val="28"/>
      <w:szCs w:val="22"/>
      <w14:ligatures w14:val="none"/>
    </w:rPr>
  </w:style>
  <w:style w:type="character" w:customStyle="1" w:styleId="50">
    <w:name w:val="Заголовок 5 Знак"/>
    <w:basedOn w:val="a0"/>
    <w:link w:val="5"/>
    <w:uiPriority w:val="9"/>
    <w:semiHidden/>
    <w:rsid w:val="00FA0BB0"/>
    <w:rPr>
      <w:rFonts w:eastAsiaTheme="majorEastAsia" w:cstheme="majorBidi"/>
      <w:color w:val="0F4761" w:themeColor="accent1" w:themeShade="BF"/>
      <w:kern w:val="0"/>
      <w:sz w:val="28"/>
      <w:szCs w:val="22"/>
      <w14:ligatures w14:val="none"/>
    </w:rPr>
  </w:style>
  <w:style w:type="character" w:customStyle="1" w:styleId="60">
    <w:name w:val="Заголовок 6 Знак"/>
    <w:basedOn w:val="a0"/>
    <w:link w:val="6"/>
    <w:uiPriority w:val="9"/>
    <w:semiHidden/>
    <w:rsid w:val="00FA0BB0"/>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FA0BB0"/>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FA0BB0"/>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FA0BB0"/>
    <w:rPr>
      <w:rFonts w:eastAsiaTheme="majorEastAsia" w:cstheme="majorBidi"/>
      <w:color w:val="272727" w:themeColor="text1" w:themeTint="D8"/>
      <w:kern w:val="0"/>
      <w:sz w:val="28"/>
      <w:szCs w:val="22"/>
      <w14:ligatures w14:val="none"/>
    </w:rPr>
  </w:style>
  <w:style w:type="paragraph" w:styleId="a5">
    <w:name w:val="Title"/>
    <w:basedOn w:val="a"/>
    <w:next w:val="a"/>
    <w:link w:val="a6"/>
    <w:uiPriority w:val="10"/>
    <w:qFormat/>
    <w:rsid w:val="00FA0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FA0BB0"/>
    <w:rPr>
      <w:rFonts w:asciiTheme="majorHAnsi" w:eastAsiaTheme="majorEastAsia" w:hAnsiTheme="majorHAnsi" w:cstheme="majorBidi"/>
      <w:spacing w:val="-10"/>
      <w:kern w:val="28"/>
      <w:sz w:val="56"/>
      <w:szCs w:val="56"/>
      <w14:ligatures w14:val="none"/>
    </w:rPr>
  </w:style>
  <w:style w:type="paragraph" w:styleId="a7">
    <w:name w:val="Subtitle"/>
    <w:basedOn w:val="a"/>
    <w:next w:val="a"/>
    <w:link w:val="a8"/>
    <w:uiPriority w:val="11"/>
    <w:qFormat/>
    <w:rsid w:val="00FA0BB0"/>
    <w:pPr>
      <w:numPr>
        <w:ilvl w:val="1"/>
      </w:numPr>
    </w:pPr>
    <w:rPr>
      <w:rFonts w:asciiTheme="minorHAnsi" w:eastAsiaTheme="majorEastAsia" w:hAnsiTheme="minorHAnsi" w:cstheme="majorBidi"/>
      <w:color w:val="595959" w:themeColor="text1" w:themeTint="A6"/>
      <w:spacing w:val="15"/>
      <w:szCs w:val="28"/>
    </w:rPr>
  </w:style>
  <w:style w:type="character" w:customStyle="1" w:styleId="a8">
    <w:name w:val="Подзаголовок Знак"/>
    <w:basedOn w:val="a0"/>
    <w:link w:val="a7"/>
    <w:uiPriority w:val="11"/>
    <w:rsid w:val="00FA0BB0"/>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FA0BB0"/>
    <w:pPr>
      <w:spacing w:before="160"/>
      <w:jc w:val="center"/>
    </w:pPr>
    <w:rPr>
      <w:rFonts w:eastAsiaTheme="minorHAnsi" w:cstheme="minorBidi"/>
      <w:i/>
      <w:iCs/>
      <w:color w:val="404040" w:themeColor="text1" w:themeTint="BF"/>
    </w:rPr>
  </w:style>
  <w:style w:type="character" w:customStyle="1" w:styleId="22">
    <w:name w:val="Цитата 2 Знак"/>
    <w:basedOn w:val="a0"/>
    <w:link w:val="21"/>
    <w:uiPriority w:val="29"/>
    <w:rsid w:val="00FA0BB0"/>
    <w:rPr>
      <w:rFonts w:ascii="Times New Roman" w:hAnsi="Times New Roman"/>
      <w:i/>
      <w:iCs/>
      <w:color w:val="404040" w:themeColor="text1" w:themeTint="BF"/>
      <w:kern w:val="0"/>
      <w:sz w:val="28"/>
      <w:szCs w:val="22"/>
      <w14:ligatures w14:val="none"/>
    </w:rPr>
  </w:style>
  <w:style w:type="paragraph" w:styleId="a9">
    <w:name w:val="List Paragraph"/>
    <w:basedOn w:val="a"/>
    <w:uiPriority w:val="34"/>
    <w:qFormat/>
    <w:rsid w:val="00FA0BB0"/>
    <w:pPr>
      <w:ind w:left="720"/>
      <w:contextualSpacing/>
    </w:pPr>
    <w:rPr>
      <w:rFonts w:eastAsiaTheme="minorHAnsi" w:cstheme="minorBidi"/>
    </w:rPr>
  </w:style>
  <w:style w:type="character" w:styleId="aa">
    <w:name w:val="Intense Emphasis"/>
    <w:basedOn w:val="a0"/>
    <w:uiPriority w:val="21"/>
    <w:qFormat/>
    <w:rsid w:val="00FA0BB0"/>
    <w:rPr>
      <w:i/>
      <w:iCs/>
      <w:color w:val="0F4761" w:themeColor="accent1" w:themeShade="BF"/>
    </w:rPr>
  </w:style>
  <w:style w:type="paragraph" w:styleId="ab">
    <w:name w:val="Intense Quote"/>
    <w:basedOn w:val="a"/>
    <w:next w:val="a"/>
    <w:link w:val="ac"/>
    <w:uiPriority w:val="30"/>
    <w:qFormat/>
    <w:rsid w:val="00FA0BB0"/>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cstheme="minorBidi"/>
      <w:i/>
      <w:iCs/>
      <w:color w:val="0F4761" w:themeColor="accent1" w:themeShade="BF"/>
    </w:rPr>
  </w:style>
  <w:style w:type="character" w:customStyle="1" w:styleId="ac">
    <w:name w:val="Выделенная цитата Знак"/>
    <w:basedOn w:val="a0"/>
    <w:link w:val="ab"/>
    <w:uiPriority w:val="30"/>
    <w:rsid w:val="00FA0BB0"/>
    <w:rPr>
      <w:rFonts w:ascii="Times New Roman" w:hAnsi="Times New Roman"/>
      <w:i/>
      <w:iCs/>
      <w:color w:val="0F4761" w:themeColor="accent1" w:themeShade="BF"/>
      <w:kern w:val="0"/>
      <w:sz w:val="28"/>
      <w:szCs w:val="22"/>
      <w14:ligatures w14:val="none"/>
    </w:rPr>
  </w:style>
  <w:style w:type="character" w:styleId="ad">
    <w:name w:val="Intense Reference"/>
    <w:basedOn w:val="a0"/>
    <w:uiPriority w:val="32"/>
    <w:qFormat/>
    <w:rsid w:val="00FA0BB0"/>
    <w:rPr>
      <w:b/>
      <w:bCs/>
      <w:smallCaps/>
      <w:color w:val="0F4761" w:themeColor="accent1" w:themeShade="BF"/>
      <w:spacing w:val="5"/>
    </w:rPr>
  </w:style>
  <w:style w:type="paragraph" w:styleId="ae">
    <w:name w:val="caption"/>
    <w:basedOn w:val="a"/>
    <w:next w:val="a"/>
    <w:uiPriority w:val="35"/>
    <w:unhideWhenUsed/>
    <w:qFormat/>
    <w:rsid w:val="00647573"/>
    <w:pPr>
      <w:spacing w:after="200" w:line="240" w:lineRule="auto"/>
    </w:pPr>
    <w:rPr>
      <w:i/>
      <w:iCs/>
      <w:color w:val="0E2841" w:themeColor="text2"/>
      <w:sz w:val="18"/>
      <w:szCs w:val="18"/>
    </w:rPr>
  </w:style>
  <w:style w:type="paragraph" w:styleId="af">
    <w:name w:val="header"/>
    <w:basedOn w:val="a"/>
    <w:link w:val="af0"/>
    <w:uiPriority w:val="99"/>
    <w:unhideWhenUsed/>
    <w:rsid w:val="008D67F9"/>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8D67F9"/>
    <w:rPr>
      <w:rFonts w:ascii="Times New Roman" w:eastAsia="Aptos" w:hAnsi="Times New Roman" w:cs="Times New Roman"/>
      <w:kern w:val="0"/>
      <w:sz w:val="28"/>
      <w:szCs w:val="22"/>
      <w14:ligatures w14:val="none"/>
    </w:rPr>
  </w:style>
  <w:style w:type="paragraph" w:styleId="af1">
    <w:name w:val="footer"/>
    <w:basedOn w:val="a"/>
    <w:link w:val="af2"/>
    <w:uiPriority w:val="99"/>
    <w:unhideWhenUsed/>
    <w:rsid w:val="008D67F9"/>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8D67F9"/>
    <w:rPr>
      <w:rFonts w:ascii="Times New Roman" w:eastAsia="Aptos" w:hAnsi="Times New Roman" w:cs="Times New Roman"/>
      <w:kern w:val="0"/>
      <w:sz w:val="28"/>
      <w:szCs w:val="22"/>
      <w14:ligatures w14:val="none"/>
    </w:rPr>
  </w:style>
  <w:style w:type="character" w:styleId="af3">
    <w:name w:val="Placeholder Text"/>
    <w:basedOn w:val="a0"/>
    <w:uiPriority w:val="99"/>
    <w:semiHidden/>
    <w:rsid w:val="000A477D"/>
    <w:rPr>
      <w:color w:val="666666"/>
    </w:rPr>
  </w:style>
  <w:style w:type="paragraph" w:styleId="af4">
    <w:name w:val="Normal (Web)"/>
    <w:basedOn w:val="a"/>
    <w:uiPriority w:val="99"/>
    <w:semiHidden/>
    <w:unhideWhenUsed/>
    <w:rsid w:val="00A6099B"/>
    <w:pPr>
      <w:spacing w:before="100" w:beforeAutospacing="1" w:after="100" w:afterAutospacing="1" w:line="240" w:lineRule="auto"/>
      <w:jc w:val="left"/>
    </w:pPr>
    <w:rPr>
      <w:rFonts w:eastAsia="Times New Roman"/>
      <w:sz w:val="24"/>
      <w:szCs w:val="24"/>
      <w:lang w:eastAsia="ru-RU"/>
    </w:rPr>
  </w:style>
  <w:style w:type="table" w:styleId="af5">
    <w:name w:val="Table Grid"/>
    <w:basedOn w:val="a1"/>
    <w:uiPriority w:val="39"/>
    <w:rsid w:val="00732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13</Pages>
  <Words>1270</Words>
  <Characters>7239</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the.shaman.sergey@mail.ru</dc:creator>
  <cp:keywords/>
  <dc:description/>
  <cp:lastModifiedBy>the.shaman.sergey@mail.ru</cp:lastModifiedBy>
  <cp:revision>4</cp:revision>
  <dcterms:created xsi:type="dcterms:W3CDTF">2026-04-26T10:43:00Z</dcterms:created>
  <dcterms:modified xsi:type="dcterms:W3CDTF">2026-05-29T20:49:00Z</dcterms:modified>
</cp:coreProperties>
</file>