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3ECA" w14:textId="77777777" w:rsidR="00C419AF" w:rsidRPr="00AB63E0" w:rsidRDefault="00C419AF" w:rsidP="00C419AF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69A17" wp14:editId="1B0215A9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22474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39977E69" w14:textId="77777777" w:rsidR="00C419AF" w:rsidRPr="00AB63E0" w:rsidRDefault="00C419AF" w:rsidP="00C419AF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03D95060" w14:textId="77777777" w:rsidR="00C419AF" w:rsidRPr="00AB63E0" w:rsidRDefault="00C419AF" w:rsidP="00C419AF">
      <w:pPr>
        <w:spacing w:line="300" w:lineRule="auto"/>
        <w:jc w:val="center"/>
        <w:rPr>
          <w:rFonts w:cs="Times New Roman"/>
          <w:szCs w:val="28"/>
        </w:rPr>
      </w:pPr>
      <w:r w:rsidRPr="006A10E7">
        <w:rPr>
          <w:rFonts w:cs="Times New Roman"/>
          <w:b/>
          <w:szCs w:val="28"/>
        </w:rPr>
        <w:t>Кафедра радиотехнических приборов и антенных систем</w:t>
      </w:r>
    </w:p>
    <w:p w14:paraId="42ED1844" w14:textId="77777777" w:rsidR="00C419AF" w:rsidRDefault="00C419AF" w:rsidP="00C419AF">
      <w:pPr>
        <w:spacing w:line="300" w:lineRule="auto"/>
        <w:jc w:val="center"/>
        <w:rPr>
          <w:rFonts w:cs="Times New Roman"/>
          <w:szCs w:val="28"/>
        </w:rPr>
      </w:pPr>
    </w:p>
    <w:p w14:paraId="10B8C2EA" w14:textId="77777777" w:rsidR="00C419AF" w:rsidRDefault="00C419AF" w:rsidP="00C419AF">
      <w:pPr>
        <w:spacing w:line="300" w:lineRule="auto"/>
        <w:jc w:val="center"/>
        <w:rPr>
          <w:rFonts w:cs="Times New Roman"/>
          <w:szCs w:val="28"/>
        </w:rPr>
      </w:pPr>
    </w:p>
    <w:p w14:paraId="0EDDF54A" w14:textId="77777777" w:rsidR="00C419AF" w:rsidRPr="00AB63E0" w:rsidRDefault="00C419AF" w:rsidP="00C419AF">
      <w:pPr>
        <w:spacing w:line="300" w:lineRule="auto"/>
        <w:rPr>
          <w:rFonts w:cs="Times New Roman"/>
          <w:szCs w:val="28"/>
        </w:rPr>
      </w:pPr>
    </w:p>
    <w:p w14:paraId="44352C58" w14:textId="58C247E4" w:rsidR="00C419AF" w:rsidRPr="00C419AF" w:rsidRDefault="00C419AF" w:rsidP="00C419AF">
      <w:pPr>
        <w:spacing w:line="300" w:lineRule="auto"/>
        <w:jc w:val="center"/>
        <w:rPr>
          <w:rFonts w:cs="Times New Roman"/>
          <w:b/>
          <w:bCs/>
          <w:szCs w:val="28"/>
        </w:rPr>
      </w:pPr>
      <w:r w:rsidRPr="00C419AF">
        <w:rPr>
          <w:rFonts w:cs="Times New Roman"/>
          <w:b/>
          <w:bCs/>
          <w:szCs w:val="28"/>
        </w:rPr>
        <w:t>Типовой расчёт</w:t>
      </w:r>
    </w:p>
    <w:p w14:paraId="7DB71B3E" w14:textId="77777777" w:rsidR="00C419AF" w:rsidRPr="00AB63E0" w:rsidRDefault="00C419AF" w:rsidP="00C419AF">
      <w:pPr>
        <w:spacing w:line="276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>по курсу</w:t>
      </w:r>
    </w:p>
    <w:p w14:paraId="749D1108" w14:textId="77777777" w:rsidR="00C419AF" w:rsidRPr="00AB63E0" w:rsidRDefault="00C419AF" w:rsidP="00C419AF">
      <w:pPr>
        <w:spacing w:line="276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>«</w:t>
      </w:r>
      <w:r w:rsidRPr="008B234F">
        <w:rPr>
          <w:rFonts w:cs="Times New Roman"/>
          <w:b/>
          <w:color w:val="000000"/>
          <w:szCs w:val="28"/>
          <w:shd w:val="clear" w:color="auto" w:fill="FFFFFF"/>
        </w:rPr>
        <w:t>Основы теории радиолокационных систем и комплексов</w:t>
      </w:r>
      <w:r w:rsidRPr="00AB63E0">
        <w:rPr>
          <w:rFonts w:cs="Times New Roman"/>
          <w:b/>
          <w:szCs w:val="28"/>
        </w:rPr>
        <w:t>»</w:t>
      </w:r>
    </w:p>
    <w:p w14:paraId="48A35552" w14:textId="77777777" w:rsidR="00C419AF" w:rsidRPr="00AB63E0" w:rsidRDefault="00C419AF" w:rsidP="00C419AF">
      <w:pPr>
        <w:spacing w:line="300" w:lineRule="auto"/>
        <w:jc w:val="center"/>
        <w:rPr>
          <w:rFonts w:cs="Times New Roman"/>
          <w:b/>
          <w:szCs w:val="28"/>
        </w:rPr>
      </w:pPr>
    </w:p>
    <w:p w14:paraId="3D0CF68B" w14:textId="77777777" w:rsidR="00C419AF" w:rsidRPr="00AB63E0" w:rsidRDefault="00C419AF" w:rsidP="00C419AF">
      <w:pPr>
        <w:spacing w:line="300" w:lineRule="auto"/>
        <w:rPr>
          <w:rFonts w:cs="Times New Roman"/>
          <w:b/>
          <w:szCs w:val="28"/>
        </w:rPr>
      </w:pPr>
    </w:p>
    <w:p w14:paraId="355AFE79" w14:textId="77777777" w:rsidR="00C419AF" w:rsidRDefault="00C419AF" w:rsidP="00C419AF">
      <w:pPr>
        <w:spacing w:line="300" w:lineRule="auto"/>
        <w:rPr>
          <w:rFonts w:cs="Times New Roman"/>
          <w:b/>
          <w:szCs w:val="28"/>
        </w:rPr>
      </w:pPr>
    </w:p>
    <w:p w14:paraId="25610C30" w14:textId="77777777" w:rsidR="00C419AF" w:rsidRPr="00AB63E0" w:rsidRDefault="00C419AF" w:rsidP="00C419AF">
      <w:pPr>
        <w:spacing w:line="300" w:lineRule="auto"/>
        <w:rPr>
          <w:rFonts w:cs="Times New Roman"/>
          <w:b/>
          <w:szCs w:val="28"/>
        </w:rPr>
      </w:pPr>
    </w:p>
    <w:p w14:paraId="7EE148D6" w14:textId="2195EDDA" w:rsidR="00C419AF" w:rsidRDefault="00C419AF" w:rsidP="00C419AF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Студент:</w:t>
      </w:r>
      <w:r w:rsidRPr="00AB63E0">
        <w:rPr>
          <w:rFonts w:cs="Times New Roman"/>
          <w:szCs w:val="28"/>
        </w:rPr>
        <w:t xml:space="preserve"> Евсинейкин С.И.</w:t>
      </w:r>
    </w:p>
    <w:p w14:paraId="23B434A0" w14:textId="77777777" w:rsidR="00C419AF" w:rsidRDefault="00C419AF" w:rsidP="00C419AF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Группа:</w:t>
      </w:r>
      <w:r w:rsidRPr="00AB63E0">
        <w:rPr>
          <w:rFonts w:cs="Times New Roman"/>
          <w:szCs w:val="28"/>
        </w:rPr>
        <w:t xml:space="preserve"> ЭР-21-22</w:t>
      </w:r>
    </w:p>
    <w:p w14:paraId="5353B3C4" w14:textId="77777777" w:rsidR="00C419AF" w:rsidRPr="00AB63E0" w:rsidRDefault="00C419AF" w:rsidP="00C419AF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Преподаватель:</w:t>
      </w:r>
      <w:r w:rsidRPr="00AB63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Графов М.В.</w:t>
      </w:r>
    </w:p>
    <w:p w14:paraId="4D2457A5" w14:textId="77777777" w:rsidR="00C419AF" w:rsidRPr="00AB63E0" w:rsidRDefault="00C419AF" w:rsidP="00C419AF">
      <w:pPr>
        <w:spacing w:line="300" w:lineRule="auto"/>
        <w:rPr>
          <w:rFonts w:cs="Times New Roman"/>
          <w:szCs w:val="28"/>
        </w:rPr>
      </w:pPr>
    </w:p>
    <w:p w14:paraId="06432EEF" w14:textId="77777777" w:rsidR="00C419AF" w:rsidRDefault="00C419AF" w:rsidP="00C419AF">
      <w:pPr>
        <w:spacing w:line="300" w:lineRule="auto"/>
        <w:jc w:val="center"/>
        <w:rPr>
          <w:rFonts w:cs="Times New Roman"/>
          <w:szCs w:val="28"/>
        </w:rPr>
      </w:pPr>
    </w:p>
    <w:p w14:paraId="5A6C4011" w14:textId="77777777" w:rsidR="00C419AF" w:rsidRDefault="00C419AF" w:rsidP="00C419AF">
      <w:pPr>
        <w:spacing w:line="300" w:lineRule="auto"/>
        <w:jc w:val="center"/>
        <w:rPr>
          <w:rFonts w:cs="Times New Roman"/>
          <w:szCs w:val="28"/>
        </w:rPr>
      </w:pPr>
    </w:p>
    <w:p w14:paraId="05E2C3B1" w14:textId="77777777" w:rsidR="00C419AF" w:rsidRDefault="00C419AF" w:rsidP="00C419AF">
      <w:pPr>
        <w:spacing w:line="300" w:lineRule="auto"/>
        <w:jc w:val="center"/>
        <w:rPr>
          <w:rFonts w:cs="Times New Roman"/>
          <w:szCs w:val="28"/>
        </w:rPr>
      </w:pPr>
    </w:p>
    <w:p w14:paraId="4F41A6B7" w14:textId="77777777" w:rsidR="00C419AF" w:rsidRDefault="00C419AF" w:rsidP="00C419AF">
      <w:pPr>
        <w:spacing w:line="300" w:lineRule="auto"/>
        <w:rPr>
          <w:rFonts w:cs="Times New Roman"/>
          <w:szCs w:val="28"/>
        </w:rPr>
      </w:pPr>
    </w:p>
    <w:p w14:paraId="517F4778" w14:textId="77777777" w:rsidR="00C419AF" w:rsidRDefault="00C419AF" w:rsidP="00C419AF">
      <w:pPr>
        <w:spacing w:line="300" w:lineRule="auto"/>
        <w:rPr>
          <w:rFonts w:cs="Times New Roman"/>
          <w:szCs w:val="28"/>
        </w:rPr>
      </w:pPr>
    </w:p>
    <w:p w14:paraId="794AF155" w14:textId="77777777" w:rsidR="00C419AF" w:rsidRPr="00AB63E0" w:rsidRDefault="00C419AF" w:rsidP="00C419AF">
      <w:pPr>
        <w:spacing w:line="300" w:lineRule="auto"/>
        <w:rPr>
          <w:rFonts w:cs="Times New Roman"/>
          <w:szCs w:val="28"/>
        </w:rPr>
      </w:pPr>
    </w:p>
    <w:p w14:paraId="24A5A9FA" w14:textId="77777777" w:rsidR="00C419AF" w:rsidRDefault="00C419AF" w:rsidP="00C419AF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Москва </w:t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51FE4A81" w14:textId="77777777" w:rsidR="001B2BCE" w:rsidRDefault="001B2BCE" w:rsidP="00C419AF">
      <w:pPr>
        <w:pStyle w:val="ad"/>
      </w:pPr>
    </w:p>
    <w:p w14:paraId="3AECC8DF" w14:textId="77777777" w:rsidR="00C419AF" w:rsidRDefault="00C419AF" w:rsidP="00C419AF">
      <w:pPr>
        <w:pStyle w:val="ad"/>
      </w:pPr>
    </w:p>
    <w:p w14:paraId="21BF9A3C" w14:textId="406BECE3" w:rsidR="00C419AF" w:rsidRPr="006600D4" w:rsidRDefault="000A020C" w:rsidP="00C419AF">
      <w:pPr>
        <w:jc w:val="center"/>
        <w:rPr>
          <w:b/>
          <w:bCs/>
        </w:rPr>
      </w:pPr>
      <w:r>
        <w:rPr>
          <w:b/>
          <w:bCs/>
        </w:rPr>
        <w:lastRenderedPageBreak/>
        <w:t>ИСХОДНЫЕ ДАННЫЕ</w:t>
      </w:r>
    </w:p>
    <w:p w14:paraId="155005DF" w14:textId="7BE32B62" w:rsidR="00C419AF" w:rsidRPr="006600D4" w:rsidRDefault="0080255F" w:rsidP="001D0B79">
      <w:pPr>
        <w:ind w:firstLine="709"/>
      </w:pPr>
      <w:r w:rsidRPr="006600D4">
        <w:t>1</w:t>
      </w:r>
      <w:r w:rsidR="006600D4" w:rsidRPr="006600D4">
        <w:t xml:space="preserve">. </w:t>
      </w:r>
      <w:r w:rsidR="00C419AF" w:rsidRPr="006600D4">
        <w:t>Тип и назначение РЛС: РЛС обнаружения и автосопровождения по углу (по центру пачки).</w:t>
      </w:r>
    </w:p>
    <w:p w14:paraId="28E74639" w14:textId="02A47FBE" w:rsidR="00C419AF" w:rsidRPr="006600D4" w:rsidRDefault="0080255F" w:rsidP="001D0B79">
      <w:pPr>
        <w:ind w:firstLine="709"/>
      </w:pPr>
      <w:r w:rsidRPr="006600D4">
        <w:t>2</w:t>
      </w:r>
      <w:r w:rsidR="006600D4" w:rsidRPr="006600D4">
        <w:t xml:space="preserve">. </w:t>
      </w:r>
      <w:r w:rsidR="00C419AF" w:rsidRPr="006600D4">
        <w:t xml:space="preserve">Длина волны </w:t>
      </w:r>
      <m:oMath>
        <m:r>
          <w:rPr>
            <w:rFonts w:ascii="Cambria Math" w:hAnsi="Cambria Math"/>
          </w:rPr>
          <m:t>λ =10 см</m:t>
        </m:r>
      </m:oMath>
      <w:r w:rsidR="00C419AF" w:rsidRPr="006600D4">
        <w:t xml:space="preserve"> , потери в атмосфере и АФУ </w:t>
      </w:r>
      <m:oMath>
        <m:r>
          <w:rPr>
            <w:rFonts w:ascii="Cambria Math" w:hAnsi="Cambria Math"/>
          </w:rPr>
          <m:t>η =2.7 дБ</m:t>
        </m:r>
      </m:oMath>
      <w:r w:rsidR="00C419AF" w:rsidRPr="006600D4">
        <w:t>.</w:t>
      </w:r>
    </w:p>
    <w:p w14:paraId="4AA63A63" w14:textId="62EFFF6D" w:rsidR="00ED47D5" w:rsidRPr="006600D4" w:rsidRDefault="0080255F" w:rsidP="001D0B79">
      <w:pPr>
        <w:ind w:firstLine="709"/>
      </w:pPr>
      <w:r w:rsidRPr="006600D4">
        <w:t>3</w:t>
      </w:r>
      <w:r w:rsidR="006600D4" w:rsidRPr="006600D4">
        <w:t xml:space="preserve">. </w:t>
      </w:r>
      <w:r w:rsidR="00ED47D5" w:rsidRPr="006600D4">
        <w:t>Требуемая зона обзора по дальности и угловым координатам:</w:t>
      </w:r>
    </w:p>
    <w:p w14:paraId="49422914" w14:textId="324ECA65" w:rsidR="00ED47D5" w:rsidRPr="006600D4" w:rsidRDefault="00000000" w:rsidP="001D0B79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 xml:space="preserve"> к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 xml:space="preserve">;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β=3</m:t>
          </m:r>
          <m:r>
            <w:rPr>
              <w:rFonts w:ascii="Cambria Math" w:hAnsi="Cambria Math"/>
            </w:rPr>
            <m:t>4 град</m:t>
          </m:r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lang w:val="en-US"/>
            </w:rPr>
            <m:t>=3</m:t>
          </m:r>
          <m:r>
            <w:rPr>
              <w:rFonts w:ascii="Cambria Math" w:hAnsi="Cambria Math"/>
            </w:rPr>
            <m:t>6 град.</m:t>
          </m:r>
        </m:oMath>
      </m:oMathPara>
    </w:p>
    <w:p w14:paraId="4DE4ADA9" w14:textId="2F0DEF2B" w:rsidR="0080255F" w:rsidRPr="005F451B" w:rsidRDefault="0080255F" w:rsidP="001D0B79">
      <w:pPr>
        <w:ind w:firstLine="709"/>
        <w:rPr>
          <w:rFonts w:eastAsiaTheme="minorEastAsia"/>
          <w:iCs/>
          <w:lang w:val="en-US"/>
        </w:rPr>
      </w:pPr>
      <w:r w:rsidRPr="006600D4">
        <w:rPr>
          <w:iCs/>
        </w:rPr>
        <w:t>4</w:t>
      </w:r>
      <w:r w:rsidR="006600D4" w:rsidRPr="006600D4">
        <w:rPr>
          <w:iCs/>
        </w:rPr>
        <w:t xml:space="preserve">. </w:t>
      </w:r>
      <w:r w:rsidRPr="006600D4">
        <w:rPr>
          <w:iCs/>
        </w:rPr>
        <w:t xml:space="preserve">Ширина ДНА РЛС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 xml:space="preserve"> =1.4 град; 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>=34 град.</m:t>
        </m:r>
      </m:oMath>
    </w:p>
    <w:p w14:paraId="2B1DE91C" w14:textId="1DED35BC" w:rsidR="0080255F" w:rsidRPr="006600D4" w:rsidRDefault="0080255F" w:rsidP="001D0B79">
      <w:pPr>
        <w:ind w:firstLine="709"/>
        <w:rPr>
          <w:i/>
          <w:iCs/>
        </w:rPr>
      </w:pPr>
      <w:r w:rsidRPr="006600D4">
        <w:rPr>
          <w:iCs/>
        </w:rPr>
        <w:t>5</w:t>
      </w:r>
      <w:r w:rsidR="006600D4" w:rsidRPr="006600D4">
        <w:rPr>
          <w:iCs/>
        </w:rPr>
        <w:t xml:space="preserve">. </w:t>
      </w:r>
      <w:r w:rsidRPr="006600D4">
        <w:rPr>
          <w:iCs/>
        </w:rPr>
        <w:t xml:space="preserve">Требуемая разрешающая способность по дальности </w:t>
      </w:r>
      <m:oMath>
        <m:r>
          <m:rPr>
            <m:sty m:val="p"/>
          </m:rPr>
          <w:rPr>
            <w:rFonts w:ascii="Cambria Math" w:hAnsi="Cambria Math"/>
            <w:lang w:val="en-US"/>
          </w:rPr>
          <m:t>ΔR</m:t>
        </m:r>
        <m:r>
          <m:rPr>
            <m:sty m:val="p"/>
          </m:rPr>
          <w:rPr>
            <w:rFonts w:ascii="Cambria Math" w:hAnsi="Cambria Math"/>
          </w:rPr>
          <m:t>=30 м.</m:t>
        </m:r>
      </m:oMath>
    </w:p>
    <w:p w14:paraId="3AF7A7BA" w14:textId="40775EBA" w:rsidR="0080255F" w:rsidRPr="0080255F" w:rsidRDefault="0080255F" w:rsidP="001D0B79">
      <w:pPr>
        <w:ind w:firstLine="709"/>
        <w:rPr>
          <w:iCs/>
        </w:rPr>
      </w:pPr>
      <w:r w:rsidRPr="006600D4">
        <w:rPr>
          <w:iCs/>
        </w:rPr>
        <w:t>6</w:t>
      </w:r>
      <w:r w:rsidR="006600D4" w:rsidRPr="006600D4">
        <w:rPr>
          <w:iCs/>
        </w:rPr>
        <w:t xml:space="preserve">. </w:t>
      </w:r>
      <w:r w:rsidRPr="0080255F">
        <w:rPr>
          <w:iCs/>
        </w:rPr>
        <w:t>Вид помехи и ее характеристики:</w:t>
      </w:r>
      <w:r w:rsidRPr="006600D4">
        <w:rPr>
          <w:iCs/>
        </w:rPr>
        <w:t xml:space="preserve"> </w:t>
      </w:r>
      <w:r w:rsidRPr="0080255F">
        <w:rPr>
          <w:iCs/>
        </w:rPr>
        <w:t xml:space="preserve">собственный шум ПРМ,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ш</m:t>
            </m:r>
          </m:sub>
        </m:sSub>
        <m:r>
          <w:rPr>
            <w:rFonts w:ascii="Cambria Math" w:hAnsi="Cambria Math"/>
          </w:rPr>
          <m:t>=470 К.</m:t>
        </m:r>
      </m:oMath>
    </w:p>
    <w:p w14:paraId="2B615F08" w14:textId="7D034522" w:rsidR="0080255F" w:rsidRPr="0080255F" w:rsidRDefault="0080255F" w:rsidP="001D0B79">
      <w:pPr>
        <w:ind w:firstLine="709"/>
        <w:rPr>
          <w:iCs/>
        </w:rPr>
      </w:pPr>
      <w:r w:rsidRPr="006600D4">
        <w:rPr>
          <w:iCs/>
        </w:rPr>
        <w:t>7</w:t>
      </w:r>
      <w:r w:rsidR="006600D4" w:rsidRPr="006600D4">
        <w:rPr>
          <w:iCs/>
        </w:rPr>
        <w:t xml:space="preserve">. </w:t>
      </w:r>
      <w:r w:rsidRPr="0080255F">
        <w:rPr>
          <w:iCs/>
        </w:rPr>
        <w:t>Вид модуляции зондирующего сигнала:</w:t>
      </w:r>
      <w:r w:rsidR="00577A4F">
        <w:rPr>
          <w:iCs/>
        </w:rPr>
        <w:t xml:space="preserve"> ФМн,</w:t>
      </w:r>
      <w:r w:rsidR="006600D4" w:rsidRPr="006600D4">
        <w:rPr>
          <w:iCs/>
        </w:rPr>
        <w:t xml:space="preserve"> </w:t>
      </w:r>
      <w:r w:rsidRPr="0080255F">
        <w:rPr>
          <w:iCs/>
        </w:rPr>
        <w:t xml:space="preserve">длительность импульса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 w:cs="Times New Roman"/>
            <w:szCs w:val="28"/>
          </w:rPr>
          <m:t xml:space="preserve">2.6 </m:t>
        </m:r>
        <m:r>
          <w:rPr>
            <w:rFonts w:ascii="Cambria Math" w:hAnsi="Cambria Math"/>
          </w:rPr>
          <m:t>мкс</m:t>
        </m:r>
      </m:oMath>
      <w:r w:rsidRPr="0080255F">
        <w:rPr>
          <w:iCs/>
        </w:rPr>
        <w:t>, количество дискрет в коде</w:t>
      </w:r>
      <m:oMath>
        <m:r>
          <w:rPr>
            <w:rFonts w:ascii="Cambria Math" w:hAnsi="Cambria Math"/>
          </w:rPr>
          <m:t xml:space="preserve"> N=13 </m:t>
        </m:r>
      </m:oMath>
      <w:r w:rsidRPr="0080255F">
        <w:rPr>
          <w:iCs/>
        </w:rPr>
        <w:t>, количество импульсов в пачке</w:t>
      </w:r>
      <m:oMath>
        <m:r>
          <w:rPr>
            <w:rFonts w:ascii="Cambria Math" w:hAnsi="Cambria Math"/>
          </w:rPr>
          <m:t xml:space="preserve"> m=22</m:t>
        </m:r>
      </m:oMath>
      <w:r w:rsidRPr="0080255F">
        <w:rPr>
          <w:iCs/>
        </w:rPr>
        <w:t>.</w:t>
      </w:r>
    </w:p>
    <w:p w14:paraId="518785C7" w14:textId="7B873C93" w:rsidR="0080255F" w:rsidRPr="0080255F" w:rsidRDefault="0080255F" w:rsidP="001D0B79">
      <w:pPr>
        <w:ind w:firstLine="709"/>
        <w:rPr>
          <w:iCs/>
        </w:rPr>
      </w:pPr>
      <w:r w:rsidRPr="0080255F">
        <w:rPr>
          <w:iCs/>
        </w:rPr>
        <w:t>8</w:t>
      </w:r>
      <w:r w:rsidR="006600D4" w:rsidRPr="006600D4">
        <w:rPr>
          <w:iCs/>
        </w:rPr>
        <w:t xml:space="preserve">. </w:t>
      </w:r>
      <w:r w:rsidRPr="0080255F">
        <w:rPr>
          <w:iCs/>
        </w:rPr>
        <w:t xml:space="preserve">Требуемая вероятность правильного обнаружения </w:t>
      </w:r>
      <m:oMath>
        <m:r>
          <w:rPr>
            <w:rFonts w:ascii="Cambria Math" w:hAnsi="Cambria Math"/>
          </w:rPr>
          <m:t>Д =0.94</m:t>
        </m:r>
      </m:oMath>
      <w:r w:rsidRPr="0080255F">
        <w:rPr>
          <w:iCs/>
        </w:rPr>
        <w:t xml:space="preserve"> и ложной</w:t>
      </w:r>
    </w:p>
    <w:p w14:paraId="57241542" w14:textId="36E48468" w:rsidR="0080255F" w:rsidRPr="00905525" w:rsidRDefault="0080255F" w:rsidP="007B1C10">
      <w:pPr>
        <w:rPr>
          <w:i/>
          <w:iCs/>
        </w:rPr>
      </w:pPr>
      <w:r w:rsidRPr="0080255F">
        <w:rPr>
          <w:iCs/>
        </w:rPr>
        <w:t xml:space="preserve">тревоги </w:t>
      </w:r>
      <m:oMath>
        <m:r>
          <w:rPr>
            <w:rFonts w:ascii="Cambria Math" w:hAnsi="Cambria Math"/>
          </w:rPr>
          <m:t>F=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</w:p>
    <w:p w14:paraId="08A69E8F" w14:textId="681A75D1" w:rsidR="0080255F" w:rsidRPr="0080255F" w:rsidRDefault="0080255F" w:rsidP="001D0B79">
      <w:pPr>
        <w:ind w:firstLine="709"/>
        <w:rPr>
          <w:i/>
          <w:iCs/>
        </w:rPr>
      </w:pPr>
      <w:r w:rsidRPr="0080255F">
        <w:rPr>
          <w:iCs/>
        </w:rPr>
        <w:t>9</w:t>
      </w:r>
      <w:r w:rsidR="006600D4" w:rsidRPr="006600D4">
        <w:rPr>
          <w:iCs/>
        </w:rPr>
        <w:t xml:space="preserve">. </w:t>
      </w:r>
      <w:r w:rsidRPr="0080255F">
        <w:rPr>
          <w:iCs/>
        </w:rPr>
        <w:t xml:space="preserve">Параметры цели: ЭПР цели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ц</m:t>
            </m:r>
          </m:sub>
        </m:sSub>
        <m:r>
          <w:rPr>
            <w:rFonts w:ascii="Cambria Math" w:hAnsi="Cambria Math"/>
          </w:rPr>
          <m:t xml:space="preserve">=15 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0255F">
        <w:rPr>
          <w:iCs/>
        </w:rPr>
        <w:t>,</w:t>
      </w:r>
      <w:r w:rsidR="006600D4" w:rsidRPr="006600D4">
        <w:rPr>
          <w:iCs/>
        </w:rPr>
        <w:t xml:space="preserve"> </w:t>
      </w:r>
      <w:r w:rsidRPr="0080255F">
        <w:rPr>
          <w:iCs/>
        </w:rPr>
        <w:t>скорость перемещения цели</w:t>
      </w:r>
      <w:r w:rsidR="006600D4" w:rsidRPr="006600D4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ц</m:t>
            </m:r>
          </m:sub>
        </m:sSub>
        <m:r>
          <w:rPr>
            <w:rFonts w:ascii="Cambria Math" w:hAnsi="Cambria Math"/>
          </w:rPr>
          <m:t>=6</m:t>
        </m:r>
        <m:r>
          <w:rPr>
            <w:rFonts w:ascii="Cambria Math" w:hAnsi="Cambria Math"/>
          </w:rPr>
          <m:t>00-1100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км</m:t>
            </m:r>
          </m:num>
          <m:den>
            <m:r>
              <w:rPr>
                <w:rFonts w:ascii="Cambria Math" w:hAnsi="Cambria Math"/>
              </w:rPr>
              <m:t>час</m:t>
            </m:r>
          </m:den>
        </m:f>
      </m:oMath>
    </w:p>
    <w:p w14:paraId="7BF1269A" w14:textId="029F3F2E" w:rsidR="006600D4" w:rsidRPr="006600D4" w:rsidRDefault="0080255F" w:rsidP="001D0B79">
      <w:pPr>
        <w:ind w:firstLine="709"/>
        <w:rPr>
          <w:iCs/>
        </w:rPr>
      </w:pPr>
      <w:r w:rsidRPr="0080255F">
        <w:rPr>
          <w:iCs/>
        </w:rPr>
        <w:t>10. Способ обработки сигнала:</w:t>
      </w:r>
      <w:r w:rsidR="006600D4" w:rsidRPr="006600D4">
        <w:rPr>
          <w:iCs/>
        </w:rPr>
        <w:t xml:space="preserve"> Фильтровой способ оптимальной обработки</w:t>
      </w:r>
    </w:p>
    <w:p w14:paraId="3457F349" w14:textId="0FC4F882" w:rsidR="0080255F" w:rsidRDefault="0080255F" w:rsidP="001D0B79">
      <w:pPr>
        <w:ind w:firstLine="709"/>
        <w:rPr>
          <w:iCs/>
        </w:rPr>
      </w:pPr>
      <w:r w:rsidRPr="006600D4">
        <w:rPr>
          <w:iCs/>
        </w:rPr>
        <w:t xml:space="preserve">11. Модель </w:t>
      </w:r>
      <w:r w:rsidR="001D0B79">
        <w:rPr>
          <w:iCs/>
        </w:rPr>
        <w:t xml:space="preserve">отраженного </w:t>
      </w:r>
      <w:r w:rsidRPr="006600D4">
        <w:rPr>
          <w:iCs/>
        </w:rPr>
        <w:t>сигнала: с флуктуирующими амплитудой и фазой.</w:t>
      </w:r>
    </w:p>
    <w:p w14:paraId="14735626" w14:textId="0BA4AE72" w:rsidR="001D0B79" w:rsidRDefault="001D0B79" w:rsidP="001D0B79">
      <w:pPr>
        <w:ind w:firstLine="709"/>
        <w:rPr>
          <w:iCs/>
        </w:rPr>
      </w:pPr>
      <w:r>
        <w:rPr>
          <w:iCs/>
        </w:rPr>
        <w:t xml:space="preserve">12. Вид выходного устройства: </w:t>
      </w:r>
      <w:r w:rsidRPr="001D0B79">
        <w:rPr>
          <w:iCs/>
        </w:rPr>
        <w:t>Многоканальный по дальности и углу цифровой накопитель пачки</w:t>
      </w:r>
      <w:r w:rsidR="00522B33">
        <w:rPr>
          <w:iCs/>
        </w:rPr>
        <w:t>.</w:t>
      </w:r>
    </w:p>
    <w:p w14:paraId="2CA5B4B7" w14:textId="77777777" w:rsidR="000A4967" w:rsidRPr="00905525" w:rsidRDefault="000A4967" w:rsidP="001D0B79">
      <w:pPr>
        <w:ind w:firstLine="709"/>
        <w:rPr>
          <w:iCs/>
        </w:rPr>
      </w:pPr>
    </w:p>
    <w:p w14:paraId="231CDD77" w14:textId="77777777" w:rsidR="000A4967" w:rsidRPr="00905525" w:rsidRDefault="000A4967" w:rsidP="001D0B79">
      <w:pPr>
        <w:ind w:firstLine="709"/>
        <w:rPr>
          <w:iCs/>
        </w:rPr>
      </w:pPr>
    </w:p>
    <w:p w14:paraId="0F8B09FB" w14:textId="73B19A07" w:rsidR="000A4967" w:rsidRPr="00905525" w:rsidRDefault="000A4967" w:rsidP="00905525">
      <w:pPr>
        <w:pStyle w:val="a7"/>
        <w:numPr>
          <w:ilvl w:val="0"/>
          <w:numId w:val="1"/>
        </w:numPr>
        <w:ind w:left="0" w:firstLine="709"/>
        <w:rPr>
          <w:rFonts w:cs="Times New Roman"/>
          <w:b/>
          <w:bCs/>
          <w:szCs w:val="28"/>
        </w:rPr>
      </w:pPr>
      <w:r w:rsidRPr="00905525">
        <w:rPr>
          <w:rFonts w:cs="Times New Roman"/>
          <w:b/>
          <w:bCs/>
          <w:szCs w:val="28"/>
        </w:rPr>
        <w:lastRenderedPageBreak/>
        <w:t>Определить параметры зондирующего сигнала и изобразить сечения НДАФ по осям (</w:t>
      </w:r>
      <m:oMath>
        <m:r>
          <m:rPr>
            <m:sty m:val="bi"/>
          </m:rPr>
          <w:rPr>
            <w:rFonts w:ascii="Cambria Math" w:hAnsi="Cambria Math" w:cs="Times New Roman"/>
            <w:szCs w:val="28"/>
          </w:rPr>
          <m:t>τ, F)</m:t>
        </m:r>
      </m:oMath>
      <w:r w:rsidRPr="00905525">
        <w:rPr>
          <w:rFonts w:eastAsiaTheme="minorEastAsia" w:cs="Times New Roman"/>
          <w:b/>
          <w:bCs/>
          <w:szCs w:val="28"/>
        </w:rPr>
        <w:t xml:space="preserve"> и топографическое сечение НДАФ</w:t>
      </w:r>
    </w:p>
    <w:p w14:paraId="795FDA88" w14:textId="2CC810B9" w:rsidR="000A4967" w:rsidRDefault="00905525" w:rsidP="000A4967">
      <w:pPr>
        <w:pStyle w:val="a7"/>
        <w:ind w:left="0" w:firstLine="709"/>
        <w:rPr>
          <w:rFonts w:eastAsiaTheme="minorEastAsia" w:cs="Times New Roman"/>
          <w:iCs/>
          <w:szCs w:val="28"/>
        </w:rPr>
      </w:pPr>
      <w:r w:rsidRPr="00905525">
        <w:rPr>
          <w:rFonts w:eastAsiaTheme="minorEastAsia" w:cs="Times New Roman"/>
          <w:iCs/>
          <w:szCs w:val="28"/>
        </w:rPr>
        <w:t xml:space="preserve">Разрешающая способность по дальности РЛС определяется длительностью </w:t>
      </w:r>
      <w:proofErr w:type="spellStart"/>
      <w:r>
        <w:rPr>
          <w:rFonts w:cs="Times New Roman"/>
          <w:szCs w:val="28"/>
        </w:rPr>
        <w:t>дискрета</w:t>
      </w:r>
      <w:proofErr w:type="spellEnd"/>
      <w:r w:rsidRPr="00905525">
        <w:rPr>
          <w:rFonts w:eastAsiaTheme="minorEastAsia" w:cs="Times New Roman"/>
          <w:iCs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0</m:t>
            </m:r>
          </m:sub>
        </m:sSub>
      </m:oMath>
      <w:r w:rsidRPr="00905525">
        <w:rPr>
          <w:rFonts w:eastAsiaTheme="minorEastAsia" w:cs="Times New Roman"/>
          <w:iCs/>
          <w:szCs w:val="28"/>
        </w:rPr>
        <w:t xml:space="preserve"> и связана с ней соотношением:</w:t>
      </w:r>
    </w:p>
    <w:p w14:paraId="6D4F993A" w14:textId="6D21FEE2" w:rsidR="000A4967" w:rsidRPr="004D3B95" w:rsidRDefault="00000000" w:rsidP="00905525">
      <w:pPr>
        <w:pStyle w:val="a7"/>
        <w:spacing w:line="240" w:lineRule="auto"/>
        <w:ind w:left="709"/>
        <w:rPr>
          <w:rFonts w:eastAsiaTheme="minorEastAsia" w:cs="Times New Roman"/>
          <w:i/>
          <w:iCs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∆R=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e>
          </m:eqArr>
        </m:oMath>
      </m:oMathPara>
    </w:p>
    <w:p w14:paraId="21B62FCC" w14:textId="3FB16E6A" w:rsidR="000A4967" w:rsidRPr="004D3B95" w:rsidRDefault="00905525" w:rsidP="000A4967">
      <w:pPr>
        <w:rPr>
          <w:rFonts w:cs="Times New Roman"/>
          <w:szCs w:val="28"/>
        </w:rPr>
      </w:pPr>
      <w:r>
        <w:rPr>
          <w:rFonts w:cs="Times New Roman"/>
          <w:szCs w:val="28"/>
        </w:rPr>
        <w:t>откуда</w:t>
      </w:r>
      <w:r w:rsidR="000A4967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τ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</m:oMath>
      <w:r w:rsidR="000A4967">
        <w:rPr>
          <w:rFonts w:cs="Times New Roman"/>
          <w:szCs w:val="28"/>
        </w:rPr>
        <w:t xml:space="preserve"> длительность одного дискрета:</w:t>
      </w:r>
    </w:p>
    <w:p w14:paraId="655463F9" w14:textId="77777777" w:rsidR="000A4967" w:rsidRPr="004D3B95" w:rsidRDefault="00000000" w:rsidP="00905525">
      <w:pPr>
        <w:spacing w:line="24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2∙∆R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2∙30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3∙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=20∙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-8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=0.2 </m:t>
          </m:r>
          <m:r>
            <w:rPr>
              <w:rFonts w:ascii="Cambria Math" w:hAnsi="Cambria Math" w:cs="Times New Roman"/>
              <w:szCs w:val="28"/>
            </w:rPr>
            <m:t>мкс</m:t>
          </m:r>
        </m:oMath>
      </m:oMathPara>
    </w:p>
    <w:p w14:paraId="2ED8762B" w14:textId="77777777" w:rsidR="00905525" w:rsidRDefault="000A4967" w:rsidP="00905525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/>
          <w:szCs w:val="28"/>
        </w:rPr>
        <w:tab/>
      </w:r>
      <w:r w:rsidR="00905525" w:rsidRPr="00905525">
        <w:rPr>
          <w:rFonts w:eastAsiaTheme="minorEastAsia" w:cs="Times New Roman"/>
          <w:iCs/>
          <w:szCs w:val="28"/>
        </w:rPr>
        <w:t xml:space="preserve">Полная длительность </w:t>
      </w:r>
      <w:proofErr w:type="spellStart"/>
      <w:r w:rsidR="00905525" w:rsidRPr="00905525">
        <w:rPr>
          <w:rFonts w:eastAsiaTheme="minorEastAsia" w:cs="Times New Roman"/>
          <w:iCs/>
          <w:szCs w:val="28"/>
        </w:rPr>
        <w:t>ФМн</w:t>
      </w:r>
      <w:proofErr w:type="spellEnd"/>
      <w:r w:rsidR="00905525" w:rsidRPr="00905525">
        <w:rPr>
          <w:rFonts w:eastAsiaTheme="minorEastAsia" w:cs="Times New Roman"/>
          <w:iCs/>
          <w:szCs w:val="28"/>
        </w:rPr>
        <w:t xml:space="preserve">-импульса равна произведению числа </w:t>
      </w:r>
      <w:proofErr w:type="spellStart"/>
      <w:r w:rsidR="00905525" w:rsidRPr="00905525">
        <w:rPr>
          <w:rFonts w:eastAsiaTheme="minorEastAsia" w:cs="Times New Roman"/>
          <w:iCs/>
          <w:szCs w:val="28"/>
        </w:rPr>
        <w:t>дискрет</w:t>
      </w:r>
      <w:proofErr w:type="spellEnd"/>
      <w:r w:rsidR="00905525" w:rsidRPr="00905525">
        <w:rPr>
          <w:rFonts w:eastAsiaTheme="minorEastAsia" w:cs="Times New Roman"/>
          <w:iCs/>
          <w:szCs w:val="28"/>
        </w:rPr>
        <w:t xml:space="preserve"> на длительность </w:t>
      </w:r>
      <w:proofErr w:type="spellStart"/>
      <w:r w:rsidR="00905525" w:rsidRPr="00905525">
        <w:rPr>
          <w:rFonts w:eastAsiaTheme="minorEastAsia" w:cs="Times New Roman"/>
          <w:iCs/>
          <w:szCs w:val="28"/>
        </w:rPr>
        <w:t>дискрета</w:t>
      </w:r>
      <w:proofErr w:type="spellEnd"/>
      <w:r w:rsidR="00905525" w:rsidRPr="00905525">
        <w:rPr>
          <w:rFonts w:eastAsiaTheme="minorEastAsia" w:cs="Times New Roman"/>
          <w:iCs/>
          <w:szCs w:val="28"/>
        </w:rPr>
        <w:t xml:space="preserve">: </w:t>
      </w:r>
    </w:p>
    <w:p w14:paraId="2A2DB808" w14:textId="66643F2C" w:rsidR="000A4967" w:rsidRPr="0076638F" w:rsidRDefault="00000000" w:rsidP="00905525">
      <w:pPr>
        <w:rPr>
          <w:rFonts w:eastAsiaTheme="minorEastAsia"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τ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</w:rPr>
                <m:t>и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</w:rPr>
            <m:t>=13∙0.2∙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-6</m:t>
              </m:r>
            </m:sup>
          </m:sSup>
          <m:r>
            <w:rPr>
              <w:rFonts w:ascii="Cambria Math" w:hAnsi="Cambria Math" w:cs="Times New Roman"/>
              <w:szCs w:val="28"/>
            </w:rPr>
            <m:t xml:space="preserve">=2.6 </m:t>
          </m:r>
          <m:r>
            <w:rPr>
              <w:rFonts w:ascii="Cambria Math" w:hAnsi="Cambria Math" w:cs="Times New Roman"/>
              <w:szCs w:val="28"/>
            </w:rPr>
            <m:t>мкс</m:t>
          </m:r>
        </m:oMath>
      </m:oMathPara>
    </w:p>
    <w:p w14:paraId="36F9C56D" w14:textId="6A0E1873" w:rsidR="000A4967" w:rsidRDefault="000A4967" w:rsidP="000A4967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i/>
          <w:iCs/>
          <w:szCs w:val="28"/>
        </w:rPr>
        <w:tab/>
      </w:r>
      <w:r w:rsidR="00905525" w:rsidRPr="00905525">
        <w:rPr>
          <w:rFonts w:eastAsiaTheme="minorEastAsia" w:cs="Times New Roman"/>
          <w:szCs w:val="28"/>
        </w:rPr>
        <w:t>Из условия однозначного измерения дальности период повторения должен превышать время распространения до максимальной дальности и обратно с учётом длительности импульса:</w:t>
      </w:r>
    </w:p>
    <w:p w14:paraId="2717BB1E" w14:textId="01790C58" w:rsidR="000A4967" w:rsidRPr="0076638F" w:rsidRDefault="00000000" w:rsidP="00905525">
      <w:pPr>
        <w:spacing w:line="24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п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≥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c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п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2∙70∙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3∙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4.667</m:t>
          </m:r>
          <m:r>
            <w:rPr>
              <w:rFonts w:ascii="Cambria Math" w:hAnsi="Cambria Math" w:cs="Times New Roman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0.</m:t>
          </m:r>
          <m:r>
            <w:rPr>
              <w:rFonts w:ascii="Cambria Math" w:hAnsi="Cambria Math" w:cs="Times New Roman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Cs w:val="28"/>
            </w:rPr>
            <m:t>7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мс</m:t>
          </m:r>
        </m:oMath>
      </m:oMathPara>
    </w:p>
    <w:p w14:paraId="5472438A" w14:textId="77777777" w:rsidR="000A4967" w:rsidRDefault="000A4967" w:rsidP="00905525">
      <w:pPr>
        <w:spacing w:after="120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ab/>
        <w:t>Длительность пачки импульсов:</w:t>
      </w:r>
    </w:p>
    <w:p w14:paraId="3E95F693" w14:textId="7FAD9E6B" w:rsidR="000A4967" w:rsidRPr="0076638F" w:rsidRDefault="00000000" w:rsidP="00905525">
      <w:pPr>
        <w:spacing w:line="240" w:lineRule="auto"/>
        <w:rPr>
          <w:rFonts w:eastAsiaTheme="minorEastAsia"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m-1</m:t>
              </m:r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Cs w:val="28"/>
              <w:lang w:val="en-US"/>
            </w:rPr>
            <m:t>.</m:t>
          </m:r>
          <m:r>
            <w:rPr>
              <w:rFonts w:ascii="Cambria Math" w:hAnsi="Cambria Math" w:cs="Times New Roman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Cs w:val="28"/>
            </w:rPr>
            <m:t>7</m:t>
          </m:r>
          <m:r>
            <w:rPr>
              <w:rFonts w:ascii="Cambria Math" w:hAnsi="Cambria Math" w:cs="Times New Roman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22-1</m:t>
              </m:r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9.801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мс</m:t>
          </m:r>
        </m:oMath>
      </m:oMathPara>
    </w:p>
    <w:p w14:paraId="1A213F65" w14:textId="6000B418" w:rsidR="000A4967" w:rsidRDefault="000A4967" w:rsidP="000A4967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  <w:t>Ширина спектра</w:t>
      </w:r>
      <w:r w:rsidR="003515F1">
        <w:rPr>
          <w:rFonts w:eastAsiaTheme="minorEastAsia" w:cs="Times New Roman"/>
          <w:szCs w:val="28"/>
        </w:rPr>
        <w:t xml:space="preserve"> сигнала определяется шириной спектра его </w:t>
      </w:r>
      <w:proofErr w:type="spellStart"/>
      <w:r w:rsidR="003515F1">
        <w:rPr>
          <w:rFonts w:eastAsiaTheme="minorEastAsia" w:cs="Times New Roman"/>
          <w:szCs w:val="28"/>
        </w:rPr>
        <w:t>дискрета</w:t>
      </w:r>
      <w:proofErr w:type="spellEnd"/>
      <w:r>
        <w:rPr>
          <w:rFonts w:eastAsiaTheme="minorEastAsia" w:cs="Times New Roman"/>
          <w:szCs w:val="28"/>
        </w:rPr>
        <w:t>:</w:t>
      </w:r>
    </w:p>
    <w:p w14:paraId="0889BEF1" w14:textId="018A30A9" w:rsidR="000A4967" w:rsidRPr="00FC6EB3" w:rsidRDefault="003515F1" w:rsidP="00905525">
      <w:pPr>
        <w:spacing w:line="240" w:lineRule="auto"/>
        <w:rPr>
          <w:rFonts w:eastAsiaTheme="minorEastAsia" w:cs="Times New Roman"/>
          <w:i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0.2∙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М</m:t>
          </m:r>
          <m:r>
            <w:rPr>
              <w:rFonts w:ascii="Cambria Math" w:hAnsi="Cambria Math" w:cs="Times New Roman"/>
              <w:szCs w:val="28"/>
            </w:rPr>
            <m:t>Гц</m:t>
          </m:r>
        </m:oMath>
      </m:oMathPara>
    </w:p>
    <w:p w14:paraId="276ECE56" w14:textId="77777777" w:rsidR="000A4967" w:rsidRDefault="000A4967" w:rsidP="000A4967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i/>
          <w:iCs/>
          <w:szCs w:val="28"/>
        </w:rPr>
        <w:tab/>
      </w:r>
      <w:r>
        <w:rPr>
          <w:rFonts w:eastAsiaTheme="minorEastAsia" w:cs="Times New Roman"/>
          <w:szCs w:val="28"/>
        </w:rPr>
        <w:t>Разрешающая способность по скорости:</w:t>
      </w:r>
    </w:p>
    <w:p w14:paraId="60EE8837" w14:textId="77777777" w:rsidR="000A4967" w:rsidRPr="00FC6EB3" w:rsidRDefault="000A4967" w:rsidP="00905525">
      <w:pPr>
        <w:spacing w:line="240" w:lineRule="auto"/>
        <w:rPr>
          <w:rFonts w:eastAsiaTheme="minorEastAsia" w:cs="Times New Roman"/>
          <w:i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1.2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N∙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=23.076∙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м</m:t>
          </m:r>
          <m:r>
            <w:rPr>
              <w:rFonts w:ascii="Cambria Math" w:hAnsi="Cambria Math" w:cs="Times New Roman"/>
              <w:szCs w:val="28"/>
              <w:lang w:val="en-US"/>
            </w:rPr>
            <m:t>/с</m:t>
          </m:r>
        </m:oMath>
      </m:oMathPara>
    </w:p>
    <w:p w14:paraId="39EC910E" w14:textId="77777777" w:rsidR="000A4967" w:rsidRDefault="000A4967" w:rsidP="000A4967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i/>
          <w:iCs/>
          <w:szCs w:val="28"/>
        </w:rPr>
        <w:tab/>
      </w:r>
      <w:r>
        <w:rPr>
          <w:rFonts w:eastAsiaTheme="minorEastAsia" w:cs="Times New Roman"/>
          <w:szCs w:val="28"/>
        </w:rPr>
        <w:t>Минимальная дальность:</w:t>
      </w:r>
    </w:p>
    <w:p w14:paraId="43858F37" w14:textId="77777777" w:rsidR="000A4967" w:rsidRPr="00FC6EB3" w:rsidRDefault="00000000" w:rsidP="00905525">
      <w:pPr>
        <w:spacing w:line="240" w:lineRule="auto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c∙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3∙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∙0.2∙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-6</m:t>
                  </m:r>
                </m:sup>
              </m:sSup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30 м</m:t>
          </m:r>
        </m:oMath>
      </m:oMathPara>
    </w:p>
    <w:p w14:paraId="75D4159B" w14:textId="39093A87" w:rsidR="000A4967" w:rsidRDefault="000A4967" w:rsidP="000A4967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lastRenderedPageBreak/>
        <w:tab/>
      </w:r>
      <w:r w:rsidR="003515F1" w:rsidRPr="003515F1">
        <w:rPr>
          <w:rFonts w:eastAsiaTheme="minorEastAsia" w:cs="Times New Roman"/>
          <w:iCs/>
          <w:szCs w:val="28"/>
        </w:rPr>
        <w:t>Базой</w:t>
      </w:r>
      <w:r w:rsidR="003515F1" w:rsidRPr="003515F1">
        <w:rPr>
          <w:rFonts w:eastAsiaTheme="minorEastAsia" w:cs="Times New Roman"/>
          <w:iCs/>
          <w:szCs w:val="28"/>
        </w:rPr>
        <w:t xml:space="preserve"> </w:t>
      </w:r>
      <w:r w:rsidR="003515F1" w:rsidRPr="003515F1">
        <w:rPr>
          <w:rFonts w:eastAsiaTheme="minorEastAsia" w:cs="Times New Roman"/>
          <w:iCs/>
          <w:szCs w:val="28"/>
        </w:rPr>
        <w:t xml:space="preserve">сигнала называется произведение ширины спектра на длительность импульса. Для </w:t>
      </w:r>
      <w:proofErr w:type="spellStart"/>
      <w:r w:rsidR="003515F1" w:rsidRPr="003515F1">
        <w:rPr>
          <w:rFonts w:eastAsiaTheme="minorEastAsia" w:cs="Times New Roman"/>
          <w:iCs/>
          <w:szCs w:val="28"/>
        </w:rPr>
        <w:t>ФМн</w:t>
      </w:r>
      <w:proofErr w:type="spellEnd"/>
      <w:r w:rsidR="003515F1" w:rsidRPr="003515F1">
        <w:rPr>
          <w:rFonts w:eastAsiaTheme="minorEastAsia" w:cs="Times New Roman"/>
          <w:iCs/>
          <w:szCs w:val="28"/>
        </w:rPr>
        <w:t xml:space="preserve">-сигнала база численно равна числу </w:t>
      </w:r>
      <w:proofErr w:type="spellStart"/>
      <w:r w:rsidR="003515F1" w:rsidRPr="003515F1">
        <w:rPr>
          <w:rFonts w:eastAsiaTheme="minorEastAsia" w:cs="Times New Roman"/>
          <w:iCs/>
          <w:szCs w:val="28"/>
        </w:rPr>
        <w:t>дискрет</w:t>
      </w:r>
      <w:proofErr w:type="spellEnd"/>
      <w:r w:rsidR="003515F1" w:rsidRPr="003515F1">
        <w:rPr>
          <w:rFonts w:eastAsiaTheme="minorEastAsia" w:cs="Times New Roman"/>
          <w:iCs/>
          <w:szCs w:val="28"/>
        </w:rPr>
        <w:t>:</w:t>
      </w:r>
    </w:p>
    <w:p w14:paraId="644DD956" w14:textId="3AFAE2F5" w:rsidR="000A4967" w:rsidRPr="00FC6EB3" w:rsidRDefault="000A4967" w:rsidP="00905525">
      <w:pPr>
        <w:spacing w:line="240" w:lineRule="auto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B</m:t>
          </m:r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τ</m:t>
              </m: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</w:rPr>
                <m:t>и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N=13</m:t>
          </m:r>
        </m:oMath>
      </m:oMathPara>
    </w:p>
    <w:p w14:paraId="5E7A2930" w14:textId="6F9D23CA" w:rsidR="000A4967" w:rsidRDefault="0082173E" w:rsidP="001D0B79">
      <w:pPr>
        <w:ind w:firstLine="709"/>
        <w:rPr>
          <w:iCs/>
        </w:rPr>
      </w:pPr>
      <w:r>
        <w:rPr>
          <w:iCs/>
        </w:rPr>
        <w:t>Скважность:</w:t>
      </w:r>
    </w:p>
    <w:p w14:paraId="250F3DBF" w14:textId="08F4A2F9" w:rsidR="0082173E" w:rsidRPr="008F638A" w:rsidRDefault="0082173E" w:rsidP="001D0B79">
      <w:pPr>
        <w:ind w:firstLine="709"/>
        <w:rPr>
          <w:rFonts w:eastAsiaTheme="minorEastAsia"/>
          <w:i/>
          <w:szCs w:val="28"/>
          <w:lang w:val="en-US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и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0.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4</m:t>
              </m:r>
              <m:r>
                <w:rPr>
                  <w:rFonts w:ascii="Cambria Math" w:hAnsi="Cambria Math" w:cs="Times New Roman"/>
                  <w:szCs w:val="28"/>
                </w:rPr>
                <m:t>7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</w:rPr>
                <m:t>2.6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179.5</m:t>
          </m:r>
        </m:oMath>
      </m:oMathPara>
    </w:p>
    <w:p w14:paraId="67132F48" w14:textId="64E8A492" w:rsidR="008F638A" w:rsidRPr="008F638A" w:rsidRDefault="008F638A" w:rsidP="001D0B79">
      <w:pPr>
        <w:ind w:firstLine="709"/>
        <w:rPr>
          <w:i/>
        </w:rPr>
      </w:pPr>
      <w:r w:rsidRPr="008F638A">
        <w:t>Доплеровское смещение частоты для радиально движущейся цели</w:t>
      </w:r>
      <w:r w:rsidRPr="008F638A">
        <w:t xml:space="preserve">, </w:t>
      </w:r>
      <w:r>
        <w:t xml:space="preserve">где скорость цели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ц</m:t>
            </m:r>
          </m:sub>
        </m:sSub>
        <m:r>
          <w:rPr>
            <w:rFonts w:ascii="Cambria Math" w:hAnsi="Cambria Math"/>
          </w:rPr>
          <m:t>=6</m:t>
        </m:r>
        <m:r>
          <w:rPr>
            <w:rFonts w:ascii="Cambria Math" w:hAnsi="Cambria Math"/>
          </w:rPr>
          <m:t>00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1100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км</m:t>
            </m:r>
          </m:num>
          <m:den>
            <m:r>
              <w:rPr>
                <w:rFonts w:ascii="Cambria Math" w:hAnsi="Cambria Math"/>
              </w:rPr>
              <m:t>час</m:t>
            </m:r>
          </m:den>
        </m:f>
        <m:r>
          <w:rPr>
            <w:rFonts w:ascii="Cambria Math" w:hAnsi="Cambria Math"/>
          </w:rPr>
          <m:t>=166.7…305.6 м</m:t>
        </m:r>
        <m: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с:</m:t>
        </m:r>
      </m:oMath>
    </w:p>
    <w:p w14:paraId="3C7376FC" w14:textId="003C8AAF" w:rsidR="008F638A" w:rsidRPr="008F638A" w:rsidRDefault="008F638A" w:rsidP="008F638A">
      <w:pPr>
        <w:spacing w:line="240" w:lineRule="auto"/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ц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λ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166.7</m:t>
              </m:r>
              <m: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305.6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=3.3…6.1 </m:t>
          </m:r>
          <m:r>
            <w:rPr>
              <w:rFonts w:ascii="Cambria Math" w:hAnsi="Cambria Math"/>
            </w:rPr>
            <m:t>кГц</m:t>
          </m:r>
        </m:oMath>
      </m:oMathPara>
    </w:p>
    <w:p w14:paraId="32A2BA39" w14:textId="05142D55" w:rsidR="001C739A" w:rsidRPr="001C739A" w:rsidRDefault="001C739A" w:rsidP="001C739A">
      <w:pPr>
        <w:ind w:firstLine="708"/>
        <w:rPr>
          <w:rFonts w:eastAsiaTheme="minorEastAsia"/>
        </w:rPr>
      </w:pPr>
      <w:r w:rsidRPr="001C739A">
        <w:t xml:space="preserve">Тело неопределённости (НДАФ) </w:t>
      </w:r>
      <w:proofErr w:type="spellStart"/>
      <w:r w:rsidRPr="001C739A">
        <w:t>ФМн</w:t>
      </w:r>
      <w:proofErr w:type="spellEnd"/>
      <w:r w:rsidRPr="001C739A">
        <w:t xml:space="preserve">-сигнала имеет форму: узкий центральный пик с шириной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C739A">
        <w:t xml:space="preserve"> по задержке и </w:t>
      </w:r>
      <m:oMath>
        <m:r>
          <w:rPr>
            <w:rFonts w:ascii="Cambria Math" w:hAnsi="Cambria Math"/>
          </w:rPr>
          <m:t>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1C739A">
        <w:t xml:space="preserve"> по частоте, окружённый </w:t>
      </w:r>
      <w:r>
        <w:t>боковыми лепестками с уровнем:</w:t>
      </w:r>
    </w:p>
    <w:p w14:paraId="52A88C4C" w14:textId="78780C4F" w:rsidR="008F638A" w:rsidRPr="001C739A" w:rsidRDefault="001C739A" w:rsidP="001C739A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УБЛ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13</m:t>
              </m:r>
            </m:den>
          </m:f>
          <m:r>
            <w:rPr>
              <w:rFonts w:ascii="Cambria Math" w:hAnsi="Cambria Math"/>
              <w:lang w:val="en-US"/>
            </w:rPr>
            <m:t>=0.077</m:t>
          </m:r>
        </m:oMath>
      </m:oMathPara>
    </w:p>
    <w:p w14:paraId="4158D4D6" w14:textId="06648857" w:rsidR="001C739A" w:rsidRDefault="001C739A" w:rsidP="001C739A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и шириной главного лепестка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=0.2 мкс</m:t>
        </m:r>
      </m:oMath>
      <w:r>
        <w:rPr>
          <w:rFonts w:eastAsiaTheme="minorEastAsia"/>
        </w:rPr>
        <w:t>. Сечение же по оси частоты описывается функцией вида</w:t>
      </w:r>
      <w:r w:rsidRPr="001C739A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14:paraId="4B423A41" w14:textId="228DBAED" w:rsidR="001C739A" w:rsidRPr="001C739A" w:rsidRDefault="001C739A" w:rsidP="001C739A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0,F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∙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F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и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eastAsiaTheme="minorEastAsia" w:hAnsi="Cambria Math"/>
                    </w:rPr>
                    <m:t>∙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и</m:t>
                      </m:r>
                    </m:sub>
                  </m:sSub>
                </m:den>
              </m:f>
            </m:e>
          </m:d>
        </m:oMath>
      </m:oMathPara>
    </w:p>
    <w:p w14:paraId="43B1C1F6" w14:textId="5DFF2D4B" w:rsidR="00E50268" w:rsidRDefault="001C739A" w:rsidP="001C739A">
      <w:pPr>
        <w:rPr>
          <w:rFonts w:eastAsiaTheme="minorEastAsia"/>
        </w:rPr>
      </w:pPr>
      <w:r>
        <w:t xml:space="preserve">а ширина главного лепестка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и</m:t>
                </m:r>
              </m:sub>
            </m:sSub>
          </m:den>
        </m:f>
        <m:r>
          <w:rPr>
            <w:rFonts w:ascii="Cambria Math" w:hAnsi="Cambria Math"/>
          </w:rPr>
          <m:t>=384.6 кГц</m:t>
        </m:r>
      </m:oMath>
      <w:r>
        <w:rPr>
          <w:rFonts w:eastAsiaTheme="minorEastAsia"/>
        </w:rPr>
        <w:t>. Построенные сечения изображены на рис</w:t>
      </w:r>
      <w:r w:rsidRPr="001C739A">
        <w:rPr>
          <w:rFonts w:eastAsiaTheme="minorEastAsia"/>
        </w:rPr>
        <w:t>.</w:t>
      </w:r>
      <w:r>
        <w:rPr>
          <w:rFonts w:eastAsiaTheme="minorEastAsia"/>
        </w:rPr>
        <w:t xml:space="preserve"> 1, а именно а) сечение НДАФ при </w:t>
      </w:r>
      <m:oMath>
        <m:r>
          <w:rPr>
            <w:rFonts w:ascii="Cambria Math" w:eastAsiaTheme="minorEastAsia" w:hAnsi="Cambria Math"/>
          </w:rPr>
          <m:t>F=0</m:t>
        </m:r>
      </m:oMath>
      <w:r w:rsidRPr="001C739A">
        <w:rPr>
          <w:rFonts w:eastAsiaTheme="minorEastAsia"/>
        </w:rPr>
        <w:t>,</w:t>
      </w:r>
      <w:r w:rsidR="00E50268">
        <w:rPr>
          <w:rFonts w:eastAsiaTheme="minorEastAsia"/>
        </w:rPr>
        <w:t xml:space="preserve"> то есть автокорреляционная функция,</w:t>
      </w:r>
      <w:r w:rsidRPr="001C739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б) сечение НДАФ при </w:t>
      </w:r>
      <m:oMath>
        <m:r>
          <w:rPr>
            <w:rFonts w:ascii="Cambria Math" w:eastAsiaTheme="minorEastAsia" w:hAnsi="Cambria Math"/>
          </w:rPr>
          <m:t>τ=0</m:t>
        </m:r>
      </m:oMath>
      <w:r w:rsidR="00E50268">
        <w:rPr>
          <w:rFonts w:eastAsiaTheme="minorEastAsia"/>
        </w:rPr>
        <w:t xml:space="preserve">, частотно-корреляционная функция, </w:t>
      </w:r>
      <w:r>
        <w:rPr>
          <w:rFonts w:eastAsiaTheme="minorEastAsia"/>
        </w:rPr>
        <w:t>и в) топографическое сечение НДАФ</w:t>
      </w:r>
      <w:r w:rsidR="00E50268">
        <w:rPr>
          <w:rFonts w:eastAsiaTheme="minorEastAsia"/>
        </w:rPr>
        <w:t>.</w:t>
      </w:r>
    </w:p>
    <w:p w14:paraId="21798FEF" w14:textId="77777777" w:rsidR="00E50268" w:rsidRDefault="00E50268">
      <w:pPr>
        <w:spacing w:line="278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2659483" w14:textId="4F9376B3" w:rsidR="00E50268" w:rsidRDefault="00E50268">
      <w:pPr>
        <w:spacing w:line="278" w:lineRule="auto"/>
        <w:jc w:val="left"/>
        <w:rPr>
          <w:i/>
        </w:rPr>
      </w:pPr>
      <w:r>
        <w:rPr>
          <w:i/>
        </w:rPr>
        <w:lastRenderedPageBreak/>
        <w:br w:type="page"/>
      </w:r>
    </w:p>
    <w:p w14:paraId="6895C2A9" w14:textId="5CA6FD6E" w:rsidR="003141F9" w:rsidRDefault="003141F9" w:rsidP="003141F9">
      <w:r>
        <w:lastRenderedPageBreak/>
        <w:t xml:space="preserve">По условию, РЛ сигнал представляет собой пачку из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=22</m:t>
        </m:r>
      </m:oMath>
      <w:r w:rsidRPr="00EB4F2B">
        <w:t xml:space="preserve"> </w:t>
      </w:r>
      <w:proofErr w:type="spellStart"/>
      <w:r>
        <w:t>ФМн</w:t>
      </w:r>
      <w:proofErr w:type="spellEnd"/>
      <w:r>
        <w:t>-импульсов.</w:t>
      </w:r>
      <w:r>
        <w:t xml:space="preserve"> </w:t>
      </w:r>
      <w:r>
        <w:t>На вход РЛС приходит некогерентная пачка.</w:t>
      </w:r>
    </w:p>
    <w:p w14:paraId="02530CE4" w14:textId="77777777" w:rsidR="003141F9" w:rsidRDefault="003141F9" w:rsidP="003141F9">
      <w:pPr>
        <w:keepNext/>
        <w:spacing w:line="240" w:lineRule="auto"/>
        <w:jc w:val="center"/>
      </w:pPr>
      <w:r w:rsidRPr="00E01A60">
        <w:rPr>
          <w:noProof/>
          <w:lang w:eastAsia="ru-RU"/>
        </w:rPr>
        <w:drawing>
          <wp:inline distT="0" distB="0" distL="0" distR="0" wp14:anchorId="0FBD348D" wp14:editId="5647EB97">
            <wp:extent cx="3950335" cy="2926080"/>
            <wp:effectExtent l="0" t="0" r="0" b="7620"/>
            <wp:docPr id="1460735952" name="Рисунок 2" descr="C:\Users\Игорек\Desktop\9 семестр\РЛС\ТР\Безымянный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C:\Users\Игорек\Desktop\9 семестр\РЛС\ТР\Безымянный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BBE1" w14:textId="14D5614C" w:rsidR="003141F9" w:rsidRDefault="003141F9" w:rsidP="003141F9">
      <w:pPr>
        <w:pStyle w:val="ad"/>
      </w:pPr>
      <w:r>
        <w:t xml:space="preserve">Рисунок 2 - </w:t>
      </w:r>
      <w:r w:rsidRPr="00815D64">
        <w:t>Топографическое сечение НДАФ некогерентной пачки импульсов</w:t>
      </w:r>
    </w:p>
    <w:p w14:paraId="2F945A11" w14:textId="7B3FE5E9" w:rsidR="003141F9" w:rsidRDefault="003141F9" w:rsidP="003141F9">
      <w:pPr>
        <w:ind w:firstLine="709"/>
      </w:pPr>
      <w:r>
        <w:t>Разрешающая способность по дальности определяется шириной сечения по оси времени, для некогерентной пачки она такая же, как и для когерентной пачки импульсов. Разрешающая способность по скорости определяется шириной сечения по оси частот, для некогерентной п</w:t>
      </w:r>
      <w:r>
        <w:t>ачки</w:t>
      </w:r>
      <w:r>
        <w:t xml:space="preserve"> она такая же, как и для одиночного импульса. Это связано с тем, что спектр некогерентной пачки – сплошной, существуют все спектральные компоненты. Таким образом, для некогерентной пачки ухудшается разрешающая способность по скорости.</w:t>
      </w:r>
    </w:p>
    <w:p w14:paraId="1D9F21CC" w14:textId="77777777" w:rsidR="003141F9" w:rsidRDefault="003141F9" w:rsidP="003141F9">
      <w:pPr>
        <w:pStyle w:val="a7"/>
        <w:rPr>
          <w:b/>
          <w:bCs/>
        </w:rPr>
      </w:pPr>
    </w:p>
    <w:p w14:paraId="63C3EEA1" w14:textId="77777777" w:rsidR="003141F9" w:rsidRDefault="003141F9" w:rsidP="003141F9">
      <w:pPr>
        <w:pStyle w:val="a7"/>
        <w:rPr>
          <w:b/>
          <w:bCs/>
        </w:rPr>
      </w:pPr>
    </w:p>
    <w:p w14:paraId="0626CA8A" w14:textId="77777777" w:rsidR="003141F9" w:rsidRDefault="003141F9" w:rsidP="003141F9">
      <w:pPr>
        <w:pStyle w:val="a7"/>
        <w:rPr>
          <w:b/>
          <w:bCs/>
        </w:rPr>
      </w:pPr>
    </w:p>
    <w:p w14:paraId="18A884B1" w14:textId="77777777" w:rsidR="003141F9" w:rsidRDefault="003141F9" w:rsidP="003141F9">
      <w:pPr>
        <w:pStyle w:val="a7"/>
        <w:rPr>
          <w:b/>
          <w:bCs/>
        </w:rPr>
      </w:pPr>
    </w:p>
    <w:p w14:paraId="0D5634F3" w14:textId="77777777" w:rsidR="003141F9" w:rsidRDefault="003141F9" w:rsidP="003141F9">
      <w:pPr>
        <w:pStyle w:val="a7"/>
        <w:rPr>
          <w:b/>
          <w:bCs/>
        </w:rPr>
      </w:pPr>
    </w:p>
    <w:p w14:paraId="3145050F" w14:textId="77777777" w:rsidR="003141F9" w:rsidRDefault="003141F9" w:rsidP="003141F9">
      <w:pPr>
        <w:pStyle w:val="a7"/>
        <w:rPr>
          <w:b/>
          <w:bCs/>
        </w:rPr>
      </w:pPr>
    </w:p>
    <w:p w14:paraId="0BD5AE70" w14:textId="77777777" w:rsidR="003141F9" w:rsidRDefault="003141F9" w:rsidP="003141F9">
      <w:pPr>
        <w:pStyle w:val="a7"/>
        <w:rPr>
          <w:b/>
          <w:bCs/>
        </w:rPr>
      </w:pPr>
    </w:p>
    <w:p w14:paraId="34A338F7" w14:textId="77777777" w:rsidR="003141F9" w:rsidRDefault="003141F9" w:rsidP="003141F9">
      <w:pPr>
        <w:pStyle w:val="a7"/>
        <w:rPr>
          <w:b/>
          <w:bCs/>
        </w:rPr>
      </w:pPr>
    </w:p>
    <w:p w14:paraId="7C065C51" w14:textId="77777777" w:rsidR="003141F9" w:rsidRDefault="003141F9" w:rsidP="003141F9">
      <w:pPr>
        <w:pStyle w:val="a7"/>
        <w:rPr>
          <w:b/>
          <w:bCs/>
        </w:rPr>
      </w:pPr>
    </w:p>
    <w:p w14:paraId="65E664C3" w14:textId="11D07B03" w:rsidR="003141F9" w:rsidRPr="003141F9" w:rsidRDefault="00E50268" w:rsidP="003141F9">
      <w:pPr>
        <w:pStyle w:val="a7"/>
        <w:numPr>
          <w:ilvl w:val="0"/>
          <w:numId w:val="1"/>
        </w:numPr>
        <w:rPr>
          <w:b/>
          <w:bCs/>
        </w:rPr>
      </w:pPr>
      <w:r w:rsidRPr="00E50268">
        <w:rPr>
          <w:b/>
          <w:bCs/>
        </w:rPr>
        <w:lastRenderedPageBreak/>
        <w:t>Составить развернутую функциональную схему РЛС</w:t>
      </w:r>
    </w:p>
    <w:p w14:paraId="25323CD1" w14:textId="2BD44E49" w:rsidR="003141F9" w:rsidRPr="0060684E" w:rsidRDefault="003141F9" w:rsidP="00747562">
      <w:pPr>
        <w:framePr w:w="9585" w:h="5370" w:wrap="auto" w:vAnchor="text" w:hAnchor="text" w:x="81" w:y="1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eastAsia="ru-RU"/>
        </w:rPr>
      </w:pPr>
      <w:r w:rsidRPr="0060684E">
        <w:rPr>
          <w:rFonts w:ascii="Arial" w:hAnsi="Arial" w:cs="Arial"/>
          <w:noProof/>
          <w:position w:val="-537"/>
          <w:sz w:val="20"/>
          <w:szCs w:val="20"/>
          <w:lang w:eastAsia="ru-RU"/>
        </w:rPr>
        <w:drawing>
          <wp:inline distT="0" distB="0" distL="0" distR="0" wp14:anchorId="396650B0" wp14:editId="0F683560">
            <wp:extent cx="5895975" cy="3408680"/>
            <wp:effectExtent l="0" t="0" r="9525" b="1270"/>
            <wp:docPr id="11131089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5846" w14:textId="518DF406" w:rsidR="003141F9" w:rsidRPr="003141F9" w:rsidRDefault="003141F9" w:rsidP="003141F9">
      <w:pPr>
        <w:pStyle w:val="a7"/>
        <w:framePr w:w="9585" w:h="5370" w:wrap="auto" w:vAnchor="text" w:hAnchor="text" w:x="81" w:y="1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0"/>
          <w:szCs w:val="20"/>
          <w:lang w:eastAsia="ru-RU"/>
        </w:rPr>
      </w:pPr>
    </w:p>
    <w:p w14:paraId="188234F3" w14:textId="0D889CBD" w:rsidR="00B278AC" w:rsidRDefault="00B278AC" w:rsidP="00B278AC">
      <w:pPr>
        <w:pStyle w:val="ad"/>
        <w:spacing w:line="360" w:lineRule="auto"/>
      </w:pPr>
      <w:r>
        <w:t xml:space="preserve">Рисунок </w:t>
      </w:r>
      <w:r w:rsidR="003141F9">
        <w:t>3</w:t>
      </w:r>
      <w:r>
        <w:t xml:space="preserve"> - Р</w:t>
      </w:r>
      <w:r w:rsidRPr="00E50268">
        <w:t>азвернут</w:t>
      </w:r>
      <w:r>
        <w:t>ая</w:t>
      </w:r>
      <w:r w:rsidRPr="00E50268">
        <w:t xml:space="preserve"> функциональн</w:t>
      </w:r>
      <w:r w:rsidR="003141F9">
        <w:t>ая</w:t>
      </w:r>
      <w:r w:rsidRPr="00E50268">
        <w:t xml:space="preserve"> схем</w:t>
      </w:r>
      <w:r w:rsidR="003141F9">
        <w:t>а</w:t>
      </w:r>
      <w:r w:rsidRPr="00E50268">
        <w:t xml:space="preserve"> РЛС</w:t>
      </w:r>
    </w:p>
    <w:p w14:paraId="33828731" w14:textId="060BD1F9" w:rsidR="00B278AC" w:rsidRDefault="00B278AC" w:rsidP="00747562">
      <w:pPr>
        <w:spacing w:after="120"/>
        <w:ind w:firstLine="708"/>
      </w:pPr>
      <w:r>
        <w:t>В состав системы входят следующие блоки:</w:t>
      </w:r>
    </w:p>
    <w:p w14:paraId="74AC5651" w14:textId="024A2A33" w:rsidR="003141F9" w:rsidRPr="00747562" w:rsidRDefault="003141F9" w:rsidP="003141F9">
      <w:pPr>
        <w:spacing w:after="120"/>
      </w:pPr>
      <w:r w:rsidRPr="00747562">
        <w:t>Передающий тракт:</w:t>
      </w:r>
    </w:p>
    <w:p w14:paraId="5A8CF0B2" w14:textId="39AC7ADA" w:rsidR="00747562" w:rsidRPr="00747562" w:rsidRDefault="00747562" w:rsidP="00747562">
      <w:pPr>
        <w:pStyle w:val="a7"/>
        <w:numPr>
          <w:ilvl w:val="0"/>
          <w:numId w:val="2"/>
        </w:numPr>
        <w:spacing w:after="120"/>
      </w:pPr>
      <w:r w:rsidRPr="00747562">
        <w:t>ГТИ (Генератор тактовых импульсов)</w:t>
      </w:r>
      <w:r>
        <w:t xml:space="preserve"> </w:t>
      </w:r>
      <w:r>
        <w:t>–</w:t>
      </w:r>
      <w:r>
        <w:t xml:space="preserve"> </w:t>
      </w:r>
      <w:r w:rsidRPr="00747562">
        <w:t>центральный узел синхронизации РЛС. Он задает временную сетку работы всей системы: формирует импульсы запуска передатчика с периодом повторения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747562">
        <w:t> и вырабатывает тактовую частоту </w:t>
      </w:r>
      <m:oMath>
        <m:r>
          <w:rPr>
            <w:rFonts w:ascii="Cambria Math" w:hAnsi="Cambria Math"/>
          </w:rPr>
          <m:t>f</m:t>
        </m:r>
      </m:oMath>
      <w:r>
        <w:rPr>
          <w:i/>
          <w:iCs/>
        </w:rPr>
        <w:t xml:space="preserve"> </w:t>
      </w:r>
      <w:r w:rsidRPr="00747562">
        <w:t>для синхронизации цифровой части приемника (АВК и регистров сдвига).</w:t>
      </w:r>
    </w:p>
    <w:p w14:paraId="219C66E9" w14:textId="1C564C21" w:rsidR="003141F9" w:rsidRDefault="00747562" w:rsidP="00747562">
      <w:pPr>
        <w:pStyle w:val="a7"/>
        <w:numPr>
          <w:ilvl w:val="0"/>
          <w:numId w:val="2"/>
        </w:numPr>
        <w:spacing w:after="120"/>
      </w:pPr>
      <w:r w:rsidRPr="00747562">
        <w:t xml:space="preserve">ГПН (Генератор пилообразного напряжения) </w:t>
      </w:r>
      <w:r>
        <w:t>–</w:t>
      </w:r>
      <w:r>
        <w:t xml:space="preserve"> </w:t>
      </w:r>
      <w:r w:rsidRPr="00747562">
        <w:t>формирует</w:t>
      </w:r>
      <w:r>
        <w:t xml:space="preserve"> </w:t>
      </w:r>
      <w:r w:rsidRPr="00747562">
        <w:t>модулирующий</w:t>
      </w:r>
      <w:r w:rsidRPr="00747562">
        <w:t xml:space="preserve"> сигнал линейно-изменяющейся (пилообразной) формы, длительность которого строго равна заданной длительности зондирующего импульса </w:t>
      </w:r>
      <m:oMath>
        <m:r>
          <w:rPr>
            <w:rFonts w:ascii="Cambria Math" w:hAnsi="Cambria Math"/>
          </w:rPr>
          <m:t>τ</m:t>
        </m:r>
      </m:oMath>
      <w:r>
        <w:t>.</w:t>
      </w:r>
    </w:p>
    <w:p w14:paraId="0D5DFCFF" w14:textId="5DC5691E" w:rsidR="00747562" w:rsidRDefault="00747562" w:rsidP="00747562">
      <w:pPr>
        <w:pStyle w:val="a7"/>
        <w:numPr>
          <w:ilvl w:val="0"/>
          <w:numId w:val="2"/>
        </w:numPr>
        <w:spacing w:after="120"/>
      </w:pPr>
      <w:r w:rsidRPr="00747562">
        <w:t xml:space="preserve">ГУН (Генератор, управляемый напряжением) </w:t>
      </w:r>
      <w:r>
        <w:t>–</w:t>
      </w:r>
      <w:r w:rsidRPr="00747562">
        <w:t xml:space="preserve"> осуществляет частотную модуляцию. Преобразует линейно растущее напряжение от ГПН в линейный закон изменения мгновенной частоты высокочастотного </w:t>
      </w:r>
      <w:r w:rsidRPr="00747562">
        <w:lastRenderedPageBreak/>
        <w:t xml:space="preserve">колебания. На его выходе формируется радиоимпульс с линейной частотной модуляцией (ЛЧМ) и заданной девиацией частоты </w:t>
      </w:r>
      <m:oMath>
        <m:r>
          <w:rPr>
            <w:rFonts w:ascii="Cambria Math" w:hAnsi="Cambria Math"/>
          </w:rPr>
          <m:t>Δf</m:t>
        </m:r>
      </m:oMath>
      <w:r w:rsidRPr="00747562">
        <w:t>.</w:t>
      </w:r>
    </w:p>
    <w:p w14:paraId="0E04A7AF" w14:textId="500C444E" w:rsidR="00747562" w:rsidRDefault="00747562" w:rsidP="00747562">
      <w:pPr>
        <w:pStyle w:val="a7"/>
        <w:numPr>
          <w:ilvl w:val="0"/>
          <w:numId w:val="2"/>
        </w:numPr>
        <w:spacing w:after="120"/>
      </w:pPr>
      <w:r w:rsidRPr="00747562">
        <w:t xml:space="preserve">УМ (Усилитель мощности) </w:t>
      </w:r>
      <w:r>
        <w:t>–</w:t>
      </w:r>
      <w:r w:rsidRPr="00747562">
        <w:t xml:space="preserve"> осуществляет высокочастотное усиление сформированного ЛЧМ-импульса по мощности до требуемого пикового значения (импульсной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747562">
        <w:t>), необходимого для излучения в пространство.</w:t>
      </w:r>
    </w:p>
    <w:p w14:paraId="0EDD1979" w14:textId="688678FD" w:rsidR="00747562" w:rsidRDefault="00747562" w:rsidP="00747562">
      <w:pPr>
        <w:spacing w:after="120"/>
      </w:pPr>
      <w:r w:rsidRPr="00747562">
        <w:t>Антенно-фидерный тракт</w:t>
      </w:r>
      <w:r>
        <w:t>:</w:t>
      </w:r>
    </w:p>
    <w:p w14:paraId="6B27E7D3" w14:textId="3CB1A7BC" w:rsidR="00747562" w:rsidRPr="00747562" w:rsidRDefault="00747562" w:rsidP="00747562">
      <w:pPr>
        <w:pStyle w:val="a7"/>
        <w:numPr>
          <w:ilvl w:val="0"/>
          <w:numId w:val="4"/>
        </w:numPr>
        <w:spacing w:after="120"/>
        <w:ind w:left="709"/>
      </w:pPr>
      <w:r w:rsidRPr="00747562">
        <w:t xml:space="preserve">АП (Антенный переключатель) </w:t>
      </w:r>
      <w:r>
        <w:t>–</w:t>
      </w:r>
      <w:r w:rsidRPr="00747562">
        <w:t xml:space="preserve"> газоразрядное или твердотельное коммутирующее устройство (</w:t>
      </w:r>
      <w:proofErr w:type="spellStart"/>
      <w:r w:rsidRPr="00747562">
        <w:t>дуплексер</w:t>
      </w:r>
      <w:proofErr w:type="spellEnd"/>
      <w:r w:rsidRPr="00747562">
        <w:t xml:space="preserve">). Защищает чувствительный приемник от выгорания, подключая антенну к выходу передатчика на время излучения импульса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747562">
        <w:t xml:space="preserve"> и переключая её на вход приемника в течение оставшейся части периода повторения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>.</w:t>
      </w:r>
    </w:p>
    <w:p w14:paraId="6F4AC00E" w14:textId="5B599C3B" w:rsidR="00747562" w:rsidRDefault="00747562" w:rsidP="00747562">
      <w:pPr>
        <w:pStyle w:val="a7"/>
        <w:numPr>
          <w:ilvl w:val="0"/>
          <w:numId w:val="4"/>
        </w:numPr>
        <w:spacing w:after="120"/>
        <w:ind w:left="709"/>
      </w:pPr>
      <w:r w:rsidRPr="00747562">
        <w:t xml:space="preserve">Ант (Антенна) </w:t>
      </w:r>
      <w:r>
        <w:t>–</w:t>
      </w:r>
      <w:r w:rsidRPr="00747562">
        <w:t xml:space="preserve"> обеспечивает формирование диаграммы направленности (ДНА) с заданной шириной </w:t>
      </w:r>
      <m:oMath>
        <m:r>
          <w:rPr>
            <w:rFonts w:ascii="Cambria Math" w:hAnsi="Cambria Math"/>
          </w:rPr>
          <m:t>Δα</m:t>
        </m:r>
      </m:oMath>
      <w:r w:rsidRPr="00747562">
        <w:t xml:space="preserve"> для концентрации энергии в пространстве и осуществляет круговой или секторный обзор.</w:t>
      </w:r>
    </w:p>
    <w:p w14:paraId="2D2BEEAB" w14:textId="76B0B9ED" w:rsidR="00747562" w:rsidRDefault="00747562" w:rsidP="00747562">
      <w:pPr>
        <w:spacing w:after="120"/>
      </w:pPr>
      <w:r w:rsidRPr="00747562">
        <w:t>Приемный тракт</w:t>
      </w:r>
      <w:r>
        <w:t>:</w:t>
      </w:r>
    </w:p>
    <w:p w14:paraId="5EC09B10" w14:textId="5ECC7DAD" w:rsidR="00747562" w:rsidRDefault="00747562" w:rsidP="00747562">
      <w:pPr>
        <w:pStyle w:val="a7"/>
        <w:numPr>
          <w:ilvl w:val="0"/>
          <w:numId w:val="5"/>
        </w:numPr>
        <w:spacing w:after="120"/>
        <w:ind w:left="709" w:hanging="436"/>
      </w:pPr>
      <w:r w:rsidRPr="00747562">
        <w:t xml:space="preserve">УВЧ (Усилитель высокой частоты) </w:t>
      </w:r>
      <w:r>
        <w:t>–</w:t>
      </w:r>
      <w:r w:rsidRPr="00747562">
        <w:t xml:space="preserve"> малошумящий усилитель (МШУ) входного каскада. Его ключевая задача </w:t>
      </w:r>
      <w:r>
        <w:t>–</w:t>
      </w:r>
      <w:r w:rsidRPr="00747562">
        <w:t xml:space="preserve"> обеспечить первичное усиление крайне слабых эхо-сигналов при минимальном собственном уровне шума, поскольку именно УВЧ во многом определяет общую чувствительность приемника.</w:t>
      </w:r>
    </w:p>
    <w:p w14:paraId="1EACB8D1" w14:textId="035FAFB5" w:rsidR="00747562" w:rsidRDefault="00747562" w:rsidP="00747562">
      <w:pPr>
        <w:pStyle w:val="a7"/>
        <w:numPr>
          <w:ilvl w:val="0"/>
          <w:numId w:val="5"/>
        </w:numPr>
        <w:spacing w:after="120"/>
        <w:ind w:left="709" w:hanging="436"/>
      </w:pPr>
      <w:r w:rsidRPr="00747562">
        <w:t xml:space="preserve">СМ (Смеситель) и Гет (Гетеродин) </w:t>
      </w:r>
      <w:r>
        <w:t>–</w:t>
      </w:r>
      <w:r w:rsidRPr="00747562">
        <w:t xml:space="preserve"> элементы супергетеродинного приемника. Осуществляют перенос спектра принимаемого сигнала с несущей частоты на промежуточную частоту (ПЧ).</w:t>
      </w:r>
    </w:p>
    <w:p w14:paraId="16BD9F8B" w14:textId="0ABA0E30" w:rsidR="00747562" w:rsidRDefault="00747562" w:rsidP="00747562">
      <w:pPr>
        <w:pStyle w:val="a7"/>
        <w:numPr>
          <w:ilvl w:val="0"/>
          <w:numId w:val="5"/>
        </w:numPr>
        <w:spacing w:after="120"/>
        <w:ind w:left="709" w:hanging="436"/>
      </w:pPr>
      <w:r w:rsidRPr="00747562">
        <w:t xml:space="preserve">АПЧ (Автоматическая подстройка частоты) </w:t>
      </w:r>
      <w:r>
        <w:t>–</w:t>
      </w:r>
      <w:r w:rsidRPr="00747562">
        <w:t xml:space="preserve"> следящая система приемного тракта. Она осуществляет непрерывный контроль разности частот передатчика и гетеродина, автоматически корректируя частоту гетеродина. Это обеспечивает точную стабилизацию промежуточной </w:t>
      </w:r>
      <w:r w:rsidRPr="00747562">
        <w:lastRenderedPageBreak/>
        <w:t>частоты (ПЧ) строго в центре полосы пропускания УПЧ и согласованного фильтра, предотвращая пропуск эхо-сигнала из-за температурного дрейфа частоты высокочастотных генераторов.</w:t>
      </w:r>
    </w:p>
    <w:p w14:paraId="3D409CAC" w14:textId="4D204F27" w:rsidR="00747562" w:rsidRDefault="00747562" w:rsidP="00747562">
      <w:pPr>
        <w:pStyle w:val="a7"/>
        <w:numPr>
          <w:ilvl w:val="0"/>
          <w:numId w:val="5"/>
        </w:numPr>
        <w:spacing w:after="120"/>
        <w:ind w:left="709" w:hanging="436"/>
      </w:pPr>
      <w:r w:rsidRPr="00747562">
        <w:t xml:space="preserve">Гет/Гетеродин </w:t>
      </w:r>
      <w:r>
        <w:t>–</w:t>
      </w:r>
      <w:r w:rsidRPr="00747562">
        <w:t xml:space="preserve"> маломощный высокостабильный генератор непрерывных высокочастотных автоколебаний. Его сигнал подается на смеситель (СМ) для переноса спектра принятого СВЧ-</w:t>
      </w:r>
      <w:r w:rsidRPr="00747562">
        <w:t>эхосигнала</w:t>
      </w:r>
      <w:r w:rsidRPr="00747562">
        <w:t xml:space="preserve"> на более низкую промежуточную частоту (ПЧ), на которой технически эффективнее реализовать основное усиление по напряжению и оптимальную фильтрацию.</w:t>
      </w:r>
    </w:p>
    <w:p w14:paraId="0F796079" w14:textId="3247D7E8" w:rsidR="00747562" w:rsidRDefault="00747562" w:rsidP="00747562">
      <w:pPr>
        <w:pStyle w:val="a7"/>
        <w:numPr>
          <w:ilvl w:val="0"/>
          <w:numId w:val="5"/>
        </w:numPr>
        <w:spacing w:after="120"/>
        <w:ind w:left="709" w:hanging="436"/>
      </w:pPr>
      <w:r w:rsidRPr="00747562">
        <w:t xml:space="preserve">УПЧ (Усилитель промежуточной частоты) </w:t>
      </w:r>
      <w:r>
        <w:t>–</w:t>
      </w:r>
      <w:r w:rsidRPr="00747562">
        <w:t xml:space="preserve"> осуществляет основное усиление сигнала по напряжению до уровней, необходимых для работы детектора и согласованного фильтра, а также обеспечивает предварительную частотную фильтрацию внеполосных шумов.</w:t>
      </w:r>
    </w:p>
    <w:p w14:paraId="3CF09A15" w14:textId="74828201" w:rsidR="005F33BB" w:rsidRDefault="005F33BB" w:rsidP="005F33BB">
      <w:pPr>
        <w:spacing w:after="120"/>
      </w:pPr>
      <w:r>
        <w:t xml:space="preserve">Тракт </w:t>
      </w:r>
      <w:r w:rsidRPr="005F33BB">
        <w:t>оптимальной фильтрации и межпериодной обработки</w:t>
      </w:r>
      <w:r>
        <w:t>:</w:t>
      </w:r>
    </w:p>
    <w:p w14:paraId="5C261BDD" w14:textId="38D4C709" w:rsidR="005F33BB" w:rsidRP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 xml:space="preserve">СФ (Согласованный </w:t>
      </w:r>
      <w:r w:rsidRPr="005F33BB">
        <w:t>фильтр)</w:t>
      </w:r>
      <w:r>
        <w:t xml:space="preserve"> </w:t>
      </w:r>
      <w:r w:rsidRPr="005F33BB">
        <w:t>–</w:t>
      </w:r>
      <w:r w:rsidRPr="005F33BB">
        <w:t xml:space="preserve"> центральный элемент обработки. Осуществляет когерентное сжатие импульса во времени в 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Δf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5F33BB">
        <w:t> раз (где </w:t>
      </w:r>
      <w:r w:rsidRPr="005F33BB">
        <w:rPr>
          <w:i/>
          <w:iCs/>
        </w:rPr>
        <w:t>B</w:t>
      </w:r>
      <w:r w:rsidRPr="005F33BB">
        <w:t> </w:t>
      </w:r>
      <w:r>
        <w:t>–</w:t>
      </w:r>
      <w:r w:rsidRPr="005F33BB">
        <w:t xml:space="preserve"> база сигнала). В результате сжатия протяженный во времени импульс превращается в узкий пик, амплитуда которого возрастает</w:t>
      </w:r>
      <w:r>
        <w:t xml:space="preserve">. </w:t>
      </w:r>
      <w:r w:rsidRPr="005F33BB">
        <w:t>Это позволяет РЛС достичь высокого разрешения по дальности </w:t>
      </w:r>
      <m:oMath>
        <m:r>
          <w:rPr>
            <w:rFonts w:ascii="Cambria Math" w:hAnsi="Cambria Math"/>
          </w:rPr>
          <m:t>ΔR</m:t>
        </m:r>
      </m:oMath>
      <w:r w:rsidRPr="005F33BB">
        <w:t> при сохранении большой энергии излучения.</w:t>
      </w:r>
    </w:p>
    <w:p w14:paraId="36585CE8" w14:textId="5AF5B3A4" w:rsid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>Дет (Амплитудный детектор) – выделяет огибающую сжатого радиоимпульса, устраняя высокочастотное заполнение. Так как фаза от импульса к импульсу в пачке меняется случайно (некогерентный сигнал), детектор сбрасывает фазовую информацию, подготавливая сигналы к последующему энергетическому (некогерентному) суммированию.</w:t>
      </w:r>
    </w:p>
    <w:p w14:paraId="66DC5189" w14:textId="3EAC5F90" w:rsid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 xml:space="preserve">АВК (Амплитудно-временной </w:t>
      </w:r>
      <w:proofErr w:type="spellStart"/>
      <w:r w:rsidRPr="005F33BB">
        <w:t>квантователь</w:t>
      </w:r>
      <w:proofErr w:type="spellEnd"/>
      <w:r w:rsidRPr="005F33BB">
        <w:t xml:space="preserve">) – выполняет функции скоростного аналого-цифрового преобразования. Он </w:t>
      </w:r>
      <w:proofErr w:type="spellStart"/>
      <w:r w:rsidRPr="005F33BB">
        <w:t>дискретизирует</w:t>
      </w:r>
      <w:proofErr w:type="spellEnd"/>
      <w:r w:rsidRPr="005F33BB">
        <w:t xml:space="preserve"> </w:t>
      </w:r>
      <w:r w:rsidRPr="005F33BB">
        <w:lastRenderedPageBreak/>
        <w:t xml:space="preserve">аналоговый сигнал по времени с шагом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5F33BB">
        <w:t xml:space="preserve"> (период тактирования от ГТИ) и осуществляет первичное пороговое квантование по уровню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F33BB">
        <w:t>.</w:t>
      </w:r>
    </w:p>
    <w:p w14:paraId="75549732" w14:textId="0461DBD9" w:rsid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>Регистры сдвига (Линии задержки на период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5F33BB">
        <w:t>)</w:t>
      </w:r>
      <w:r>
        <w:t xml:space="preserve"> </w:t>
      </w:r>
      <w:r w:rsidRPr="005F33BB">
        <w:t> – организуют многоканальную структуру обработки по дальности.</w:t>
      </w:r>
    </w:p>
    <w:p w14:paraId="459650A8" w14:textId="23889C96" w:rsid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 xml:space="preserve">Σ (Цифровой сумматор) – выполняет некогерентное накопление пачки сигналов. Он суммирует амплитуды для всех </w:t>
      </w:r>
      <m:oMath>
        <m:r>
          <w:rPr>
            <w:rFonts w:ascii="Cambria Math" w:hAnsi="Cambria Math"/>
          </w:rPr>
          <m:t xml:space="preserve">m = </m:t>
        </m:r>
        <m:r>
          <w:rPr>
            <w:rFonts w:ascii="Cambria Math" w:hAnsi="Cambria Math"/>
          </w:rPr>
          <m:t>22</m:t>
        </m:r>
      </m:oMath>
      <w:r w:rsidRPr="005F33BB">
        <w:t xml:space="preserve"> импульсов, пришедших из временных каналов задержки, что приводит к радикальному увеличению отношения сигнал/шум на его выходе.</w:t>
      </w:r>
    </w:p>
    <w:p w14:paraId="49FCC87C" w14:textId="1C5BA65C" w:rsid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>ЦК (Цифровой компаратор)</w:t>
      </w:r>
      <w:r>
        <w:t xml:space="preserve"> </w:t>
      </w:r>
      <w:r w:rsidRPr="005F33BB">
        <w:t>– выполняет функции решающего устройства (второй порог обнаружителя). Он сравнивает накопленную в сумматоре величину с расчетным цифровым порогом</w:t>
      </w:r>
      <w:r>
        <w:t>.</w:t>
      </w:r>
    </w:p>
    <w:p w14:paraId="2D6880CF" w14:textId="6B96D6EB" w:rsidR="005F33BB" w:rsidRDefault="005F33BB" w:rsidP="005F33BB">
      <w:pPr>
        <w:pStyle w:val="a7"/>
        <w:numPr>
          <w:ilvl w:val="0"/>
          <w:numId w:val="6"/>
        </w:numPr>
        <w:spacing w:after="120"/>
      </w:pPr>
      <w:r w:rsidRPr="005F33BB">
        <w:t>ГИ сброса (Генератор импульсов сброса)</w:t>
      </w:r>
      <w:r>
        <w:t xml:space="preserve"> </w:t>
      </w:r>
      <w:r w:rsidRPr="005F33BB">
        <w:t>– вспомогательный узел управления, формирующий короткий импульс обнуления в конце каждого цикла накопления пачки сигналов (после прохождения антенной зоны обзора цели)</w:t>
      </w:r>
      <w:r w:rsidRPr="005F33BB">
        <w:t>.</w:t>
      </w:r>
    </w:p>
    <w:p w14:paraId="585F16EB" w14:textId="77777777" w:rsidR="005F33BB" w:rsidRDefault="005F33BB" w:rsidP="005F451B">
      <w:pPr>
        <w:ind w:firstLine="708"/>
      </w:pPr>
      <w:r w:rsidRPr="005F33BB">
        <w:t xml:space="preserve">Определим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R</m:t>
            </m:r>
          </m:sub>
        </m:sSub>
      </m:oMath>
      <w:r w:rsidRPr="005F33BB">
        <w:t xml:space="preserve"> – разрядность регистров сдвига, которое определяется числом элементов дальности:</w:t>
      </w:r>
    </w:p>
    <w:p w14:paraId="7096A874" w14:textId="44F810E8" w:rsidR="005F33BB" w:rsidRPr="005F33BB" w:rsidRDefault="005F33BB" w:rsidP="005F33BB">
      <w:pPr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∆R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2.332</m:t>
          </m:r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=2332</m:t>
          </m:r>
        </m:oMath>
      </m:oMathPara>
    </w:p>
    <w:p w14:paraId="6F214DCD" w14:textId="3996B91A" w:rsidR="005F33BB" w:rsidRPr="005F33BB" w:rsidRDefault="005F33BB" w:rsidP="005F451B">
      <w:pPr>
        <w:ind w:firstLine="708"/>
      </w:pPr>
      <w:r w:rsidRPr="005F33BB">
        <w:t>Величина порога (количество “единиц”)</w:t>
      </w:r>
      <w:r w:rsidR="00B46CC4" w:rsidRPr="00B46CC4">
        <w:t xml:space="preserve"> </w:t>
      </w:r>
      <w:r w:rsidR="00B46CC4">
        <w:t>для флуктуирующего сигнала</w:t>
      </w:r>
      <w:r w:rsidRPr="005F33BB">
        <w:t xml:space="preserve">: </w:t>
      </w:r>
    </w:p>
    <w:p w14:paraId="6BB2A05D" w14:textId="5F9D5273" w:rsidR="005F33BB" w:rsidRPr="005F451B" w:rsidRDefault="005F451B" w:rsidP="005F451B">
      <w:pPr>
        <w:rPr>
          <w:i/>
          <w:position w:val="-12"/>
          <w:lang w:val="en-US"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K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=1.5</m:t>
          </m:r>
          <m:rad>
            <m:radPr>
              <m:degHide m:val="1"/>
              <m:ctrlPr>
                <w:rPr>
                  <w:rFonts w:ascii="Cambria Math"/>
                  <w:i/>
                </w:rPr>
              </m:ctrlPr>
            </m:radPr>
            <m:deg/>
            <m:e>
              <m:r>
                <w:rPr>
                  <w:rFonts w:ascii="Cambria Math"/>
                </w:rPr>
                <m:t>m</m:t>
              </m:r>
            </m:e>
          </m:rad>
          <m:r>
            <w:rPr>
              <w:rFonts w:ascii="Cambria Math"/>
            </w:rPr>
            <m:t>=</m:t>
          </m:r>
          <m:r>
            <w:rPr>
              <w:rFonts w:ascii="Cambria Math"/>
            </w:rPr>
            <m:t>7.036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8</m:t>
          </m:r>
        </m:oMath>
      </m:oMathPara>
    </w:p>
    <w:p w14:paraId="20265DA4" w14:textId="0E16C053" w:rsidR="005F33BB" w:rsidRDefault="005F451B" w:rsidP="005F33BB">
      <w:pPr>
        <w:spacing w:after="120"/>
        <w:ind w:firstLine="709"/>
        <w:rPr>
          <w:position w:val="-12"/>
        </w:rPr>
      </w:pPr>
      <w:r>
        <w:rPr>
          <w:position w:val="-12"/>
        </w:rPr>
        <w:t>Число угловых каналов:</w:t>
      </w:r>
    </w:p>
    <w:p w14:paraId="49E48B5C" w14:textId="0EA9A773" w:rsidR="005F451B" w:rsidRPr="005F451B" w:rsidRDefault="005F451B" w:rsidP="005F33BB">
      <w:pPr>
        <w:spacing w:after="120"/>
        <w:ind w:firstLine="709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α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36°</m:t>
              </m:r>
            </m:num>
            <m:den>
              <m:r>
                <w:rPr>
                  <w:rFonts w:ascii="Cambria Math" w:hAnsi="Cambria Math"/>
                  <w:lang w:val="en-US"/>
                </w:rPr>
                <m:t>1.4°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25.714</m:t>
          </m:r>
          <m:r>
            <w:rPr>
              <w:rFonts w:ascii="Cambria Math" w:hAnsi="Cambria Math"/>
              <w:lang w:val="en-US"/>
            </w:rPr>
            <m:t>=26</m:t>
          </m:r>
        </m:oMath>
      </m:oMathPara>
    </w:p>
    <w:p w14:paraId="502E0E36" w14:textId="6FD36B21" w:rsidR="005F451B" w:rsidRDefault="005F451B" w:rsidP="005F451B">
      <w:r>
        <w:rPr>
          <w:lang w:val="en-US"/>
        </w:rPr>
        <w:tab/>
      </w:r>
      <w:r>
        <w:t>Число каналов по скорости:</w:t>
      </w:r>
    </w:p>
    <w:p w14:paraId="4EC8C17C" w14:textId="5763BA1D" w:rsidR="005F451B" w:rsidRPr="00B46CC4" w:rsidRDefault="005F451B" w:rsidP="005F451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6.019</m:t>
          </m:r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6F3D1FAA" w14:textId="3A3EEC6D" w:rsidR="00B46CC4" w:rsidRDefault="00B46CC4" w:rsidP="005F451B">
      <w:pPr>
        <w:rPr>
          <w:rFonts w:eastAsiaTheme="minorEastAsia"/>
        </w:rPr>
      </w:pPr>
      <w:r>
        <w:rPr>
          <w:rFonts w:eastAsiaTheme="minorEastAsia"/>
        </w:rPr>
        <w:lastRenderedPageBreak/>
        <w:tab/>
        <w:t>Требуемая вероятность ложной тревоги в каждом канале:</w:t>
      </w:r>
    </w:p>
    <w:p w14:paraId="0EED2700" w14:textId="14BD5CE3" w:rsidR="00B46CC4" w:rsidRPr="00B46CC4" w:rsidRDefault="00B46CC4" w:rsidP="005F451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1.649</m:t>
          </m:r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-9</m:t>
              </m:r>
            </m:sup>
          </m:sSup>
        </m:oMath>
      </m:oMathPara>
    </w:p>
    <w:p w14:paraId="70151810" w14:textId="5CC107C8" w:rsidR="00B46CC4" w:rsidRDefault="00B46CC4" w:rsidP="005F451B">
      <w:pPr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Нормированный порог квантования:</w:t>
      </w:r>
    </w:p>
    <w:p w14:paraId="085F09A8" w14:textId="41022AE7" w:rsidR="00B46CC4" w:rsidRPr="00B46CC4" w:rsidRDefault="00B46CC4" w:rsidP="005F451B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ш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rad>
          <m:r>
            <w:rPr>
              <w:rFonts w:ascii="Cambria Math" w:hAnsi="Cambria Math"/>
            </w:rPr>
            <m:t>,</m:t>
          </m:r>
        </m:oMath>
      </m:oMathPara>
    </w:p>
    <w:p w14:paraId="0000C213" w14:textId="5CA57EA9" w:rsidR="00B46CC4" w:rsidRDefault="00B46CC4" w:rsidP="005F451B">
      <w:pPr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в</w:t>
      </w:r>
      <w:r w:rsidRPr="00B46CC4">
        <w:rPr>
          <w:rFonts w:eastAsiaTheme="minorEastAsia"/>
        </w:rPr>
        <w:t>ероятность превышения шумовым выбросом порога квантования</w:t>
      </w:r>
      <w:r>
        <w:rPr>
          <w:rFonts w:eastAsiaTheme="minorEastAsia"/>
        </w:rPr>
        <w:t>.</w:t>
      </w:r>
    </w:p>
    <w:p w14:paraId="3B406B8E" w14:textId="2D9A8EDB" w:rsidR="00B46CC4" w:rsidRDefault="00B46CC4" w:rsidP="005F451B">
      <w:pPr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</m:t>
        </m:r>
      </m:oMath>
      <w:r w:rsidRPr="00B46CC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ш</m:t>
            </m:r>
          </m:sub>
        </m:sSub>
      </m:oMath>
      <w:r>
        <w:rPr>
          <w:rFonts w:eastAsiaTheme="minorEastAsia"/>
        </w:rPr>
        <w:t xml:space="preserve"> связаны следующим выражением:</w:t>
      </w:r>
    </w:p>
    <w:p w14:paraId="106178EE" w14:textId="2DE5FEEE" w:rsidR="00B46CC4" w:rsidRPr="00B46CC4" w:rsidRDefault="00B46CC4" w:rsidP="005F451B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ш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m!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k!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m-k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ш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ш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m-k</m:t>
                  </m:r>
                </m:sup>
              </m:sSup>
            </m:e>
          </m:nary>
        </m:oMath>
      </m:oMathPara>
    </w:p>
    <w:p w14:paraId="2F0355C1" w14:textId="77777777" w:rsidR="00F33F2E" w:rsidRDefault="00F33F2E" w:rsidP="00F33F2E">
      <w:pPr>
        <w:keepNext/>
        <w:spacing w:after="120" w:line="240" w:lineRule="auto"/>
        <w:jc w:val="center"/>
      </w:pPr>
      <w:r>
        <w:rPr>
          <w:rFonts w:eastAsiaTheme="minorEastAsia"/>
          <w:i/>
          <w:iCs/>
          <w:noProof/>
        </w:rPr>
        <w:drawing>
          <wp:inline distT="0" distB="0" distL="0" distR="0" wp14:anchorId="4B3A4BA7" wp14:editId="57583F5E">
            <wp:extent cx="5171846" cy="2872879"/>
            <wp:effectExtent l="0" t="0" r="0" b="3810"/>
            <wp:docPr id="16694978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612" cy="287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0DB7" w14:textId="3ACDA548" w:rsidR="00B46CC4" w:rsidRDefault="00F33F2E" w:rsidP="00F33F2E">
      <w:pPr>
        <w:pStyle w:val="ad"/>
        <w:rPr>
          <w:rFonts w:eastAsiaTheme="minorEastAsia"/>
        </w:rPr>
      </w:pPr>
      <w:r>
        <w:t>Рисунок 4</w:t>
      </w:r>
      <w:r w:rsidRPr="00F33F2E">
        <w:t xml:space="preserve"> - </w:t>
      </w:r>
      <w:r>
        <w:t xml:space="preserve">Зависимость </w:t>
      </w:r>
      <m:oMath>
        <m:r>
          <w:rPr>
            <w:rFonts w:ascii="Cambria Math" w:hAnsi="Cambria Math"/>
            <w:lang w:val="en-US"/>
          </w:rPr>
          <m:t>F</m:t>
        </m:r>
      </m:oMath>
      <w:r w:rsidRPr="00F33F2E">
        <w:t xml:space="preserve"> </w:t>
      </w:r>
      <w:r>
        <w:t xml:space="preserve">от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ш</m:t>
            </m:r>
          </m:sub>
        </m:sSub>
      </m:oMath>
    </w:p>
    <w:p w14:paraId="0CE9DBD5" w14:textId="2FE946AD" w:rsidR="00F33F2E" w:rsidRDefault="00F33F2E" w:rsidP="00F33F2E">
      <w:pPr>
        <w:rPr>
          <w:rFonts w:eastAsiaTheme="minorEastAsia"/>
        </w:rPr>
      </w:pPr>
      <w:r>
        <w:tab/>
        <w:t xml:space="preserve">Из графика видно, что при </w:t>
      </w:r>
      <w:r>
        <w:rPr>
          <w:rFonts w:eastAsiaTheme="minorEastAsia"/>
        </w:rPr>
        <w:t>т</w:t>
      </w:r>
      <w:r>
        <w:rPr>
          <w:rFonts w:eastAsiaTheme="minorEastAsia"/>
        </w:rPr>
        <w:t>ребуем</w:t>
      </w:r>
      <w:r>
        <w:rPr>
          <w:rFonts w:eastAsiaTheme="minorEastAsia"/>
        </w:rPr>
        <w:t>ой</w:t>
      </w:r>
      <w:r>
        <w:rPr>
          <w:rFonts w:eastAsiaTheme="minorEastAsia"/>
        </w:rPr>
        <w:t xml:space="preserve"> вероятност</w:t>
      </w:r>
      <w:r>
        <w:rPr>
          <w:rFonts w:eastAsiaTheme="minorEastAsia"/>
        </w:rPr>
        <w:t>и</w:t>
      </w:r>
      <w:r>
        <w:rPr>
          <w:rFonts w:eastAsiaTheme="minorEastAsia"/>
        </w:rPr>
        <w:t xml:space="preserve"> ложной тревоги</w:t>
      </w:r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ш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0.0168177</m:t>
        </m:r>
      </m:oMath>
      <w:r>
        <w:rPr>
          <w:rFonts w:eastAsiaTheme="minorEastAsia"/>
        </w:rPr>
        <w:t>, тогда н</w:t>
      </w:r>
      <w:r>
        <w:rPr>
          <w:rFonts w:eastAsiaTheme="minorEastAsia"/>
        </w:rPr>
        <w:t>ормированный порог квантования</w:t>
      </w:r>
      <w:r>
        <w:rPr>
          <w:rFonts w:eastAsiaTheme="minorEastAsia"/>
        </w:rPr>
        <w:t>:</w:t>
      </w:r>
    </w:p>
    <w:p w14:paraId="48942B56" w14:textId="76EE108D" w:rsidR="00F33F2E" w:rsidRPr="00F33F2E" w:rsidRDefault="00F33F2E" w:rsidP="00F33F2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0.0168177</m:t>
                          </m:r>
                        </m:den>
                      </m:f>
                    </m:e>
                  </m:d>
                </m:e>
              </m:func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2.858</m:t>
          </m:r>
        </m:oMath>
      </m:oMathPara>
    </w:p>
    <w:p w14:paraId="1732963B" w14:textId="77777777" w:rsidR="00F33F2E" w:rsidRDefault="00F33F2E" w:rsidP="00F33F2E">
      <w:pPr>
        <w:rPr>
          <w:rFonts w:eastAsiaTheme="minorEastAsia"/>
          <w:i/>
        </w:rPr>
      </w:pPr>
    </w:p>
    <w:p w14:paraId="490A537F" w14:textId="3EE8616A" w:rsidR="00575F12" w:rsidRPr="00575F12" w:rsidRDefault="00F33F2E" w:rsidP="00575F12">
      <w:pPr>
        <w:pStyle w:val="a7"/>
        <w:numPr>
          <w:ilvl w:val="0"/>
          <w:numId w:val="1"/>
        </w:numPr>
        <w:ind w:left="0" w:firstLine="709"/>
        <w:rPr>
          <w:b/>
          <w:bCs/>
        </w:rPr>
      </w:pPr>
      <w:r w:rsidRPr="00F33F2E">
        <w:rPr>
          <w:b/>
          <w:bCs/>
        </w:rPr>
        <w:lastRenderedPageBreak/>
        <w:t>С учетом потерь на обработку рассчитать требуемую мощность ПРД, необходимую для обеспечения заданной вероятности обнаружения на максимальной дальности.</w:t>
      </w:r>
    </w:p>
    <w:p w14:paraId="6BCCFF54" w14:textId="20336A22" w:rsidR="00575F12" w:rsidRPr="00575F12" w:rsidRDefault="00575F12" w:rsidP="00575F12">
      <w:pPr>
        <w:ind w:firstLine="708"/>
      </w:pPr>
      <w:r w:rsidRPr="00575F12">
        <w:t xml:space="preserve">Цель описывается моделью Рэлея (флуктуирующие амплитуда и фаза), что соответствует модели </w:t>
      </w:r>
      <w:proofErr w:type="spellStart"/>
      <w:r w:rsidRPr="00575F12">
        <w:t>Свёрлинга</w:t>
      </w:r>
      <w:proofErr w:type="spellEnd"/>
      <w:r w:rsidRPr="00575F12">
        <w:t xml:space="preserve"> типа 1 или 2. Некогерентное накопление m = 22 импульсов пачки снижает требуемое ОСШ для одиночного импульса. Пороговое ОСШ для </w:t>
      </w:r>
      <w:proofErr w:type="spellStart"/>
      <w:r w:rsidRPr="00575F12">
        <w:t>нефлуктуирующей</w:t>
      </w:r>
      <w:proofErr w:type="spellEnd"/>
      <w:r w:rsidRPr="00575F12">
        <w:t xml:space="preserve"> цели вычисляется по формуле </w:t>
      </w:r>
      <w:proofErr w:type="spellStart"/>
      <w:r w:rsidRPr="00575F12">
        <w:t>Олберсгейма</w:t>
      </w:r>
      <w:proofErr w:type="spellEnd"/>
      <w:r w:rsidRPr="00575F12">
        <w:t xml:space="preserve"> (аппроксимация для некогерентного накопления m импульсов):</w:t>
      </w:r>
    </w:p>
    <w:p w14:paraId="36B5D15B" w14:textId="308E20CA" w:rsidR="00575F12" w:rsidRPr="00B0736C" w:rsidRDefault="00575F12" w:rsidP="00575F12">
      <w:pPr>
        <w:spacing w:after="120" w:line="240" w:lineRule="auto"/>
        <w:rPr>
          <w:rFonts w:eastAsiaTheme="minorEastAsia" w:cs="Times New Roman"/>
          <w:bCs/>
          <w:color w:val="000000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q</m:t>
              </m:r>
            </m:e>
          </m:d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i</m:t>
              </m:r>
            </m:sub>
            <m:sup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2</m:t>
                      </m:r>
                    </m:den>
                  </m:f>
                </m:den>
              </m:f>
            </m:sup>
          </m:sSubSup>
          <m:r>
            <w:rPr>
              <w:rFonts w:ascii="Cambria Math" w:hAnsi="Cambria Math" w:cs="Times New Roman"/>
              <w:color w:val="000000"/>
              <w:lang w:val="en-US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т</m:t>
              </m:r>
              <m:r>
                <w:rPr>
                  <w:rFonts w:ascii="Cambria Math" w:hAnsi="Cambria Math" w:cs="Times New Roman"/>
                  <w:color w:val="000000"/>
                </w:rPr>
                <m:t>р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bCs/>
                              <w:color w:val="00000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color w:val="00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bCs/>
                              <w:color w:val="000000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val="en-US"/>
                                </w:rPr>
                                <m:t>D</m:t>
                              </m:r>
                            </m:e>
                          </m:d>
                        </m:e>
                      </m:func>
                    </m:den>
                  </m:f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-1</m:t>
                  </m:r>
                </m:e>
              </m:d>
            </m:e>
          </m:rad>
          <m:r>
            <w:rPr>
              <w:rFonts w:ascii="Cambria Math" w:eastAsiaTheme="minorEastAsia" w:hAnsi="Cambria Math" w:cs="Times New Roman"/>
              <w:color w:val="00000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i/>
                  <w:color w:val="000000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color w:val="000000"/>
                  <w:lang w:val="en-US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color w:val="00000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</w:rPr>
                        <m:t>Э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/>
                          <w:lang w:val="en-US"/>
                        </w:rPr>
                        <m:t>Σ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lang w:val="en-US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="Times New Roman"/>
              <w:color w:val="000000"/>
              <w:lang w:val="en-US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color w:val="00000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Э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/>
                      <w:lang w:val="en-US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bCs/>
                      <w:color w:val="00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bCs/>
                      <w:color w:val="00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D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color w:val="000000"/>
              <w:lang w:val="en-US"/>
            </w:rPr>
            <m:t>-1</m:t>
          </m:r>
        </m:oMath>
      </m:oMathPara>
    </w:p>
    <w:p w14:paraId="782D665F" w14:textId="6BC3C37A" w:rsidR="00575F12" w:rsidRPr="00B0736C" w:rsidRDefault="00575F12" w:rsidP="00575F12">
      <w:pPr>
        <w:spacing w:after="120" w:line="240" w:lineRule="auto"/>
        <w:jc w:val="center"/>
        <w:rPr>
          <w:rFonts w:eastAsiaTheme="minorEastAsia" w:cs="Times New Roman"/>
          <w:bCs/>
          <w:noProof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/>
                      <w:lang w:val="en-US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lang w:val="en-US"/>
                        </w:rPr>
                        <m:t>0</m:t>
                      </m:r>
                    </m:sub>
                  </m:sSub>
                </m:sub>
              </m:sSub>
            </m:sub>
          </m:sSub>
          <m:r>
            <w:rPr>
              <w:rFonts w:ascii="Cambria Math" w:eastAsiaTheme="minorEastAsia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bCs/>
                      <w:color w:val="00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bCs/>
                      <w:color w:val="00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en-US"/>
                        </w:rPr>
                        <m:t>D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color w:val="000000"/>
              <w:lang w:val="en-US"/>
            </w:rPr>
            <m:t>-1=</m:t>
          </m:r>
          <m:r>
            <w:rPr>
              <w:rFonts w:ascii="Cambria Math" w:hAnsi="Cambria Math" w:cs="Times New Roman"/>
              <w:color w:val="000000"/>
              <w:lang w:val="en-US"/>
            </w:rPr>
            <m:t>325.836</m:t>
          </m:r>
        </m:oMath>
      </m:oMathPara>
    </w:p>
    <w:p w14:paraId="00BD544F" w14:textId="0F5A257E" w:rsidR="00575F12" w:rsidRPr="00B0736C" w:rsidRDefault="00575F12" w:rsidP="00575F12">
      <w:pPr>
        <w:spacing w:after="120" w:line="240" w:lineRule="auto"/>
        <w:jc w:val="center"/>
        <w:rPr>
          <w:rFonts w:eastAsiaTheme="minorEastAsia" w:cs="Times New Roman"/>
          <w:bCs/>
          <w:i/>
          <w:noProof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color w:val="000000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noProof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color w:val="00000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color w:val="000000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noProof/>
                      <w:color w:val="000000"/>
                    </w:rPr>
                    <m:t>т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noProof/>
              <w:color w:val="000000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noProof/>
              <w:color w:val="000000"/>
            </w:rPr>
            <m:t>10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noProof/>
                  <w:color w:val="00000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color w:val="000000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</w:rPr>
                        <m:t>Э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000000"/>
                              <w:lang w:val="en-US"/>
                            </w:rPr>
                            <m:t>Σ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noProof/>
              <w:color w:val="000000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noProof/>
              <w:color w:val="000000"/>
              <w:lang w:val="en-US"/>
            </w:rPr>
            <m:t>25.13</m:t>
          </m:r>
        </m:oMath>
      </m:oMathPara>
    </w:p>
    <w:p w14:paraId="7A580FAC" w14:textId="105D0115" w:rsidR="00575F12" w:rsidRPr="007A467D" w:rsidRDefault="00575F12" w:rsidP="00575F12">
      <w:pPr>
        <w:pStyle w:val="a7"/>
        <w:ind w:left="0" w:firstLine="708"/>
        <w:rPr>
          <w:szCs w:val="28"/>
        </w:rPr>
      </w:pPr>
      <w:r>
        <w:rPr>
          <w:szCs w:val="28"/>
        </w:rPr>
        <w:t>Требуемое отношение сигнал</w:t>
      </w:r>
      <w:r w:rsidRPr="008120D9">
        <w:rPr>
          <w:szCs w:val="28"/>
        </w:rPr>
        <w:t>/шум</w:t>
      </w:r>
      <w:r>
        <w:rPr>
          <w:szCs w:val="28"/>
        </w:rPr>
        <w:t>:</w:t>
      </w:r>
    </w:p>
    <w:p w14:paraId="1F5E2370" w14:textId="33ED78BD" w:rsidR="00575F12" w:rsidRPr="00B0736C" w:rsidRDefault="00575F12" w:rsidP="00575F12">
      <w:pPr>
        <w:pStyle w:val="a7"/>
        <w:ind w:left="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/>
                      <w:lang w:val="en-US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lang w:val="en-US"/>
                        </w:rPr>
                        <m:t>0</m:t>
                      </m:r>
                    </m:sub>
                  </m:sSub>
                </m:sub>
              </m:sSub>
            </m:sub>
          </m:sSub>
          <m:r>
            <w:rPr>
              <w:rFonts w:ascii="Cambria Math" w:eastAsiaTheme="minorEastAsia" w:hAnsi="Cambria Math"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color w:val="0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lang w:val="en-US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/>
              <w:color w:val="000000"/>
              <w:lang w:val="en-US"/>
            </w:rPr>
            <m:t>-</m:t>
          </m:r>
          <m:r>
            <w:rPr>
              <w:rFonts w:ascii="Cambria Math" w:eastAsiaTheme="minorEastAsia" w:hAnsi="Cambria Math"/>
              <w:noProof/>
              <w:color w:val="000000"/>
            </w:rPr>
            <m:t>10</m:t>
          </m:r>
          <m:func>
            <m:funcPr>
              <m:ctrlPr>
                <w:rPr>
                  <w:rFonts w:ascii="Cambria Math" w:eastAsiaTheme="minorEastAsia" w:hAnsi="Cambria Math"/>
                  <w:bCs/>
                  <w:noProof/>
                  <w:color w:val="00000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color w:val="000000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/>
                      <w:lang w:val="en-US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noProof/>
              <w:color w:val="000000"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color w:val="000000"/>
              <w:lang w:val="en-US"/>
            </w:rPr>
            <m:t>11.706</m:t>
          </m:r>
        </m:oMath>
      </m:oMathPara>
    </w:p>
    <w:p w14:paraId="7982388E" w14:textId="77777777" w:rsidR="00575F12" w:rsidRDefault="00575F12" w:rsidP="00575F12">
      <w:pPr>
        <w:spacing w:after="120" w:line="240" w:lineRule="auto"/>
        <w:ind w:firstLine="708"/>
        <w:rPr>
          <w:rFonts w:cs="Times New Roman"/>
          <w:lang w:val="en-US"/>
        </w:rPr>
      </w:pPr>
      <w:r w:rsidRPr="004F252C">
        <w:rPr>
          <w:rFonts w:cs="Times New Roman"/>
        </w:rPr>
        <w:t>Доплеровское смещение частоты:</w:t>
      </w:r>
    </w:p>
    <w:p w14:paraId="13C09A9F" w14:textId="162D20B1" w:rsidR="00575F12" w:rsidRPr="004E4256" w:rsidRDefault="00575F12" w:rsidP="00575F12">
      <w:pPr>
        <w:spacing w:after="120" w:line="240" w:lineRule="auto"/>
        <w:rPr>
          <w:rFonts w:eastAsiaTheme="minorEastAsia" w:cs="Times New Roman"/>
          <w:bCs/>
          <w:i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Dmax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λ</m:t>
              </m:r>
            </m:den>
          </m:f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lang w:val="en-US"/>
            </w:rPr>
            <m:t>2.2</m:t>
          </m:r>
          <m:r>
            <w:rPr>
              <w:rFonts w:ascii="Cambria Math" w:hAnsi="Cambria Math" w:cs="Times New Roman"/>
              <w:color w:val="000000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000000"/>
            </w:rPr>
            <m:t xml:space="preserve"> Гц</m:t>
          </m:r>
        </m:oMath>
      </m:oMathPara>
    </w:p>
    <w:p w14:paraId="5EF88320" w14:textId="04849B66" w:rsidR="00575F12" w:rsidRPr="00B0736C" w:rsidRDefault="00575F12" w:rsidP="00575F12">
      <w:pPr>
        <w:spacing w:after="120" w:line="240" w:lineRule="auto"/>
        <w:rPr>
          <w:rFonts w:eastAsiaTheme="minorEastAsia" w:cs="Times New Roman"/>
          <w:bCs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Dmin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en-US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color w:val="000000"/>
                  <w:lang w:val="en-US"/>
                </w:rPr>
                <m:t>λ</m:t>
              </m:r>
            </m:den>
          </m:f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lang w:val="en-US"/>
            </w:rPr>
            <m:t>1.2</m:t>
          </m:r>
          <m:r>
            <w:rPr>
              <w:rFonts w:ascii="Cambria Math" w:hAnsi="Cambria Math" w:cs="Times New Roman"/>
              <w:color w:val="000000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000000"/>
              <w:lang w:val="en-US"/>
            </w:rPr>
            <m:t xml:space="preserve"> Гц</m:t>
          </m:r>
        </m:oMath>
      </m:oMathPara>
    </w:p>
    <w:p w14:paraId="5A3F6056" w14:textId="1A4E86FA" w:rsidR="00575F12" w:rsidRPr="00B0736C" w:rsidRDefault="00575F12" w:rsidP="00575F12">
      <w:pPr>
        <w:spacing w:after="120" w:line="240" w:lineRule="auto"/>
        <w:rPr>
          <w:rFonts w:cs="Times New Roman"/>
          <w:bCs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D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Dmax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lang w:val="en-US"/>
                </w:rPr>
                <m:t>Dmin</m:t>
              </m:r>
            </m:sub>
          </m:sSub>
          <m:r>
            <w:rPr>
              <w:rFonts w:ascii="Cambria Math" w:hAnsi="Cambria Math" w:cs="Times New Roman"/>
              <w:color w:val="000000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lang w:val="en-US"/>
            </w:rPr>
            <m:t>1</m:t>
          </m:r>
          <m:r>
            <w:rPr>
              <w:rFonts w:ascii="Cambria Math" w:hAnsi="Cambria Math" w:cs="Times New Roman"/>
              <w:color w:val="000000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000000"/>
              <w:lang w:val="en-US"/>
            </w:rPr>
            <m:t xml:space="preserve"> Гц</m:t>
          </m:r>
        </m:oMath>
      </m:oMathPara>
    </w:p>
    <w:p w14:paraId="4C5F9CA2" w14:textId="77777777" w:rsidR="00575F12" w:rsidRPr="007A467D" w:rsidRDefault="00575F12" w:rsidP="00575F12">
      <w:pPr>
        <w:ind w:firstLine="708"/>
        <w:rPr>
          <w:szCs w:val="28"/>
        </w:rPr>
      </w:pPr>
      <w:r>
        <w:rPr>
          <w:szCs w:val="28"/>
        </w:rPr>
        <w:t>Потери, возникающие из-за доплеровского сдвига частоты</w:t>
      </w:r>
      <w:r w:rsidRPr="00912A23">
        <w:rPr>
          <w:szCs w:val="28"/>
        </w:rPr>
        <w:t>:</w:t>
      </w:r>
    </w:p>
    <w:p w14:paraId="0B08C115" w14:textId="25F67849" w:rsidR="00575F12" w:rsidRPr="00423C3F" w:rsidRDefault="00575F12" w:rsidP="00575F12">
      <w:pPr>
        <w:spacing w:line="240" w:lineRule="auto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=-10</m:t>
          </m:r>
          <m:func>
            <m:funcPr>
              <m:ctrlPr>
                <w:rPr>
                  <w:rFonts w:ascii="Cambria Math" w:hAnsi="Cambria Math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Ω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Dmax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szCs w:val="28"/>
              <w:lang w:val="en-US"/>
            </w:rPr>
            <m:t>=0.</m:t>
          </m:r>
          <m:r>
            <w:rPr>
              <w:rFonts w:ascii="Cambria Math" w:hAnsi="Cambria Math"/>
              <w:szCs w:val="28"/>
              <w:lang w:val="en-US"/>
            </w:rPr>
            <m:t>023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</w:rPr>
            <m:t>дБ</m:t>
          </m:r>
        </m:oMath>
      </m:oMathPara>
    </w:p>
    <w:p w14:paraId="69E3E804" w14:textId="77777777" w:rsidR="00575F12" w:rsidRPr="007A467D" w:rsidRDefault="00575F12" w:rsidP="00575F12">
      <w:pPr>
        <w:ind w:firstLine="708"/>
        <w:rPr>
          <w:noProof/>
          <w:lang w:eastAsia="ru-RU"/>
        </w:rPr>
      </w:pPr>
      <w:r>
        <w:rPr>
          <w:szCs w:val="28"/>
        </w:rPr>
        <w:t>Потери, возникающие за счет диаграммы направленности антенны</w:t>
      </w:r>
      <w:r w:rsidRPr="00A01E3D">
        <w:rPr>
          <w:szCs w:val="28"/>
        </w:rPr>
        <w:t>:</w:t>
      </w:r>
      <w:r w:rsidRPr="009A2653">
        <w:rPr>
          <w:noProof/>
          <w:lang w:eastAsia="ru-RU"/>
        </w:rPr>
        <w:t xml:space="preserve"> </w:t>
      </w:r>
    </w:p>
    <w:p w14:paraId="6748D3CB" w14:textId="77777777" w:rsidR="00575F12" w:rsidRPr="00B0736C" w:rsidRDefault="00575F12" w:rsidP="00575F12">
      <w:pPr>
        <w:spacing w:line="240" w:lineRule="auto"/>
        <w:rPr>
          <w:i/>
          <w:noProof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ДН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=2 дБ</m:t>
          </m:r>
        </m:oMath>
      </m:oMathPara>
    </w:p>
    <w:p w14:paraId="6FF1F3A0" w14:textId="6744B399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 xml:space="preserve">Потери на цифровую обработку для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>&gt;10</m:t>
        </m:r>
      </m:oMath>
      <w:r w:rsidRPr="00DC1336">
        <w:rPr>
          <w:szCs w:val="28"/>
        </w:rPr>
        <w:t>:</w:t>
      </w:r>
      <w:r>
        <w:rPr>
          <w:szCs w:val="28"/>
        </w:rPr>
        <w:t xml:space="preserve"> </w:t>
      </w:r>
    </w:p>
    <w:p w14:paraId="0C0E0BA9" w14:textId="11E2081F" w:rsidR="00575F12" w:rsidRPr="00575F12" w:rsidRDefault="00575F12" w:rsidP="00575F12">
      <w:pPr>
        <w:jc w:val="center"/>
        <w:rPr>
          <w:rFonts w:eastAsiaTheme="minorEastAsia"/>
          <w:i/>
          <w:noProof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Cs w:val="28"/>
            </w:rPr>
            <m:t>=2.5 дБ</m:t>
          </m:r>
        </m:oMath>
      </m:oMathPara>
    </w:p>
    <w:p w14:paraId="4636EE5F" w14:textId="77777777" w:rsidR="00575F12" w:rsidRDefault="00575F12" w:rsidP="00575F12">
      <w:pPr>
        <w:pStyle w:val="a7"/>
        <w:ind w:left="0" w:firstLine="708"/>
        <w:rPr>
          <w:color w:val="000000"/>
          <w:szCs w:val="28"/>
        </w:rPr>
      </w:pPr>
      <w:r w:rsidRPr="00DC1336">
        <w:rPr>
          <w:color w:val="000000"/>
          <w:szCs w:val="28"/>
        </w:rPr>
        <w:lastRenderedPageBreak/>
        <w:t xml:space="preserve">Потери на </w:t>
      </w:r>
      <w:proofErr w:type="spellStart"/>
      <w:r w:rsidRPr="00DC1336">
        <w:rPr>
          <w:color w:val="000000"/>
          <w:szCs w:val="28"/>
        </w:rPr>
        <w:t>некогерентность</w:t>
      </w:r>
      <w:proofErr w:type="spellEnd"/>
      <w:r w:rsidRPr="00DC1336">
        <w:rPr>
          <w:color w:val="000000"/>
          <w:szCs w:val="28"/>
        </w:rPr>
        <w:t>:</w:t>
      </w:r>
    </w:p>
    <w:p w14:paraId="2392B514" w14:textId="77777777" w:rsidR="00575F12" w:rsidRPr="00B0736C" w:rsidRDefault="00575F12" w:rsidP="00575F12">
      <w:pPr>
        <w:jc w:val="center"/>
        <w:rPr>
          <w:i/>
          <w:noProof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нкг</m:t>
              </m:r>
            </m:sub>
          </m:sSub>
          <m:r>
            <w:rPr>
              <w:rFonts w:ascii="Cambria Math" w:hAnsi="Cambria Math"/>
              <w:szCs w:val="28"/>
            </w:rPr>
            <m:t>=4.5 дБ</m:t>
          </m:r>
        </m:oMath>
      </m:oMathPara>
    </w:p>
    <w:p w14:paraId="4E39916A" w14:textId="77777777" w:rsidR="00575F12" w:rsidRPr="00B0736C" w:rsidRDefault="00575F12" w:rsidP="00575F12">
      <w:pPr>
        <w:ind w:firstLine="708"/>
        <w:rPr>
          <w:i/>
          <w:noProof/>
          <w:lang w:eastAsia="ru-RU"/>
        </w:rPr>
      </w:pPr>
      <w:r w:rsidRPr="00DC1336">
        <w:rPr>
          <w:szCs w:val="28"/>
        </w:rPr>
        <w:t>Потери для гауссовой характеристики направленности:</w:t>
      </w:r>
      <w:r>
        <w:rPr>
          <w:szCs w:val="28"/>
        </w:rPr>
        <w:t xml:space="preserve"> </w:t>
      </w:r>
      <w:r w:rsidRPr="007A467D">
        <w:rPr>
          <w:rFonts w:ascii="Cambria Math" w:hAnsi="Cambria Math"/>
          <w:i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Cs w:val="28"/>
            </w:rPr>
            <m:t>=2 дБ</m:t>
          </m:r>
        </m:oMath>
      </m:oMathPara>
    </w:p>
    <w:p w14:paraId="118C5E7C" w14:textId="77777777" w:rsidR="00575F12" w:rsidRDefault="00575F12" w:rsidP="00575F12">
      <w:pPr>
        <w:ind w:firstLine="708"/>
        <w:rPr>
          <w:szCs w:val="28"/>
          <w:lang w:val="en-US"/>
        </w:rPr>
      </w:pPr>
      <w:r>
        <w:rPr>
          <w:szCs w:val="28"/>
        </w:rPr>
        <w:t>О</w:t>
      </w:r>
      <w:r w:rsidRPr="00DC1336">
        <w:rPr>
          <w:szCs w:val="28"/>
        </w:rPr>
        <w:t>бщие потери:</w:t>
      </w:r>
    </w:p>
    <w:p w14:paraId="51117FC1" w14:textId="457CC9B7" w:rsidR="00575F12" w:rsidRPr="002E6B25" w:rsidRDefault="00575F12" w:rsidP="00575F1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вх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N0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нкг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цо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а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</w:rPr>
                <m:t>ДН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22.729</m:t>
          </m:r>
          <m:r>
            <w:rPr>
              <w:rFonts w:ascii="Cambria Math" w:hAnsi="Cambria Math"/>
              <w:szCs w:val="28"/>
            </w:rPr>
            <m:t>дБ</m:t>
          </m:r>
        </m:oMath>
      </m:oMathPara>
    </w:p>
    <w:p w14:paraId="275EFE9C" w14:textId="77777777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>Потери в антенно-фидерном тракте:</w:t>
      </w:r>
    </w:p>
    <w:p w14:paraId="025A64F1" w14:textId="5F534014" w:rsidR="00575F12" w:rsidRPr="002E6B25" w:rsidRDefault="00575F12" w:rsidP="00575F12">
      <w:pPr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L=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η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  <w:szCs w:val="28"/>
              <w:lang w:val="en-US"/>
            </w:rPr>
            <m:t>=1.8</m:t>
          </m:r>
          <m:r>
            <w:rPr>
              <w:rFonts w:ascii="Cambria Math" w:hAnsi="Cambria Math"/>
              <w:szCs w:val="28"/>
              <w:lang w:val="en-US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 xml:space="preserve">2 </m:t>
          </m:r>
        </m:oMath>
      </m:oMathPara>
    </w:p>
    <w:p w14:paraId="60DF22DA" w14:textId="77777777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>Геометрическая площадь антенны:</w:t>
      </w:r>
    </w:p>
    <w:p w14:paraId="6B48F2F7" w14:textId="39B21722" w:rsidR="00575F12" w:rsidRPr="002E6B25" w:rsidRDefault="00575F12" w:rsidP="00575F1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геом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∆α∙∆β∙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180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0.69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p>
          </m:sSup>
        </m:oMath>
      </m:oMathPara>
    </w:p>
    <w:p w14:paraId="689DE28B" w14:textId="77777777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>Эффект</w:t>
      </w:r>
      <w:r>
        <w:rPr>
          <w:szCs w:val="28"/>
        </w:rPr>
        <w:t>ивная площадь антенны (КИП = 0.5</w:t>
      </w:r>
      <w:r w:rsidRPr="00DC1336">
        <w:rPr>
          <w:szCs w:val="28"/>
        </w:rPr>
        <w:t>):</w:t>
      </w:r>
    </w:p>
    <w:p w14:paraId="0C08CF3B" w14:textId="5AEEF183" w:rsidR="00575F12" w:rsidRDefault="00575F12" w:rsidP="00575F12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эфф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геом</m:t>
              </m:r>
            </m:sub>
          </m:sSub>
          <m:r>
            <w:rPr>
              <w:rFonts w:ascii="Cambria Math" w:hAnsi="Cambria Math"/>
              <w:szCs w:val="28"/>
            </w:rPr>
            <m:t>∙КИП=</m:t>
          </m:r>
          <m:r>
            <w:rPr>
              <w:rFonts w:ascii="Cambria Math" w:hAnsi="Cambria Math"/>
              <w:szCs w:val="28"/>
            </w:rPr>
            <m:t>0.345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p>
          </m:sSup>
        </m:oMath>
      </m:oMathPara>
    </w:p>
    <w:p w14:paraId="4902D104" w14:textId="77777777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>КНД антенны:</w:t>
      </w:r>
    </w:p>
    <w:p w14:paraId="0C196457" w14:textId="6AFCC326" w:rsidR="00575F12" w:rsidRPr="002E6B25" w:rsidRDefault="00575F12" w:rsidP="00575F12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4∙π∙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эфф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433.329</m:t>
          </m:r>
        </m:oMath>
      </m:oMathPara>
    </w:p>
    <w:p w14:paraId="452B27EF" w14:textId="77777777" w:rsidR="00575F12" w:rsidRDefault="00575F12" w:rsidP="00575F12">
      <w:pPr>
        <w:ind w:firstLine="708"/>
        <w:rPr>
          <w:szCs w:val="28"/>
          <w:lang w:val="en-US"/>
        </w:rPr>
      </w:pPr>
      <w:r w:rsidRPr="00DC1336">
        <w:rPr>
          <w:szCs w:val="28"/>
        </w:rPr>
        <w:t>Спектральная мощность шума:</w:t>
      </w:r>
    </w:p>
    <w:p w14:paraId="23A7DCDC" w14:textId="7DD77CDD" w:rsidR="00575F12" w:rsidRPr="002E6B25" w:rsidRDefault="00575F12" w:rsidP="00575F1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ш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648.59</m:t>
          </m:r>
          <m:r>
            <w:rPr>
              <w:rFonts w:ascii="Cambria Math" w:hAnsi="Cambria Math" w:cs="Times New Roman"/>
              <w:color w:val="000000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-23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</w:rPr>
            <m:t>Дж</m:t>
          </m:r>
        </m:oMath>
      </m:oMathPara>
    </w:p>
    <w:p w14:paraId="79D0A003" w14:textId="77777777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>Время накопления пачки:</w:t>
      </w:r>
    </w:p>
    <w:p w14:paraId="539786DA" w14:textId="3E27771A" w:rsidR="00575F12" w:rsidRPr="002E6B25" w:rsidRDefault="00575F12" w:rsidP="00575F12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Т</m:t>
              </m:r>
            </m:e>
            <m:sub>
              <m:r>
                <w:rPr>
                  <w:rFonts w:ascii="Cambria Math" w:hAnsi="Cambria Math"/>
                  <w:szCs w:val="28"/>
                </w:rPr>
                <m:t>нк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m∙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=0.01</m:t>
          </m:r>
          <m:r>
            <w:rPr>
              <w:rFonts w:ascii="Cambria Math" w:hAnsi="Cambria Math"/>
              <w:szCs w:val="28"/>
              <w:lang w:val="en-US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</w:rPr>
            <m:t>с</m:t>
          </m:r>
        </m:oMath>
      </m:oMathPara>
    </w:p>
    <w:p w14:paraId="771D4B75" w14:textId="77777777" w:rsidR="00575F12" w:rsidRDefault="00575F12" w:rsidP="00575F12">
      <w:pPr>
        <w:ind w:firstLine="708"/>
        <w:rPr>
          <w:szCs w:val="28"/>
        </w:rPr>
      </w:pPr>
      <w:r w:rsidRPr="00DC1336">
        <w:rPr>
          <w:szCs w:val="28"/>
        </w:rPr>
        <w:t>Минимальное отношение сигнал/шум на входе:</w:t>
      </w:r>
    </w:p>
    <w:p w14:paraId="39E4C7C8" w14:textId="27FAC263" w:rsidR="00575F12" w:rsidRPr="00C61B67" w:rsidRDefault="00575F12" w:rsidP="00575F12">
      <w:pPr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m</m:t>
              </m:r>
              <m:r>
                <w:rPr>
                  <w:rFonts w:ascii="Cambria Math" w:hAnsi="Cambria Math"/>
                  <w:szCs w:val="28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0.1∙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вх</m:t>
                      </m:r>
                    </m:sub>
                  </m:sSub>
                </m:sup>
              </m:sSup>
            </m:e>
          </m:ra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19.363</m:t>
          </m:r>
        </m:oMath>
      </m:oMathPara>
    </w:p>
    <w:p w14:paraId="18D11C4D" w14:textId="77777777" w:rsidR="00575F12" w:rsidRDefault="00575F12" w:rsidP="001A47D7">
      <w:pPr>
        <w:ind w:firstLine="708"/>
        <w:rPr>
          <w:szCs w:val="28"/>
        </w:rPr>
      </w:pPr>
      <w:r>
        <w:rPr>
          <w:szCs w:val="28"/>
        </w:rPr>
        <w:lastRenderedPageBreak/>
        <w:t>М</w:t>
      </w:r>
      <w:r w:rsidRPr="00DC1336">
        <w:rPr>
          <w:szCs w:val="28"/>
        </w:rPr>
        <w:t>ощность передатчика:</w:t>
      </w:r>
    </w:p>
    <w:p w14:paraId="293764E1" w14:textId="5D56F20A" w:rsidR="00575F12" w:rsidRPr="00C61B67" w:rsidRDefault="00575F12" w:rsidP="00575F12">
      <w:pPr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прд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∙L∙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706.409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В</m:t>
          </m:r>
          <m:r>
            <w:rPr>
              <w:rFonts w:ascii="Cambria Math" w:hAnsi="Cambria Math"/>
              <w:szCs w:val="28"/>
            </w:rPr>
            <m:t>т</m:t>
          </m:r>
        </m:oMath>
      </m:oMathPara>
    </w:p>
    <w:p w14:paraId="4D25DA56" w14:textId="4BCE504B" w:rsidR="00575F12" w:rsidRPr="001A47D7" w:rsidRDefault="00575F12" w:rsidP="00575F12">
      <w:pPr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прд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1.521</m:t>
          </m:r>
          <m:r>
            <w:rPr>
              <w:rFonts w:ascii="Cambria Math" w:hAnsi="Cambria Math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szCs w:val="28"/>
            </w:rPr>
            <m:t xml:space="preserve"> Вт</m:t>
          </m:r>
        </m:oMath>
      </m:oMathPara>
    </w:p>
    <w:p w14:paraId="18AFE82D" w14:textId="22CDE6C8" w:rsidR="001A47D7" w:rsidRDefault="001A47D7" w:rsidP="001A47D7">
      <w:pPr>
        <w:pStyle w:val="a7"/>
        <w:numPr>
          <w:ilvl w:val="0"/>
          <w:numId w:val="1"/>
        </w:numPr>
        <w:ind w:left="0" w:firstLine="709"/>
        <w:rPr>
          <w:b/>
          <w:bCs/>
        </w:rPr>
      </w:pPr>
      <w:r w:rsidRPr="001A47D7">
        <w:rPr>
          <w:b/>
          <w:bCs/>
        </w:rPr>
        <w:t>Рассчитать характеристики согласованного фильтра при цифровой реализации и при аналоговой реализации на ПАВ</w:t>
      </w:r>
    </w:p>
    <w:p w14:paraId="70E0A5A9" w14:textId="3B53A380" w:rsidR="008C0E29" w:rsidRPr="008C0E29" w:rsidRDefault="008C0E29" w:rsidP="008C0E29">
      <w:pPr>
        <w:pStyle w:val="a7"/>
        <w:ind w:left="0" w:firstLine="709"/>
      </w:pPr>
      <w:r w:rsidRPr="008C0E29">
        <w:t>Согласованный фильтр (СФ) является оптимальным линейным фильтром, максимизирующим отношение сигнал/шум на своём выходе. Для детерминированного сигнала x(t) его импульсная характеристика зеркальн</w:t>
      </w:r>
      <w:r>
        <w:t>ая</w:t>
      </w:r>
      <w:r w:rsidRPr="008C0E29">
        <w:t xml:space="preserve"> копи</w:t>
      </w:r>
      <w:r>
        <w:t>я</w:t>
      </w:r>
      <w:r w:rsidRPr="008C0E29">
        <w:t xml:space="preserve"> входного сигнала, сдвинутой на момент </w:t>
      </w:r>
      <m:oMath>
        <m:r>
          <w:rPr>
            <w:rFonts w:ascii="Cambria Math" w:hAnsi="Cambria Math"/>
          </w:rPr>
          <m:t>t₀</m:t>
        </m:r>
      </m:oMath>
      <w:r>
        <w:rPr>
          <w:rFonts w:eastAsiaTheme="minorEastAsia"/>
        </w:rPr>
        <w:t>. П</w:t>
      </w:r>
      <w:r w:rsidRPr="008C0E29">
        <w:rPr>
          <w:rFonts w:eastAsiaTheme="minorEastAsia"/>
        </w:rPr>
        <w:t xml:space="preserve">ри подаче на вход СФ </w:t>
      </w:r>
      <w:proofErr w:type="spellStart"/>
      <w:r w:rsidRPr="008C0E29">
        <w:rPr>
          <w:rFonts w:eastAsiaTheme="minorEastAsia"/>
        </w:rPr>
        <w:t>ФМн</w:t>
      </w:r>
      <w:proofErr w:type="spellEnd"/>
      <w:r w:rsidRPr="008C0E29">
        <w:rPr>
          <w:rFonts w:eastAsiaTheme="minorEastAsia"/>
        </w:rPr>
        <w:t>-сигнала на его выходе формируется сжатый импульс с АКФ, совпадающей с АКФ кода</w:t>
      </w:r>
      <w:r>
        <w:rPr>
          <w:rFonts w:eastAsiaTheme="minorEastAsia"/>
        </w:rPr>
        <w:t>.</w:t>
      </w:r>
    </w:p>
    <w:p w14:paraId="3B42B8C8" w14:textId="77777777" w:rsidR="008C0E29" w:rsidRDefault="008C0E29" w:rsidP="008C0E29">
      <w:pPr>
        <w:pStyle w:val="a7"/>
        <w:keepNext/>
        <w:spacing w:line="24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25983F28" wp14:editId="4D7CFC11">
            <wp:extent cx="5642222" cy="1997050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902" cy="200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3529" w14:textId="6EFE1705" w:rsidR="008C0E29" w:rsidRPr="001A47D7" w:rsidRDefault="008C0E29" w:rsidP="008C0E29">
      <w:pPr>
        <w:pStyle w:val="ad"/>
        <w:rPr>
          <w:b/>
          <w:bCs/>
        </w:rPr>
      </w:pPr>
      <w:r>
        <w:t>Рисунок 5 - Структурная схема ЦСФ</w:t>
      </w:r>
    </w:p>
    <w:p w14:paraId="1B4E2660" w14:textId="77777777" w:rsidR="008C0E29" w:rsidRDefault="008C0E29" w:rsidP="008C0E29">
      <w:pPr>
        <w:ind w:firstLine="708"/>
        <w:rPr>
          <w:szCs w:val="28"/>
        </w:rPr>
      </w:pPr>
      <w:r w:rsidRPr="0079081C">
        <w:rPr>
          <w:szCs w:val="28"/>
        </w:rPr>
        <w:t xml:space="preserve">Период дискретизации АЦП: </w:t>
      </w:r>
    </w:p>
    <w:p w14:paraId="2022F4EA" w14:textId="35C2A05F" w:rsidR="008C0E29" w:rsidRPr="00C61B67" w:rsidRDefault="008C0E29" w:rsidP="008C0E29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∆</m:t>
              </m:r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ацп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2∙∆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-7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</w:rPr>
            <m:t>с</m:t>
          </m:r>
        </m:oMath>
      </m:oMathPara>
    </w:p>
    <w:p w14:paraId="781A65C8" w14:textId="77777777" w:rsidR="008C0E29" w:rsidRDefault="008C0E29" w:rsidP="008C0E29">
      <w:pPr>
        <w:ind w:firstLine="708"/>
        <w:rPr>
          <w:szCs w:val="28"/>
        </w:rPr>
      </w:pPr>
      <w:r w:rsidRPr="0079081C">
        <w:rPr>
          <w:szCs w:val="28"/>
        </w:rPr>
        <w:t>Частота дискретизации:</w:t>
      </w:r>
    </w:p>
    <w:p w14:paraId="27BFB360" w14:textId="3D9DFDF5" w:rsidR="008C0E29" w:rsidRPr="00C61B67" w:rsidRDefault="008C0E29" w:rsidP="008C0E29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∆f</m:t>
              </m:r>
            </m:e>
            <m:sub>
              <m:r>
                <w:rPr>
                  <w:rFonts w:ascii="Cambria Math" w:hAnsi="Cambria Math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а</m:t>
                  </m:r>
                  <m:r>
                    <w:rPr>
                      <w:rFonts w:ascii="Cambria Math" w:hAnsi="Cambria Math"/>
                      <w:szCs w:val="28"/>
                    </w:rPr>
                    <m:t>цп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Cs w:val="28"/>
            </w:rPr>
            <m:t xml:space="preserve"> Гц</m:t>
          </m:r>
        </m:oMath>
      </m:oMathPara>
    </w:p>
    <w:p w14:paraId="70B3D30C" w14:textId="59C95731" w:rsidR="008C0E29" w:rsidRPr="00FC4FEB" w:rsidRDefault="008C0E29" w:rsidP="00FC4FEB">
      <w:pPr>
        <w:rPr>
          <w:szCs w:val="28"/>
          <w:lang w:val="en-US"/>
        </w:rPr>
      </w:pPr>
    </w:p>
    <w:p w14:paraId="295C0A6F" w14:textId="0083A0BD" w:rsidR="008C0E29" w:rsidRDefault="008C0E29" w:rsidP="008C0E29">
      <w:pPr>
        <w:ind w:firstLine="708"/>
        <w:rPr>
          <w:position w:val="-24"/>
          <w:szCs w:val="28"/>
        </w:rPr>
      </w:pPr>
      <w:r>
        <w:rPr>
          <w:position w:val="-24"/>
          <w:szCs w:val="28"/>
        </w:rPr>
        <w:lastRenderedPageBreak/>
        <w:t>Минимальное количество отсчетов в спектре</w:t>
      </w:r>
      <w:r>
        <w:rPr>
          <w:position w:val="-24"/>
          <w:szCs w:val="28"/>
        </w:rPr>
        <w:t xml:space="preserve"> равно количеству элементов разрешения по дальности, то есть</w:t>
      </w:r>
      <w:r w:rsidRPr="002107E3">
        <w:rPr>
          <w:position w:val="-24"/>
          <w:szCs w:val="28"/>
        </w:rPr>
        <w:t>:</w:t>
      </w:r>
    </w:p>
    <w:p w14:paraId="7A33B5FF" w14:textId="78228001" w:rsidR="008C0E29" w:rsidRPr="008C0E29" w:rsidRDefault="008C0E29" w:rsidP="008C0E29">
      <w:pPr>
        <w:rPr>
          <w:rFonts w:eastAsiaTheme="minorEastAsia"/>
          <w:i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∆R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2.32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3</m:t>
              </m:r>
            </m:sup>
          </m:sSup>
        </m:oMath>
      </m:oMathPara>
    </w:p>
    <w:p w14:paraId="2E2C7A1C" w14:textId="1B78C723" w:rsidR="008C0E29" w:rsidRPr="008C0E29" w:rsidRDefault="008C0E29" w:rsidP="008C0E29">
      <w:pPr>
        <w:rPr>
          <w:szCs w:val="28"/>
        </w:rPr>
      </w:pPr>
      <w:r>
        <w:rPr>
          <w:lang w:val="en-US"/>
        </w:rPr>
        <w:tab/>
      </w:r>
      <w:r>
        <w:t>В соответствии с алгоритмом, дополним число отсчетов до ближайшей степени двойки, тогда:</w:t>
      </w:r>
    </w:p>
    <w:p w14:paraId="34368CB4" w14:textId="124592C7" w:rsidR="008C0E29" w:rsidRPr="00C61B67" w:rsidRDefault="008C0E29" w:rsidP="008C0E29">
      <w:pPr>
        <w:jc w:val="center"/>
        <w:rPr>
          <w:rFonts w:eastAsiaTheme="minorEastAsia"/>
          <w:i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вх БПФ</m:t>
            </m:r>
          </m:sub>
        </m:sSub>
        <m:r>
          <w:rPr>
            <w:rFonts w:ascii="Cambria Math" w:eastAsiaTheme="minorEastAsia" w:hAnsi="Cambria Math"/>
            <w:szCs w:val="28"/>
            <w:lang w:val="en-US"/>
          </w:rPr>
          <m:t>=2048</m:t>
        </m:r>
        <m:r>
          <w:rPr>
            <w:rFonts w:ascii="Cambria Math" w:eastAsiaTheme="minorEastAsia" w:hAnsi="Cambria Math"/>
            <w:szCs w:val="28"/>
            <w:lang w:val="en-US"/>
          </w:rPr>
          <m:t>;</m:t>
        </m:r>
      </m:oMath>
      <w:r>
        <w:rPr>
          <w:rFonts w:eastAsiaTheme="minorEastAsia"/>
          <w:i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оп БПФ</m:t>
            </m:r>
          </m:sub>
        </m:sSub>
        <m:r>
          <w:rPr>
            <w:rFonts w:ascii="Cambria Math" w:eastAsiaTheme="minorEastAsia" w:hAnsi="Cambria Math"/>
            <w:szCs w:val="28"/>
            <w:lang w:val="en-US"/>
          </w:rPr>
          <m:t>=2048</m:t>
        </m:r>
      </m:oMath>
    </w:p>
    <w:p w14:paraId="184070EE" w14:textId="77777777" w:rsidR="008C0E29" w:rsidRDefault="008C0E29" w:rsidP="008C0E29">
      <w:pPr>
        <w:spacing w:after="200"/>
        <w:ind w:firstLine="708"/>
        <w:contextualSpacing/>
        <w:rPr>
          <w:szCs w:val="28"/>
        </w:rPr>
      </w:pPr>
      <w:r w:rsidRPr="00DC1336">
        <w:rPr>
          <w:szCs w:val="28"/>
        </w:rPr>
        <w:t>Разрядность на входе системы:</w:t>
      </w:r>
    </w:p>
    <w:p w14:paraId="7B3918CC" w14:textId="77777777" w:rsidR="008C0E29" w:rsidRPr="00C61B67" w:rsidRDefault="008C0E29" w:rsidP="008C0E29">
      <w:pPr>
        <w:spacing w:after="200"/>
        <w:contextualSpacing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 xml:space="preserve"> вхс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вх БПФ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,2</m:t>
                  </m:r>
                </m:e>
              </m:d>
            </m:e>
          </m:func>
          <m:r>
            <w:rPr>
              <w:rFonts w:ascii="Cambria Math" w:hAnsi="Cambria Math"/>
              <w:szCs w:val="28"/>
              <w:lang w:val="en-US"/>
            </w:rPr>
            <m:t>=11</m:t>
          </m:r>
        </m:oMath>
      </m:oMathPara>
    </w:p>
    <w:p w14:paraId="58794F1B" w14:textId="77777777" w:rsidR="008C0E29" w:rsidRPr="00702A35" w:rsidRDefault="008C0E29" w:rsidP="008C0E29">
      <w:pPr>
        <w:ind w:firstLine="708"/>
        <w:rPr>
          <w:szCs w:val="28"/>
        </w:rPr>
      </w:pPr>
      <w:r w:rsidRPr="0079081C">
        <w:rPr>
          <w:szCs w:val="28"/>
        </w:rPr>
        <w:t xml:space="preserve">Массив свертки на выходе </w:t>
      </w:r>
      <w:proofErr w:type="spellStart"/>
      <w:r w:rsidRPr="0079081C">
        <w:rPr>
          <w:szCs w:val="28"/>
        </w:rPr>
        <w:t>перемножителя</w:t>
      </w:r>
      <w:proofErr w:type="spellEnd"/>
      <w:r w:rsidRPr="0079081C">
        <w:rPr>
          <w:szCs w:val="28"/>
        </w:rPr>
        <w:t>:</w:t>
      </w:r>
    </w:p>
    <w:p w14:paraId="40DCA888" w14:textId="77777777" w:rsidR="008C0E29" w:rsidRPr="00144D49" w:rsidRDefault="008C0E29" w:rsidP="008C0E29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вых БПФ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вх БПФ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оп БПФ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=4096</m:t>
          </m:r>
        </m:oMath>
      </m:oMathPara>
    </w:p>
    <w:p w14:paraId="6C3A4E8F" w14:textId="77777777" w:rsidR="008C0E29" w:rsidRDefault="008C0E29" w:rsidP="00FC4FEB">
      <w:pPr>
        <w:spacing w:after="240"/>
        <w:ind w:firstLine="708"/>
        <w:contextualSpacing/>
        <w:rPr>
          <w:szCs w:val="28"/>
        </w:rPr>
      </w:pPr>
      <w:r>
        <w:rPr>
          <w:szCs w:val="28"/>
        </w:rPr>
        <w:t xml:space="preserve">Разрядность </w:t>
      </w:r>
      <w:r w:rsidRPr="00DC1336">
        <w:rPr>
          <w:szCs w:val="28"/>
        </w:rPr>
        <w:t>на выходе системы:</w:t>
      </w:r>
    </w:p>
    <w:p w14:paraId="13E4A609" w14:textId="77777777" w:rsidR="008C0E29" w:rsidRPr="00144D49" w:rsidRDefault="008C0E29" w:rsidP="00FC4FEB">
      <w:pPr>
        <w:spacing w:after="240"/>
        <w:contextualSpacing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 xml:space="preserve"> выхс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вых БПФ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,2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=12</m:t>
              </m:r>
            </m:e>
          </m:func>
        </m:oMath>
      </m:oMathPara>
    </w:p>
    <w:p w14:paraId="318E2F35" w14:textId="1254AECC" w:rsidR="00575F12" w:rsidRDefault="00FC4FEB" w:rsidP="008C0E29">
      <w:r>
        <w:rPr>
          <w:b/>
          <w:bCs/>
        </w:rPr>
        <w:tab/>
      </w:r>
      <w:r w:rsidRPr="00FC4FEB">
        <w:t xml:space="preserve">Суть алгоритма быстрого преобразования Фурье (БПФ) заключается в процедуре «прореживания». Это значит, что исходная выборка, требующая порядка </w:t>
      </w:r>
      <m:oMath>
        <m:r>
          <w:rPr>
            <w:rFonts w:ascii="Cambria Math" w:hAnsi="Cambria Math"/>
          </w:rPr>
          <m:t>N²</m:t>
        </m:r>
      </m:oMath>
      <w:r w:rsidRPr="00FC4FEB">
        <w:t xml:space="preserve"> вычислительных операций при использовании прямого ДПФ, разбивается на две одинаковые подпоследовательности. Этот способ оптимизации расчетов позволяет радикально сократить объем необходимых умножений.</w:t>
      </w:r>
    </w:p>
    <w:p w14:paraId="5A843A96" w14:textId="77777777" w:rsidR="00FC4FEB" w:rsidRDefault="00FC4FEB" w:rsidP="00FC4FEB">
      <w:pPr>
        <w:keepNext/>
        <w:spacing w:after="120" w:line="240" w:lineRule="auto"/>
        <w:jc w:val="center"/>
      </w:pPr>
      <w:r w:rsidRPr="00FC4FEB">
        <w:drawing>
          <wp:inline distT="0" distB="0" distL="0" distR="0" wp14:anchorId="7D5A10C6" wp14:editId="413DFDE7">
            <wp:extent cx="5508345" cy="2177386"/>
            <wp:effectExtent l="0" t="0" r="0" b="0"/>
            <wp:docPr id="106136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3421" name=""/>
                    <pic:cNvPicPr/>
                  </pic:nvPicPr>
                  <pic:blipFill rotWithShape="1">
                    <a:blip r:embed="rId12"/>
                    <a:srcRect t="10105" b="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2" cy="217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98B20" w14:textId="538C22F8" w:rsidR="00FC4FEB" w:rsidRPr="00B0736C" w:rsidRDefault="00FC4FEB" w:rsidP="00FC4FEB">
      <w:pPr>
        <w:pStyle w:val="ad"/>
        <w:rPr>
          <w:b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B0736C">
        <w:t xml:space="preserve">Структурная схема согласованного </w:t>
      </w:r>
      <w:proofErr w:type="spellStart"/>
      <w:r w:rsidRPr="00B0736C">
        <w:t>ФМн</w:t>
      </w:r>
      <w:proofErr w:type="spellEnd"/>
      <w:r w:rsidRPr="00B0736C">
        <w:t xml:space="preserve"> фильтра на ПАВ. 1,</w:t>
      </w:r>
      <w:r>
        <w:t xml:space="preserve"> </w:t>
      </w:r>
      <w:r w:rsidRPr="00B0736C">
        <w:t>3</w:t>
      </w:r>
      <w:r>
        <w:t>, 4</w:t>
      </w:r>
      <w:r w:rsidRPr="00B0736C">
        <w:t>-входные преобразователи. 2 –</w:t>
      </w:r>
      <w:r>
        <w:t xml:space="preserve"> </w:t>
      </w:r>
      <w:r w:rsidRPr="00B0736C">
        <w:t>выходной преобразователь.</w:t>
      </w:r>
    </w:p>
    <w:p w14:paraId="24B7F0E0" w14:textId="3DF6E45C" w:rsidR="00FC4FEB" w:rsidRDefault="00FC4FEB" w:rsidP="00FC4FEB">
      <w:pPr>
        <w:ind w:firstLine="708"/>
      </w:pPr>
      <w:r w:rsidRPr="00FC4FEB">
        <w:lastRenderedPageBreak/>
        <w:t>Аналоговая реализация СФ на поверхностных акустических волнах (ПАВ) основана на использовании линий задержки на пьезоэлектрической подложке (кварц). Электрический сигнал преобразуется в ПАВ преобразователем, задерживается на структуре электродов и снова преобразуется в электрический сигнал.</w:t>
      </w:r>
    </w:p>
    <w:p w14:paraId="20C4478A" w14:textId="30EFBA51" w:rsidR="00FC4FEB" w:rsidRDefault="00FC4FEB" w:rsidP="00FC4FEB">
      <w:pPr>
        <w:ind w:firstLine="708"/>
      </w:pPr>
      <w:r w:rsidRPr="00FC4FEB">
        <w:t>Скорость распространения ПАВ в кварце</w:t>
      </w:r>
      <w:r>
        <w:t xml:space="preserve"> лежит в пределах от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м</m:t>
        </m:r>
        <m:r>
          <w:rPr>
            <w:rFonts w:ascii="Cambria Math" w:hAnsi="Cambria Math"/>
          </w:rPr>
          <m:t xml:space="preserve">/с </m:t>
        </m:r>
      </m:oMath>
      <w:r>
        <w:rPr>
          <w:rFonts w:eastAsiaTheme="minorEastAsia"/>
        </w:rPr>
        <w:t xml:space="preserve">до 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м</m:t>
        </m:r>
        <m:r>
          <w:rPr>
            <w:rFonts w:ascii="Cambria Math" w:hAnsi="Cambria Math"/>
          </w:rPr>
          <m:t>/с</m:t>
        </m:r>
      </m:oMath>
      <w:r>
        <w:rPr>
          <w:rFonts w:eastAsiaTheme="minorEastAsia"/>
        </w:rPr>
        <w:t>, тогда выберем</w:t>
      </w:r>
      <w:r w:rsidRPr="00FC4FEB">
        <w:t>:</w:t>
      </w:r>
    </w:p>
    <w:p w14:paraId="54D7114F" w14:textId="67EF111C" w:rsidR="00FC4FEB" w:rsidRPr="00FC4FEB" w:rsidRDefault="00FC4FEB" w:rsidP="00FC4FEB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ПАВ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м</m:t>
          </m:r>
          <m:r>
            <w:rPr>
              <w:rFonts w:ascii="Cambria Math" w:hAnsi="Cambria Math"/>
            </w:rPr>
            <m:t>/с</m:t>
          </m:r>
        </m:oMath>
      </m:oMathPara>
    </w:p>
    <w:p w14:paraId="6C1DC2E6" w14:textId="30021A9D" w:rsidR="00FC4FEB" w:rsidRDefault="00FC4FEB" w:rsidP="00FC4FEB">
      <w:pPr>
        <w:rPr>
          <w:rFonts w:eastAsiaTheme="minorEastAsia"/>
        </w:rPr>
      </w:pPr>
      <w:r>
        <w:t xml:space="preserve">также примем, что сигнал в приемном тракте переносится на промежуточную частоту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=10 МГц</m:t>
        </m:r>
      </m:oMath>
      <w:r>
        <w:rPr>
          <w:rFonts w:eastAsiaTheme="minorEastAsia"/>
        </w:rPr>
        <w:t>, тогда длина акустической волны:</w:t>
      </w:r>
    </w:p>
    <w:p w14:paraId="4B3FB220" w14:textId="77777777" w:rsidR="00FC4FEB" w:rsidRPr="00144D49" w:rsidRDefault="00FC4FEB" w:rsidP="00FC4FEB">
      <w:pPr>
        <w:tabs>
          <w:tab w:val="left" w:pos="4065"/>
        </w:tabs>
        <w:rPr>
          <w:rFonts w:cs="Times New Roman"/>
          <w:i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Cs w:val="28"/>
                  <w:lang w:eastAsia="ru-RU"/>
                </w:rPr>
                <m:t>АВ</m:t>
              </m:r>
            </m:sub>
          </m:sSub>
          <m:r>
            <w:rPr>
              <w:rFonts w:ascii="Cambria Math" w:hAnsi="Cambria Math" w:cs="Times New Roman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 w:eastAsia="ru-RU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  <w:lang w:val="en-US" w:eastAsia="ru-RU"/>
            </w:rPr>
            <m:t>=3.5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-4</m:t>
              </m:r>
            </m:sup>
          </m:sSup>
          <m:r>
            <w:rPr>
              <w:rFonts w:ascii="Cambria Math" w:hAnsi="Cambria Math" w:cs="Times New Roman"/>
              <w:szCs w:val="28"/>
              <w:lang w:val="en-US" w:eastAsia="ru-RU"/>
            </w:rPr>
            <m:t xml:space="preserve"> </m:t>
          </m:r>
          <m:r>
            <w:rPr>
              <w:rFonts w:ascii="Cambria Math" w:hAnsi="Cambria Math" w:cs="Times New Roman"/>
              <w:szCs w:val="28"/>
              <w:lang w:eastAsia="ru-RU"/>
            </w:rPr>
            <m:t>м</m:t>
          </m:r>
        </m:oMath>
      </m:oMathPara>
    </w:p>
    <w:p w14:paraId="65A1498B" w14:textId="3F8BB8DF" w:rsidR="00FC4FEB" w:rsidRDefault="00FC4FEB" w:rsidP="00FC4FEB">
      <w:pPr>
        <w:spacing w:after="120" w:line="240" w:lineRule="auto"/>
        <w:ind w:firstLine="709"/>
        <w:rPr>
          <w:rFonts w:cs="Times New Roman"/>
          <w:szCs w:val="28"/>
        </w:rPr>
      </w:pPr>
      <w:r w:rsidRPr="00502E4F">
        <w:rPr>
          <w:rFonts w:cs="Times New Roman"/>
          <w:szCs w:val="28"/>
        </w:rPr>
        <w:t xml:space="preserve">Системы преобразователей 1 и 3 служат для возбуждения ПАВ и состоят из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  <w:vertAlign w:val="subscript"/>
              </w:rPr>
              <m:t>эл</m:t>
            </m:r>
          </m:sub>
        </m:sSub>
      </m:oMath>
      <w:r w:rsidRPr="00502E4F">
        <w:rPr>
          <w:rFonts w:cs="Times New Roman"/>
          <w:szCs w:val="28"/>
        </w:rPr>
        <w:t xml:space="preserve"> пар электродов:</w:t>
      </w:r>
    </w:p>
    <w:p w14:paraId="778F441E" w14:textId="4785BCE3" w:rsidR="00FC4FEB" w:rsidRPr="00430DF8" w:rsidRDefault="00FC4FEB" w:rsidP="00FC4FEB">
      <w:pPr>
        <w:spacing w:after="120" w:line="240" w:lineRule="auto"/>
        <w:ind w:firstLine="709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эл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∆f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2</m:t>
          </m:r>
        </m:oMath>
      </m:oMathPara>
    </w:p>
    <w:p w14:paraId="4E351EF2" w14:textId="17711907" w:rsidR="00FC4FEB" w:rsidRPr="00430DF8" w:rsidRDefault="00FC4FEB" w:rsidP="00FC4FEB">
      <w:pPr>
        <w:spacing w:after="120" w:line="240" w:lineRule="auto"/>
        <w:ind w:firstLine="709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эл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>2</m:t>
          </m:r>
        </m:oMath>
      </m:oMathPara>
    </w:p>
    <w:p w14:paraId="422DBF08" w14:textId="77777777" w:rsidR="00430DF8" w:rsidRDefault="00430DF8" w:rsidP="00430DF8">
      <w:pPr>
        <w:ind w:firstLine="708"/>
        <w:rPr>
          <w:rFonts w:eastAsiaTheme="minorEastAsia"/>
          <w:iCs/>
          <w:szCs w:val="28"/>
          <w:lang w:eastAsia="ru-RU"/>
        </w:rPr>
      </w:pPr>
      <w:r>
        <w:rPr>
          <w:rFonts w:eastAsiaTheme="minorEastAsia"/>
          <w:iCs/>
          <w:szCs w:val="28"/>
          <w:lang w:eastAsia="ru-RU"/>
        </w:rPr>
        <w:t>Количество электродов во входном 4-м преобразователе:</w:t>
      </w:r>
    </w:p>
    <w:p w14:paraId="17CA2D04" w14:textId="3FE31C1D" w:rsidR="00430DF8" w:rsidRPr="00430DF8" w:rsidRDefault="00430DF8" w:rsidP="00430DF8">
      <w:pPr>
        <w:spacing w:after="120" w:line="240" w:lineRule="auto"/>
        <w:ind w:firstLine="709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эл</m:t>
              </m:r>
            </m:sub>
          </m:sSub>
          <m:r>
            <w:rPr>
              <w:rFonts w:ascii="Cambria Math" w:hAnsi="Cambria Math" w:cs="Times New Roman"/>
              <w:szCs w:val="28"/>
            </w:rPr>
            <m:t>=2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П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∆f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=4</m:t>
          </m:r>
        </m:oMath>
      </m:oMathPara>
    </w:p>
    <w:p w14:paraId="66F1010E" w14:textId="77777777" w:rsidR="00FC4FEB" w:rsidRPr="00E46F7F" w:rsidRDefault="00FC4FEB" w:rsidP="00FC4FEB">
      <w:pPr>
        <w:spacing w:after="120" w:line="240" w:lineRule="auto"/>
        <w:ind w:firstLine="709"/>
        <w:rPr>
          <w:rFonts w:cs="Times New Roman"/>
          <w:position w:val="-34"/>
          <w:szCs w:val="28"/>
        </w:rPr>
      </w:pPr>
      <w:r w:rsidRPr="00502E4F">
        <w:rPr>
          <w:rFonts w:cs="Times New Roman"/>
          <w:position w:val="-34"/>
          <w:szCs w:val="28"/>
        </w:rPr>
        <w:t>Расстояние между отводами в каждой паре для получения акустического синхронизма должно быть:</w:t>
      </w:r>
    </w:p>
    <w:p w14:paraId="46C25971" w14:textId="77777777" w:rsidR="00FC4FEB" w:rsidRPr="00E46F7F" w:rsidRDefault="00FC4FEB" w:rsidP="00FC4FEB">
      <w:pPr>
        <w:jc w:val="center"/>
        <w:rPr>
          <w:rFonts w:cs="Times New Roman"/>
          <w:i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Cs w:val="28"/>
              <w:lang w:val="en-US" w:eastAsia="ru-RU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eastAsia="ru-RU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eastAsia="ru-RU"/>
                    </w:rPr>
                    <m:t>АВ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 w:eastAsia="ru-RU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en-US" w:eastAsia="ru-RU"/>
            </w:rPr>
            <m:t>=1.75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-4</m:t>
              </m:r>
            </m:sup>
          </m:sSup>
          <m:r>
            <w:rPr>
              <w:rFonts w:ascii="Cambria Math" w:eastAsiaTheme="minorEastAsia" w:hAnsi="Cambria Math" w:cs="Times New Roman"/>
              <w:szCs w:val="28"/>
              <w:lang w:eastAsia="ru-RU"/>
            </w:rPr>
            <m:t xml:space="preserve"> м</m:t>
          </m:r>
        </m:oMath>
      </m:oMathPara>
    </w:p>
    <w:p w14:paraId="28EE1859" w14:textId="77777777" w:rsidR="00FC4FEB" w:rsidRPr="00E46F7F" w:rsidRDefault="00FC4FEB" w:rsidP="00430DF8">
      <w:pPr>
        <w:spacing w:after="120" w:line="240" w:lineRule="auto"/>
        <w:ind w:firstLine="708"/>
        <w:rPr>
          <w:rFonts w:cs="Times New Roman"/>
          <w:position w:val="-34"/>
          <w:szCs w:val="28"/>
        </w:rPr>
      </w:pPr>
      <w:r w:rsidRPr="00502E4F">
        <w:rPr>
          <w:rFonts w:cs="Times New Roman"/>
          <w:position w:val="-34"/>
          <w:szCs w:val="28"/>
        </w:rPr>
        <w:t>Протяжённость возбуждающих преобразователей 1 и 3:</w:t>
      </w:r>
    </w:p>
    <w:p w14:paraId="5128CF12" w14:textId="54F8F926" w:rsidR="00FC4FEB" w:rsidRPr="00430DF8" w:rsidRDefault="00FC4FEB" w:rsidP="00430DF8">
      <w:pPr>
        <w:jc w:val="center"/>
        <w:rPr>
          <w:rFonts w:eastAsiaTheme="minorEastAsia" w:cs="Times New Roman"/>
          <w:bCs/>
          <w:iCs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ru-RU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эл</m:t>
              </m:r>
            </m:sub>
          </m:sSub>
          <m:r>
            <w:rPr>
              <w:rFonts w:ascii="Cambria Math" w:hAnsi="Cambria Math" w:cs="Times New Roman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Cs w:val="28"/>
                  <w:lang w:eastAsia="ru-RU"/>
                </w:rPr>
                <m:t>АВ</m:t>
              </m:r>
            </m:sub>
          </m:sSub>
          <m:r>
            <w:rPr>
              <w:rFonts w:ascii="Cambria Math" w:hAnsi="Cambria Math" w:cs="Times New Roman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eastAsia="ru-RU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eastAsia="ru-RU"/>
                    </w:rPr>
                    <m:t>АВ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en-US" w:eastAsia="ru-RU"/>
                </w:rPr>
                <m:t>4</m:t>
              </m:r>
            </m:den>
          </m:f>
          <m:r>
            <w:rPr>
              <w:rFonts w:ascii="Cambria Math" w:hAnsi="Cambria Math" w:cs="Times New Roman"/>
              <w:szCs w:val="28"/>
              <w:lang w:val="en-US" w:eastAsia="ru-RU"/>
            </w:rPr>
            <m:t>=</m:t>
          </m:r>
          <m:r>
            <w:rPr>
              <w:rFonts w:ascii="Cambria Math" w:hAnsi="Cambria Math" w:cs="Times New Roman"/>
              <w:szCs w:val="28"/>
              <w:lang w:val="en-US" w:eastAsia="ru-RU"/>
            </w:rPr>
            <m:t>7.875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color w:val="000000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  <w:lang w:eastAsia="ru-RU"/>
            </w:rPr>
            <m:t xml:space="preserve"> </m:t>
          </m:r>
          <m:r>
            <w:rPr>
              <w:rFonts w:ascii="Cambria Math" w:hAnsi="Cambria Math" w:cs="Times New Roman"/>
              <w:szCs w:val="28"/>
              <w:lang w:eastAsia="ru-RU"/>
            </w:rPr>
            <m:t>м</m:t>
          </m:r>
          <m:r>
            <w:rPr>
              <w:rFonts w:ascii="Cambria Math" w:hAnsi="Cambria Math" w:cs="Times New Roman"/>
              <w:szCs w:val="28"/>
              <w:lang w:val="en-US" w:eastAsia="ru-RU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ru-RU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ru-RU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ru-RU"/>
                </w:rPr>
                <m:t>1</m:t>
              </m:r>
            </m:sub>
          </m:sSub>
        </m:oMath>
      </m:oMathPara>
    </w:p>
    <w:p w14:paraId="090AC20D" w14:textId="235735B5" w:rsidR="00FC4FEB" w:rsidRPr="00E46F7F" w:rsidRDefault="00FC4FEB" w:rsidP="00430DF8">
      <w:pPr>
        <w:spacing w:after="120"/>
        <w:ind w:firstLine="709"/>
        <w:rPr>
          <w:rFonts w:cs="Times New Roman"/>
          <w:szCs w:val="28"/>
        </w:rPr>
      </w:pPr>
      <w:r w:rsidRPr="00502E4F">
        <w:rPr>
          <w:rFonts w:cs="Times New Roman"/>
          <w:szCs w:val="28"/>
        </w:rPr>
        <w:lastRenderedPageBreak/>
        <w:t xml:space="preserve">Длина каждого штыря </w:t>
      </w:r>
      <w:r w:rsidRPr="00502E4F">
        <w:rPr>
          <w:rFonts w:cs="Times New Roman"/>
          <w:szCs w:val="28"/>
          <w:lang w:val="en-US"/>
        </w:rPr>
        <w:t>W</w:t>
      </w:r>
      <w:r w:rsidRPr="00502E4F">
        <w:rPr>
          <w:rFonts w:cs="Times New Roman"/>
          <w:szCs w:val="28"/>
        </w:rPr>
        <w:t xml:space="preserve"> определяется величиной сопротивления излучения преобразователя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vertAlign w:val="subscript"/>
              </w:rPr>
              <m:t>а</m:t>
            </m:r>
          </m:sub>
        </m:sSub>
      </m:oMath>
      <w:r w:rsidRPr="00502E4F">
        <w:rPr>
          <w:rFonts w:cs="Times New Roman"/>
          <w:szCs w:val="28"/>
        </w:rPr>
        <w:t>, согласованного с сопротивление подключаемого кабеля.</w:t>
      </w:r>
    </w:p>
    <w:p w14:paraId="7CC33088" w14:textId="33C91BAA" w:rsidR="00FC4FEB" w:rsidRPr="00430DF8" w:rsidRDefault="00FC4FEB" w:rsidP="00FC4FEB">
      <w:pPr>
        <w:jc w:val="center"/>
        <w:rPr>
          <w:rFonts w:cs="Times New Roman"/>
          <w:b/>
          <w:szCs w:val="28"/>
          <w:lang w:eastAsia="ru-RU"/>
        </w:rPr>
      </w:pPr>
      <m:oMath>
        <m:r>
          <w:rPr>
            <w:rFonts w:ascii="Cambria Math" w:hAnsi="Cambria Math" w:cs="Times New Roman"/>
            <w:szCs w:val="28"/>
            <w:lang w:eastAsia="ru-RU"/>
          </w:rPr>
          <m:t>W</m:t>
        </m:r>
        <m:r>
          <w:rPr>
            <w:rFonts w:ascii="Cambria Math" w:hAnsi="Cambria Math" w:cs="Times New Roman"/>
            <w:szCs w:val="28"/>
            <w:lang w:val="en-US" w:eastAsia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hAnsi="Cambria Math" w:cs="Times New Roman"/>
                <w:szCs w:val="28"/>
                <w:lang w:eastAsia="ru-RU"/>
              </w:rPr>
              <m:t>АВ</m:t>
            </m:r>
          </m:sub>
        </m:sSub>
        <m:r>
          <w:rPr>
            <w:rFonts w:ascii="Cambria Math" w:hAnsi="Cambria Math" w:cs="Times New Roman"/>
            <w:szCs w:val="28"/>
            <w:lang w:eastAsia="ru-RU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Cs w:val="28"/>
            <w:lang w:eastAsia="ru-RU"/>
          </w:rPr>
          <m:t>=0.019 м</m:t>
        </m:r>
      </m:oMath>
      <w:r w:rsidR="00430DF8">
        <w:rPr>
          <w:rFonts w:eastAsiaTheme="minorEastAsia" w:cs="Times New Roman"/>
          <w:szCs w:val="28"/>
          <w:lang w:val="en-US" w:eastAsia="ru-RU"/>
        </w:rPr>
        <w:t xml:space="preserve">, </w:t>
      </w:r>
      <w:r w:rsidR="00430DF8">
        <w:rPr>
          <w:rFonts w:eastAsiaTheme="minorEastAsia" w:cs="Times New Roman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Cs w:val="28"/>
            <w:lang w:eastAsia="ru-RU"/>
          </w:rPr>
          <m:t>=53</m:t>
        </m:r>
      </m:oMath>
    </w:p>
    <w:p w14:paraId="02442FA3" w14:textId="52D863DB" w:rsidR="00FC4FEB" w:rsidRDefault="00430DF8" w:rsidP="00FC4FEB">
      <w:pPr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</w:rPr>
        <w:t>Ширина электрода:</w:t>
      </w:r>
    </w:p>
    <w:p w14:paraId="6B937A6A" w14:textId="394D65FC" w:rsidR="00430DF8" w:rsidRPr="00430DF8" w:rsidRDefault="00430DF8" w:rsidP="00FC4FEB">
      <w:pPr>
        <w:rPr>
          <w:rFonts w:eastAsiaTheme="minorEastAsia"/>
          <w:i/>
          <w:szCs w:val="28"/>
          <w:lang w:val="en-US" w:eastAsia="ru-RU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0.875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lang w:val="en-US"/>
                </w:rPr>
                <m:t>∙10</m:t>
              </m:r>
            </m:e>
            <m:sup>
              <m:r>
                <w:rPr>
                  <w:rFonts w:ascii="Cambria Math" w:hAnsi="Cambria Math" w:cs="Times New Roman"/>
                  <w:color w:val="000000"/>
                  <w:lang w:val="en-US"/>
                </w:rPr>
                <m:t>-4</m:t>
              </m:r>
            </m:sup>
          </m:sSup>
          <m:r>
            <w:rPr>
              <w:rFonts w:ascii="Cambria Math" w:eastAsiaTheme="minorEastAsia" w:hAnsi="Cambria Math" w:cs="Times New Roman"/>
              <w:szCs w:val="28"/>
              <w:lang w:eastAsia="ru-RU"/>
            </w:rPr>
            <m:t xml:space="preserve"> м</m:t>
          </m:r>
        </m:oMath>
      </m:oMathPara>
    </w:p>
    <w:p w14:paraId="63B82268" w14:textId="00231A6A" w:rsidR="00430DF8" w:rsidRPr="00C726B8" w:rsidRDefault="00C726B8" w:rsidP="00C726B8">
      <w:pPr>
        <w:pStyle w:val="a7"/>
        <w:numPr>
          <w:ilvl w:val="0"/>
          <w:numId w:val="1"/>
        </w:numPr>
        <w:ind w:left="0" w:firstLine="709"/>
        <w:rPr>
          <w:rFonts w:eastAsiaTheme="minorEastAsia" w:cs="Times New Roman"/>
          <w:b/>
          <w:bCs/>
          <w:iCs/>
          <w:szCs w:val="28"/>
        </w:rPr>
      </w:pPr>
      <w:r w:rsidRPr="00C726B8">
        <w:rPr>
          <w:rFonts w:eastAsiaTheme="minorEastAsia"/>
          <w:b/>
          <w:bCs/>
          <w:iCs/>
          <w:szCs w:val="28"/>
          <w:lang w:eastAsia="ru-RU"/>
        </w:rPr>
        <w:t>Оценить погрешности углового (азимутального) пеленгования цели.</w:t>
      </w:r>
    </w:p>
    <w:p w14:paraId="7C4BABAF" w14:textId="44B76AD5" w:rsidR="00C726B8" w:rsidRDefault="00C726B8" w:rsidP="00C726B8">
      <w:pPr>
        <w:pStyle w:val="a7"/>
        <w:ind w:left="0" w:firstLine="709"/>
        <w:rPr>
          <w:rFonts w:eastAsiaTheme="minorEastAsia"/>
          <w:iCs/>
          <w:szCs w:val="28"/>
          <w:lang w:eastAsia="ru-RU"/>
        </w:rPr>
      </w:pPr>
      <w:r>
        <w:rPr>
          <w:rFonts w:eastAsiaTheme="minorEastAsia"/>
          <w:iCs/>
          <w:szCs w:val="28"/>
          <w:lang w:eastAsia="ru-RU"/>
        </w:rPr>
        <w:t>Поскольку некоторые погрешности очень малы, соответственно, ими можно пренебречь и учитывать только погрешность за счет флуктуаций цели, которое определяется по формуле:</w:t>
      </w:r>
    </w:p>
    <w:p w14:paraId="114AB5D7" w14:textId="62447BBC" w:rsidR="00C726B8" w:rsidRPr="00C726B8" w:rsidRDefault="00C726B8" w:rsidP="00C726B8">
      <w:pPr>
        <w:jc w:val="center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Э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D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-1=</m:t>
          </m:r>
          <m:r>
            <w:rPr>
              <w:rFonts w:ascii="Cambria Math" w:hAnsi="Cambria Math" w:cs="Times New Roman"/>
              <w:szCs w:val="28"/>
              <w:lang w:val="en-US"/>
            </w:rPr>
            <m:t>325.836</m:t>
          </m:r>
        </m:oMath>
      </m:oMathPara>
    </w:p>
    <w:p w14:paraId="10059CA0" w14:textId="546330A2" w:rsidR="00C726B8" w:rsidRDefault="00C726B8" w:rsidP="00C726B8">
      <w:pPr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ab/>
        <w:t>Тогда СКО углового пеленгования цели:</w:t>
      </w:r>
    </w:p>
    <w:p w14:paraId="4474E6E6" w14:textId="4AC5E469" w:rsidR="00C726B8" w:rsidRPr="00E46F7F" w:rsidRDefault="00C726B8" w:rsidP="00C726B8">
      <w:pPr>
        <w:jc w:val="center"/>
        <w:rPr>
          <w:rFonts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∆α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2∙π∙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Э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Σ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0</m:t>
                          </m:r>
                        </m:sub>
                      </m:sSub>
                    </m:sub>
                  </m:sSub>
                </m:e>
              </m:rad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0.031</m:t>
          </m:r>
          <m:r>
            <w:rPr>
              <w:rFonts w:ascii="Cambria Math" w:hAnsi="Cambria Math" w:cs="Times New Roman"/>
              <w:szCs w:val="28"/>
            </w:rPr>
            <m:t>°</m:t>
          </m:r>
        </m:oMath>
      </m:oMathPara>
    </w:p>
    <w:p w14:paraId="494F89F8" w14:textId="77777777" w:rsidR="00C726B8" w:rsidRPr="00C726B8" w:rsidRDefault="00C726B8" w:rsidP="00C726B8">
      <w:pPr>
        <w:rPr>
          <w:rFonts w:eastAsiaTheme="minorEastAsia" w:cs="Times New Roman"/>
          <w:iCs/>
          <w:szCs w:val="28"/>
        </w:rPr>
      </w:pPr>
    </w:p>
    <w:p w14:paraId="1814B1DE" w14:textId="44C20FDB" w:rsidR="00C726B8" w:rsidRPr="00C726B8" w:rsidRDefault="00C726B8" w:rsidP="00C726B8">
      <w:pPr>
        <w:pStyle w:val="a7"/>
        <w:ind w:left="0" w:firstLine="709"/>
        <w:rPr>
          <w:rFonts w:eastAsiaTheme="minorEastAsia" w:cs="Times New Roman"/>
          <w:iCs/>
          <w:szCs w:val="28"/>
        </w:rPr>
      </w:pPr>
    </w:p>
    <w:p w14:paraId="687E28A5" w14:textId="55796B19" w:rsidR="00430DF8" w:rsidRPr="00430DF8" w:rsidRDefault="00430DF8" w:rsidP="00FC4FEB">
      <w:pPr>
        <w:rPr>
          <w:iCs/>
        </w:rPr>
      </w:pPr>
    </w:p>
    <w:sectPr w:rsidR="00430DF8" w:rsidRPr="00430DF8" w:rsidSect="007B1C1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092D" w14:textId="77777777" w:rsidR="00540BA8" w:rsidRDefault="00540BA8" w:rsidP="007B1C10">
      <w:pPr>
        <w:spacing w:after="0" w:line="240" w:lineRule="auto"/>
      </w:pPr>
      <w:r>
        <w:separator/>
      </w:r>
    </w:p>
  </w:endnote>
  <w:endnote w:type="continuationSeparator" w:id="0">
    <w:p w14:paraId="0279E9A8" w14:textId="77777777" w:rsidR="00540BA8" w:rsidRDefault="00540BA8" w:rsidP="007B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63053"/>
      <w:docPartObj>
        <w:docPartGallery w:val="Page Numbers (Bottom of Page)"/>
        <w:docPartUnique/>
      </w:docPartObj>
    </w:sdtPr>
    <w:sdtContent>
      <w:p w14:paraId="0C21A130" w14:textId="3A2FD276" w:rsidR="007B1C10" w:rsidRDefault="007B1C1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1CD93" w14:textId="77777777" w:rsidR="007B1C10" w:rsidRDefault="007B1C1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9DB3" w14:textId="77777777" w:rsidR="00540BA8" w:rsidRDefault="00540BA8" w:rsidP="007B1C10">
      <w:pPr>
        <w:spacing w:after="0" w:line="240" w:lineRule="auto"/>
      </w:pPr>
      <w:r>
        <w:separator/>
      </w:r>
    </w:p>
  </w:footnote>
  <w:footnote w:type="continuationSeparator" w:id="0">
    <w:p w14:paraId="6B65E2C1" w14:textId="77777777" w:rsidR="00540BA8" w:rsidRDefault="00540BA8" w:rsidP="007B1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9D2"/>
    <w:multiLevelType w:val="hybridMultilevel"/>
    <w:tmpl w:val="929C0B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AB7055"/>
    <w:multiLevelType w:val="multilevel"/>
    <w:tmpl w:val="5FFE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10791"/>
    <w:multiLevelType w:val="hybridMultilevel"/>
    <w:tmpl w:val="E6B2D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22E8"/>
    <w:multiLevelType w:val="multilevel"/>
    <w:tmpl w:val="9B4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41AF"/>
    <w:multiLevelType w:val="hybridMultilevel"/>
    <w:tmpl w:val="35D69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E6F98"/>
    <w:multiLevelType w:val="hybridMultilevel"/>
    <w:tmpl w:val="E7042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C65A8"/>
    <w:multiLevelType w:val="multilevel"/>
    <w:tmpl w:val="14B25A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 w16cid:durableId="1367364403">
    <w:abstractNumId w:val="6"/>
  </w:num>
  <w:num w:numId="2" w16cid:durableId="569853894">
    <w:abstractNumId w:val="5"/>
  </w:num>
  <w:num w:numId="3" w16cid:durableId="233053474">
    <w:abstractNumId w:val="3"/>
  </w:num>
  <w:num w:numId="4" w16cid:durableId="326329727">
    <w:abstractNumId w:val="0"/>
  </w:num>
  <w:num w:numId="5" w16cid:durableId="946158042">
    <w:abstractNumId w:val="4"/>
  </w:num>
  <w:num w:numId="6" w16cid:durableId="886910842">
    <w:abstractNumId w:val="2"/>
  </w:num>
  <w:num w:numId="7" w16cid:durableId="163709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26"/>
    <w:rsid w:val="000A020C"/>
    <w:rsid w:val="000A4967"/>
    <w:rsid w:val="000E079B"/>
    <w:rsid w:val="001A47D7"/>
    <w:rsid w:val="001B2BCE"/>
    <w:rsid w:val="001B6043"/>
    <w:rsid w:val="001C739A"/>
    <w:rsid w:val="001D0B79"/>
    <w:rsid w:val="00230884"/>
    <w:rsid w:val="003141F9"/>
    <w:rsid w:val="003515F1"/>
    <w:rsid w:val="00423109"/>
    <w:rsid w:val="00430DF8"/>
    <w:rsid w:val="00522B33"/>
    <w:rsid w:val="0053117D"/>
    <w:rsid w:val="00540BA8"/>
    <w:rsid w:val="00575F12"/>
    <w:rsid w:val="00577A4F"/>
    <w:rsid w:val="005F33BB"/>
    <w:rsid w:val="005F451B"/>
    <w:rsid w:val="006600D4"/>
    <w:rsid w:val="0071074E"/>
    <w:rsid w:val="00736C55"/>
    <w:rsid w:val="00747562"/>
    <w:rsid w:val="007B1C10"/>
    <w:rsid w:val="007C1326"/>
    <w:rsid w:val="0080255F"/>
    <w:rsid w:val="0082173E"/>
    <w:rsid w:val="008C0E29"/>
    <w:rsid w:val="008F638A"/>
    <w:rsid w:val="00905525"/>
    <w:rsid w:val="00A95AE1"/>
    <w:rsid w:val="00B278AC"/>
    <w:rsid w:val="00B46CC4"/>
    <w:rsid w:val="00C06EC4"/>
    <w:rsid w:val="00C419AF"/>
    <w:rsid w:val="00C726B8"/>
    <w:rsid w:val="00CB7AF2"/>
    <w:rsid w:val="00D421E6"/>
    <w:rsid w:val="00D425E6"/>
    <w:rsid w:val="00E0440D"/>
    <w:rsid w:val="00E36028"/>
    <w:rsid w:val="00E50268"/>
    <w:rsid w:val="00ED47D5"/>
    <w:rsid w:val="00F33F2E"/>
    <w:rsid w:val="00FC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0B28"/>
  <w15:chartTrackingRefBased/>
  <w15:docId w15:val="{2D81D78B-ED45-4D1D-9F77-0974FC02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"/>
    <w:qFormat/>
    <w:rsid w:val="00C419A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C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3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32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C132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C132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C1326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26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26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26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26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26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C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32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C13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32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26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99"/>
    <w:qFormat/>
    <w:rsid w:val="007C1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3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326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7C1326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419AF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ad">
    <w:name w:val="Рисунок"/>
    <w:basedOn w:val="a"/>
    <w:link w:val="ae"/>
    <w:qFormat/>
    <w:rsid w:val="00C419AF"/>
    <w:pPr>
      <w:spacing w:line="240" w:lineRule="auto"/>
      <w:jc w:val="center"/>
    </w:pPr>
    <w:rPr>
      <w:sz w:val="24"/>
    </w:rPr>
  </w:style>
  <w:style w:type="character" w:customStyle="1" w:styleId="ae">
    <w:name w:val="Рисунок Знак"/>
    <w:basedOn w:val="a0"/>
    <w:link w:val="ad"/>
    <w:rsid w:val="00C419AF"/>
    <w:rPr>
      <w:rFonts w:ascii="Times New Roman" w:hAnsi="Times New Roman"/>
    </w:rPr>
  </w:style>
  <w:style w:type="character" w:styleId="af">
    <w:name w:val="Placeholder Text"/>
    <w:basedOn w:val="a0"/>
    <w:uiPriority w:val="99"/>
    <w:semiHidden/>
    <w:rsid w:val="00ED47D5"/>
    <w:rPr>
      <w:color w:val="666666"/>
    </w:rPr>
  </w:style>
  <w:style w:type="paragraph" w:styleId="af0">
    <w:name w:val="header"/>
    <w:basedOn w:val="a"/>
    <w:link w:val="af1"/>
    <w:uiPriority w:val="99"/>
    <w:unhideWhenUsed/>
    <w:rsid w:val="007B1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B1C10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7B1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B1C10"/>
    <w:rPr>
      <w:rFonts w:ascii="Times New Roman" w:hAnsi="Times New Roman"/>
      <w:sz w:val="28"/>
    </w:rPr>
  </w:style>
  <w:style w:type="paragraph" w:styleId="af4">
    <w:name w:val="caption"/>
    <w:basedOn w:val="a"/>
    <w:next w:val="a"/>
    <w:uiPriority w:val="35"/>
    <w:unhideWhenUsed/>
    <w:qFormat/>
    <w:rsid w:val="00B278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8D4EB-E813-4A62-80F8-9EB22964C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17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3</cp:revision>
  <dcterms:created xsi:type="dcterms:W3CDTF">2026-04-12T19:40:00Z</dcterms:created>
  <dcterms:modified xsi:type="dcterms:W3CDTF">2026-05-30T15:22:00Z</dcterms:modified>
</cp:coreProperties>
</file>