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0062394"/>
    <w:bookmarkEnd w:id="0"/>
    <w:p w14:paraId="2686A9CD" w14:textId="77777777" w:rsidR="00B67493" w:rsidRPr="008942DE" w:rsidRDefault="00B67493" w:rsidP="00B67493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28DA93" wp14:editId="55560FF2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485021700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044E1D" id="Прямоугольник 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" filled="f" strokeweight="2pt"/>
            </w:pict>
          </mc:Fallback>
        </mc:AlternateContent>
      </w:r>
    </w:p>
    <w:p w14:paraId="172CD24D" w14:textId="77777777" w:rsidR="00B67493" w:rsidRPr="008942DE" w:rsidRDefault="00B67493" w:rsidP="00B67493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>«НАЦИОНАЛЬНЫЙ ИССЛЕДОВАТЕЛЬСКИЙ УНИВЕРСИТЕТ «МОСКОВСКИЙ ЭНЕРГЕТИЧЕСКИЙ ИНСТИТУТ»</w:t>
      </w:r>
    </w:p>
    <w:p w14:paraId="2D8C899F" w14:textId="77777777" w:rsidR="00B67493" w:rsidRPr="008942DE" w:rsidRDefault="00B67493" w:rsidP="00B67493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 xml:space="preserve">Кафедра </w:t>
      </w:r>
      <w:r>
        <w:rPr>
          <w:rFonts w:cs="Times New Roman"/>
          <w:b/>
          <w:szCs w:val="28"/>
        </w:rPr>
        <w:t>радиотехнических систем</w:t>
      </w:r>
    </w:p>
    <w:p w14:paraId="038874B4" w14:textId="77777777" w:rsidR="00B67493" w:rsidRPr="008942DE" w:rsidRDefault="00B67493" w:rsidP="00B67493">
      <w:pPr>
        <w:jc w:val="center"/>
        <w:rPr>
          <w:rFonts w:cs="Times New Roman"/>
          <w:szCs w:val="28"/>
        </w:rPr>
      </w:pPr>
    </w:p>
    <w:p w14:paraId="24F1CBFF" w14:textId="77777777" w:rsidR="00B67493" w:rsidRPr="008942DE" w:rsidRDefault="00B67493" w:rsidP="00B67493">
      <w:pPr>
        <w:jc w:val="center"/>
        <w:rPr>
          <w:rFonts w:cs="Times New Roman"/>
          <w:szCs w:val="28"/>
        </w:rPr>
      </w:pPr>
    </w:p>
    <w:p w14:paraId="6B2BCEB9" w14:textId="77777777" w:rsidR="00B67493" w:rsidRPr="008942DE" w:rsidRDefault="00B67493" w:rsidP="00B67493">
      <w:pPr>
        <w:jc w:val="center"/>
        <w:rPr>
          <w:rFonts w:cs="Times New Roman"/>
          <w:szCs w:val="28"/>
        </w:rPr>
      </w:pPr>
    </w:p>
    <w:p w14:paraId="0AA68E4A" w14:textId="77777777" w:rsidR="00B67493" w:rsidRDefault="00B67493" w:rsidP="00B67493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Отчёт</w:t>
      </w:r>
    </w:p>
    <w:p w14:paraId="32AD62C2" w14:textId="72E042E3" w:rsidR="00B67493" w:rsidRPr="005F03E8" w:rsidRDefault="00B67493" w:rsidP="00B67493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по лабораторной работе №2</w:t>
      </w:r>
    </w:p>
    <w:p w14:paraId="2CB241A0" w14:textId="77777777" w:rsidR="00B67493" w:rsidRDefault="00B67493" w:rsidP="00B67493">
      <w:pPr>
        <w:jc w:val="center"/>
        <w:rPr>
          <w:rFonts w:cs="Times New Roman"/>
          <w:b/>
          <w:bCs/>
          <w:szCs w:val="28"/>
        </w:rPr>
      </w:pPr>
      <w:r w:rsidRPr="005F03E8">
        <w:rPr>
          <w:rFonts w:cs="Times New Roman"/>
          <w:b/>
          <w:bCs/>
          <w:szCs w:val="28"/>
        </w:rPr>
        <w:t>«</w:t>
      </w:r>
      <w:r w:rsidRPr="00B67493">
        <w:rPr>
          <w:rFonts w:cs="Times New Roman"/>
          <w:b/>
          <w:bCs/>
          <w:szCs w:val="28"/>
        </w:rPr>
        <w:t xml:space="preserve">МЕТОДЫ ФОРМИРОВАНИЯ И ДЕМОДУЛЯЦИИ </w:t>
      </w:r>
    </w:p>
    <w:p w14:paraId="40B276F5" w14:textId="0130156A" w:rsidR="00B67493" w:rsidRPr="005F03E8" w:rsidRDefault="00B67493" w:rsidP="00B67493">
      <w:pPr>
        <w:jc w:val="center"/>
        <w:rPr>
          <w:rFonts w:cs="Times New Roman"/>
          <w:b/>
          <w:bCs/>
          <w:szCs w:val="28"/>
        </w:rPr>
      </w:pPr>
      <w:r w:rsidRPr="00B67493">
        <w:rPr>
          <w:rFonts w:cs="Times New Roman"/>
          <w:b/>
          <w:bCs/>
          <w:szCs w:val="28"/>
        </w:rPr>
        <w:t>СИГНАЛОВ ФМ2</w:t>
      </w:r>
      <w:r w:rsidRPr="005F03E8">
        <w:rPr>
          <w:rFonts w:cs="Times New Roman"/>
          <w:b/>
          <w:bCs/>
          <w:szCs w:val="28"/>
        </w:rPr>
        <w:t>»</w:t>
      </w:r>
    </w:p>
    <w:p w14:paraId="198A5D9D" w14:textId="77777777" w:rsidR="00B67493" w:rsidRPr="008942DE" w:rsidRDefault="00B67493" w:rsidP="00B67493">
      <w:pPr>
        <w:rPr>
          <w:rFonts w:cs="Times New Roman"/>
          <w:b/>
          <w:szCs w:val="28"/>
        </w:rPr>
      </w:pPr>
    </w:p>
    <w:p w14:paraId="6C3603E2" w14:textId="77777777" w:rsidR="00B67493" w:rsidRDefault="00B67493" w:rsidP="00B67493">
      <w:pPr>
        <w:rPr>
          <w:rFonts w:cs="Times New Roman"/>
          <w:b/>
          <w:szCs w:val="28"/>
        </w:rPr>
      </w:pPr>
    </w:p>
    <w:p w14:paraId="6F3FE99D" w14:textId="77777777" w:rsidR="00B67493" w:rsidRDefault="00B67493" w:rsidP="00B67493">
      <w:pPr>
        <w:rPr>
          <w:rFonts w:cs="Times New Roman"/>
          <w:b/>
          <w:szCs w:val="28"/>
        </w:rPr>
      </w:pPr>
    </w:p>
    <w:p w14:paraId="01F21743" w14:textId="77777777" w:rsidR="00B67493" w:rsidRPr="008942DE" w:rsidRDefault="00B67493" w:rsidP="00B67493">
      <w:pPr>
        <w:rPr>
          <w:rFonts w:cs="Times New Roman"/>
          <w:b/>
          <w:szCs w:val="28"/>
        </w:rPr>
      </w:pPr>
    </w:p>
    <w:p w14:paraId="3F73161E" w14:textId="77777777" w:rsidR="00B67493" w:rsidRDefault="00B67493" w:rsidP="00B67493">
      <w:pPr>
        <w:ind w:left="5954" w:hanging="709"/>
        <w:rPr>
          <w:rFonts w:cs="Times New Roman"/>
          <w:szCs w:val="28"/>
        </w:rPr>
      </w:pPr>
      <w:r w:rsidRPr="008942DE">
        <w:rPr>
          <w:rFonts w:cs="Times New Roman"/>
          <w:b/>
          <w:szCs w:val="28"/>
        </w:rPr>
        <w:t>Студент:</w:t>
      </w:r>
      <w:r w:rsidRPr="008942DE">
        <w:rPr>
          <w:rFonts w:cs="Times New Roman"/>
          <w:szCs w:val="28"/>
        </w:rPr>
        <w:t xml:space="preserve"> </w:t>
      </w:r>
      <w:proofErr w:type="spellStart"/>
      <w:r w:rsidRPr="008942DE">
        <w:rPr>
          <w:rFonts w:cs="Times New Roman"/>
          <w:szCs w:val="28"/>
        </w:rPr>
        <w:t>Евсинейкин</w:t>
      </w:r>
      <w:proofErr w:type="spellEnd"/>
      <w:r w:rsidRPr="008942DE">
        <w:rPr>
          <w:rFonts w:cs="Times New Roman"/>
          <w:szCs w:val="28"/>
        </w:rPr>
        <w:t xml:space="preserve"> С.И.</w:t>
      </w:r>
    </w:p>
    <w:p w14:paraId="3D246042" w14:textId="77777777" w:rsidR="00B67493" w:rsidRDefault="00B67493" w:rsidP="00B67493">
      <w:pPr>
        <w:ind w:left="5954" w:hanging="709"/>
        <w:rPr>
          <w:rFonts w:cs="Times New Roman"/>
          <w:szCs w:val="28"/>
        </w:rPr>
      </w:pPr>
      <w:r w:rsidRPr="008942DE">
        <w:rPr>
          <w:rFonts w:cs="Times New Roman"/>
          <w:b/>
          <w:szCs w:val="28"/>
        </w:rPr>
        <w:t>Группа:</w:t>
      </w:r>
      <w:r w:rsidRPr="008942DE">
        <w:rPr>
          <w:rFonts w:cs="Times New Roman"/>
          <w:szCs w:val="28"/>
        </w:rPr>
        <w:t xml:space="preserve"> ЭР-21-22</w:t>
      </w:r>
    </w:p>
    <w:p w14:paraId="378D88E9" w14:textId="77777777" w:rsidR="00B67493" w:rsidRPr="008942DE" w:rsidRDefault="00B67493" w:rsidP="00B67493">
      <w:pPr>
        <w:ind w:left="5954" w:hanging="709"/>
        <w:rPr>
          <w:rFonts w:cs="Times New Roman"/>
          <w:szCs w:val="28"/>
        </w:rPr>
      </w:pPr>
      <w:r w:rsidRPr="008942DE">
        <w:rPr>
          <w:rFonts w:cs="Times New Roman"/>
          <w:b/>
          <w:szCs w:val="28"/>
        </w:rPr>
        <w:t>Преподаватель:</w:t>
      </w:r>
      <w:r w:rsidRPr="008942DE">
        <w:rPr>
          <w:rFonts w:cs="Times New Roman"/>
          <w:szCs w:val="28"/>
        </w:rPr>
        <w:t xml:space="preserve"> </w:t>
      </w:r>
      <w:proofErr w:type="spellStart"/>
      <w:r w:rsidRPr="005F03E8">
        <w:rPr>
          <w:rFonts w:cs="Times New Roman"/>
          <w:szCs w:val="28"/>
        </w:rPr>
        <w:t>Сизяков</w:t>
      </w:r>
      <w:r>
        <w:rPr>
          <w:rFonts w:cs="Times New Roman"/>
          <w:szCs w:val="28"/>
        </w:rPr>
        <w:t>а</w:t>
      </w:r>
      <w:proofErr w:type="spellEnd"/>
      <w:r w:rsidRPr="005F03E8">
        <w:rPr>
          <w:rFonts w:cs="Times New Roman"/>
          <w:szCs w:val="28"/>
        </w:rPr>
        <w:t xml:space="preserve"> </w:t>
      </w:r>
      <w:proofErr w:type="gramStart"/>
      <w:r w:rsidRPr="005F03E8">
        <w:rPr>
          <w:rFonts w:cs="Times New Roman"/>
          <w:szCs w:val="28"/>
        </w:rPr>
        <w:t>А.Ю.</w:t>
      </w:r>
      <w:proofErr w:type="gramEnd"/>
    </w:p>
    <w:p w14:paraId="4BCA30AE" w14:textId="77777777" w:rsidR="00B67493" w:rsidRPr="008942DE" w:rsidRDefault="00B67493" w:rsidP="00B67493">
      <w:pPr>
        <w:jc w:val="center"/>
        <w:rPr>
          <w:rFonts w:cs="Times New Roman"/>
          <w:szCs w:val="28"/>
        </w:rPr>
      </w:pPr>
    </w:p>
    <w:p w14:paraId="26BA5B7A" w14:textId="77777777" w:rsidR="00B67493" w:rsidRPr="008942DE" w:rsidRDefault="00B67493" w:rsidP="00B67493">
      <w:pPr>
        <w:jc w:val="center"/>
        <w:rPr>
          <w:rFonts w:cs="Times New Roman"/>
          <w:szCs w:val="28"/>
        </w:rPr>
      </w:pPr>
    </w:p>
    <w:p w14:paraId="5654301C" w14:textId="77777777" w:rsidR="00B67493" w:rsidRPr="008942DE" w:rsidRDefault="00B67493" w:rsidP="00B67493">
      <w:pPr>
        <w:jc w:val="center"/>
        <w:rPr>
          <w:rFonts w:cs="Times New Roman"/>
          <w:szCs w:val="28"/>
        </w:rPr>
      </w:pPr>
    </w:p>
    <w:p w14:paraId="76C68560" w14:textId="77777777" w:rsidR="00B67493" w:rsidRDefault="00B67493" w:rsidP="00B67493">
      <w:pPr>
        <w:jc w:val="center"/>
        <w:rPr>
          <w:rFonts w:cs="Times New Roman"/>
          <w:szCs w:val="28"/>
        </w:rPr>
      </w:pPr>
    </w:p>
    <w:p w14:paraId="38F7A099" w14:textId="77777777" w:rsidR="00B67493" w:rsidRDefault="00B67493" w:rsidP="00B67493">
      <w:pPr>
        <w:jc w:val="center"/>
        <w:rPr>
          <w:rFonts w:cs="Times New Roman"/>
          <w:szCs w:val="28"/>
        </w:rPr>
      </w:pPr>
    </w:p>
    <w:p w14:paraId="2FAF08E0" w14:textId="77777777" w:rsidR="00B67493" w:rsidRDefault="00B67493" w:rsidP="00B67493">
      <w:pPr>
        <w:jc w:val="center"/>
        <w:rPr>
          <w:rFonts w:cs="Times New Roman"/>
          <w:szCs w:val="28"/>
        </w:rPr>
      </w:pPr>
    </w:p>
    <w:p w14:paraId="68F45529" w14:textId="77777777" w:rsidR="00B67493" w:rsidRDefault="00B67493" w:rsidP="00B67493">
      <w:pPr>
        <w:jc w:val="center"/>
        <w:rPr>
          <w:rFonts w:cs="Times New Roman"/>
          <w:szCs w:val="28"/>
        </w:rPr>
      </w:pPr>
    </w:p>
    <w:p w14:paraId="0073F34B" w14:textId="77777777" w:rsidR="00B67493" w:rsidRDefault="00B67493" w:rsidP="00B67493">
      <w:pPr>
        <w:jc w:val="center"/>
        <w:rPr>
          <w:rFonts w:cs="Times New Roman"/>
          <w:szCs w:val="28"/>
        </w:rPr>
      </w:pPr>
    </w:p>
    <w:p w14:paraId="7B493F36" w14:textId="77777777" w:rsidR="00B67493" w:rsidRDefault="00B67493" w:rsidP="00B67493">
      <w:pPr>
        <w:rPr>
          <w:rFonts w:cs="Times New Roman"/>
          <w:szCs w:val="28"/>
        </w:rPr>
      </w:pPr>
    </w:p>
    <w:p w14:paraId="440AF8F3" w14:textId="77777777" w:rsidR="00B67493" w:rsidRPr="008942DE" w:rsidRDefault="00B67493" w:rsidP="00B67493">
      <w:pPr>
        <w:rPr>
          <w:rFonts w:cs="Times New Roman"/>
          <w:szCs w:val="28"/>
        </w:rPr>
      </w:pPr>
    </w:p>
    <w:p w14:paraId="73FD4ABB" w14:textId="77777777" w:rsidR="00B67493" w:rsidRDefault="00B67493" w:rsidP="00B67493">
      <w:pPr>
        <w:jc w:val="center"/>
        <w:rPr>
          <w:rFonts w:cs="Times New Roman"/>
          <w:b/>
          <w:szCs w:val="28"/>
        </w:rPr>
      </w:pPr>
      <w:r w:rsidRPr="008942DE">
        <w:rPr>
          <w:rFonts w:cs="Times New Roman"/>
          <w:b/>
          <w:szCs w:val="28"/>
        </w:rPr>
        <w:t xml:space="preserve">Москва </w:t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</w:r>
      <w:r w:rsidRPr="008942DE">
        <w:rPr>
          <w:rFonts w:cs="Times New Roman"/>
          <w:b/>
          <w:szCs w:val="28"/>
        </w:rPr>
        <w:tab/>
        <w:t>202</w:t>
      </w:r>
      <w:r>
        <w:rPr>
          <w:rFonts w:cs="Times New Roman"/>
          <w:b/>
          <w:szCs w:val="28"/>
        </w:rPr>
        <w:t>6</w:t>
      </w:r>
    </w:p>
    <w:p w14:paraId="5F32E247" w14:textId="3E1FB47B" w:rsidR="00B67493" w:rsidRDefault="00B67493" w:rsidP="00B67493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ЦЕЛЬ РАБОТЫ</w:t>
      </w:r>
    </w:p>
    <w:p w14:paraId="135874FA" w14:textId="11182E97" w:rsidR="00B67493" w:rsidRPr="00510927" w:rsidRDefault="00B67493" w:rsidP="00B67493">
      <w:pPr>
        <w:spacing w:line="360" w:lineRule="auto"/>
      </w:pPr>
      <w:r>
        <w:rPr>
          <w:b/>
          <w:bCs/>
        </w:rPr>
        <w:tab/>
      </w:r>
      <w:r>
        <w:t xml:space="preserve">Изучить способы формирования и демодуляции двоичного сигнала с фазовой манипуляцией (ФМ2), познакомиться с глаз-диаграммами, изучить влияние шума и </w:t>
      </w:r>
      <w:proofErr w:type="spellStart"/>
      <w:r>
        <w:t>расфазирования</w:t>
      </w:r>
      <w:proofErr w:type="spellEnd"/>
      <w:r>
        <w:t xml:space="preserve"> генераторов приемника и передатчика на характеристики сигнала и на ошибки демодуляции</w:t>
      </w:r>
      <w:r w:rsidR="00510927" w:rsidRPr="00510927">
        <w:t>.</w:t>
      </w:r>
    </w:p>
    <w:p w14:paraId="7D14FE77" w14:textId="65AC2785" w:rsidR="00614080" w:rsidRDefault="00614080" w:rsidP="00614080">
      <w:pPr>
        <w:spacing w:line="360" w:lineRule="auto"/>
        <w:jc w:val="center"/>
        <w:rPr>
          <w:b/>
          <w:bCs/>
        </w:rPr>
      </w:pPr>
      <w:r w:rsidRPr="00614080">
        <w:rPr>
          <w:b/>
          <w:bCs/>
        </w:rPr>
        <w:t>ПОСТАНОВКА ЗАДАЧИ</w:t>
      </w:r>
    </w:p>
    <w:p w14:paraId="5D6CAB7D" w14:textId="04AD1AA4" w:rsidR="00614080" w:rsidRDefault="00614080" w:rsidP="00614080">
      <w:pPr>
        <w:spacing w:line="360" w:lineRule="auto"/>
      </w:pPr>
      <w:r>
        <w:tab/>
        <w:t>Постановка задачи получения оптимального алгоритма демодуляции сигналов 2ФМ заключается в 6 пунктах, а именно:</w:t>
      </w:r>
    </w:p>
    <w:p w14:paraId="60BA632D" w14:textId="1CE5EDD9" w:rsidR="00614080" w:rsidRDefault="00E42196" w:rsidP="00614080">
      <w:pPr>
        <w:pStyle w:val="a9"/>
        <w:numPr>
          <w:ilvl w:val="0"/>
          <w:numId w:val="5"/>
        </w:numPr>
        <w:spacing w:line="360" w:lineRule="auto"/>
      </w:pPr>
      <w:r>
        <w:t>П</w:t>
      </w:r>
      <w:r w:rsidR="00614080">
        <w:t>араметры сигнала точно определены: амплитуда, фаза несущей и длительность сигнала</w:t>
      </w:r>
      <w:r>
        <w:t>.</w:t>
      </w:r>
    </w:p>
    <w:p w14:paraId="61F99EA5" w14:textId="77777777" w:rsidR="00E42196" w:rsidRDefault="00E42196" w:rsidP="00614080">
      <w:pPr>
        <w:pStyle w:val="a9"/>
        <w:numPr>
          <w:ilvl w:val="0"/>
          <w:numId w:val="5"/>
        </w:numPr>
        <w:spacing w:line="360" w:lineRule="auto"/>
      </w:pPr>
      <w:r>
        <w:t>Момент начала и окончания импульса каждого сигнала точно известен на входе или выходе приемника.</w:t>
      </w:r>
    </w:p>
    <w:p w14:paraId="133828EE" w14:textId="75A8E256" w:rsidR="00614080" w:rsidRPr="00E42196" w:rsidRDefault="00E42196" w:rsidP="00614080">
      <w:pPr>
        <w:pStyle w:val="a9"/>
        <w:numPr>
          <w:ilvl w:val="0"/>
          <w:numId w:val="5"/>
        </w:numPr>
        <w:spacing w:line="360" w:lineRule="auto"/>
      </w:pPr>
      <w:r>
        <w:t xml:space="preserve">Сигналы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 w:rsidR="00614080">
        <w:t xml:space="preserve"> 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  <m:r>
          <w:rPr>
            <w:rFonts w:ascii="Cambria Math" w:hAnsi="Cambria Math"/>
          </w:rPr>
          <m:t>-</m:t>
        </m:r>
      </m:oMath>
      <w:r>
        <w:rPr>
          <w:rFonts w:eastAsiaTheme="minorEastAsia"/>
        </w:rPr>
        <w:t xml:space="preserve"> равновероятные, то есть вероятность одного из сигнала первым равна.</w:t>
      </w:r>
    </w:p>
    <w:p w14:paraId="7A6E475D" w14:textId="5FCEC93B" w:rsidR="00E42196" w:rsidRPr="00E42196" w:rsidRDefault="00E42196" w:rsidP="00614080">
      <w:pPr>
        <w:pStyle w:val="a9"/>
        <w:numPr>
          <w:ilvl w:val="0"/>
          <w:numId w:val="5"/>
        </w:numPr>
        <w:spacing w:line="360" w:lineRule="auto"/>
      </w:pPr>
      <w:r>
        <w:rPr>
          <w:rFonts w:eastAsiaTheme="minorEastAsia"/>
        </w:rPr>
        <w:t>Помеха – аддитивный белый гауссовский шум (АБГШ)</w:t>
      </w:r>
    </w:p>
    <w:p w14:paraId="5CC06BF5" w14:textId="426E444D" w:rsidR="00E42196" w:rsidRPr="00E42196" w:rsidRDefault="00E42196" w:rsidP="00614080">
      <w:pPr>
        <w:pStyle w:val="a9"/>
        <w:numPr>
          <w:ilvl w:val="0"/>
          <w:numId w:val="5"/>
        </w:numPr>
        <w:spacing w:line="360" w:lineRule="auto"/>
      </w:pPr>
      <w:r>
        <w:rPr>
          <w:rFonts w:eastAsiaTheme="minorEastAsia"/>
        </w:rPr>
        <w:t>Приемник неискажающий.</w:t>
      </w:r>
    </w:p>
    <w:p w14:paraId="2604CE8A" w14:textId="04B582F9" w:rsidR="00E42196" w:rsidRPr="00E42196" w:rsidRDefault="00E42196" w:rsidP="00614080">
      <w:pPr>
        <w:pStyle w:val="a9"/>
        <w:numPr>
          <w:ilvl w:val="0"/>
          <w:numId w:val="5"/>
        </w:numPr>
        <w:spacing w:line="360" w:lineRule="auto"/>
      </w:pPr>
      <w:r>
        <w:rPr>
          <w:rFonts w:eastAsiaTheme="minorEastAsia"/>
        </w:rPr>
        <w:t>Реализуется посимвольный прием: решение, принятое на предыдущем такте, не влияет на решение на следующем такте.</w:t>
      </w:r>
    </w:p>
    <w:p w14:paraId="08078A30" w14:textId="68F4CEFB" w:rsidR="00E42196" w:rsidRDefault="00D8486F" w:rsidP="00D8486F">
      <w:pPr>
        <w:pStyle w:val="a9"/>
        <w:spacing w:line="360" w:lineRule="auto"/>
        <w:ind w:left="0" w:firstLine="709"/>
        <w:rPr>
          <w:rFonts w:eastAsiaTheme="minorEastAsia"/>
        </w:rPr>
      </w:pPr>
      <w:r>
        <w:rPr>
          <w:rFonts w:eastAsiaTheme="minorEastAsia"/>
        </w:rPr>
        <w:t>Соответственно, п</w:t>
      </w:r>
      <w:r w:rsidR="00E42196">
        <w:rPr>
          <w:rFonts w:eastAsiaTheme="minorEastAsia"/>
        </w:rPr>
        <w:t>оказатели качества алгоритма</w:t>
      </w:r>
      <w:r>
        <w:rPr>
          <w:rFonts w:eastAsiaTheme="minorEastAsia"/>
        </w:rPr>
        <w:t xml:space="preserve"> заключаются в том, чтобы </w:t>
      </w:r>
      <w:proofErr w:type="spellStart"/>
      <w:r>
        <w:rPr>
          <w:rFonts w:eastAsiaTheme="minorEastAsia"/>
        </w:rPr>
        <w:t>демодулировать</w:t>
      </w:r>
      <w:proofErr w:type="spellEnd"/>
      <w:r>
        <w:rPr>
          <w:rFonts w:eastAsiaTheme="minorEastAsia"/>
        </w:rPr>
        <w:t xml:space="preserve"> с минимальной вероятностью ошибки принятой последовательности, то есть совпадение с переданной последовательностью и принятой. </w:t>
      </w:r>
    </w:p>
    <w:p w14:paraId="53DF483E" w14:textId="03B12E2E" w:rsidR="00D8486F" w:rsidRDefault="00D8486F" w:rsidP="00D8486F">
      <w:pPr>
        <w:pStyle w:val="a9"/>
        <w:spacing w:line="360" w:lineRule="auto"/>
        <w:ind w:left="0" w:firstLine="709"/>
        <w:rPr>
          <w:rFonts w:eastAsiaTheme="minorEastAsia"/>
        </w:rPr>
      </w:pPr>
      <w:r>
        <w:rPr>
          <w:rFonts w:eastAsiaTheme="minorEastAsia"/>
        </w:rPr>
        <w:t>Критерий оптимального алгоритма – это минимум средней вероятности ошибки.</w:t>
      </w:r>
    </w:p>
    <w:p w14:paraId="1F472FFD" w14:textId="540D72B7" w:rsidR="00D8486F" w:rsidRPr="00510927" w:rsidRDefault="00D8486F" w:rsidP="00D8486F">
      <w:pPr>
        <w:pStyle w:val="a9"/>
        <w:spacing w:line="360" w:lineRule="auto"/>
        <w:ind w:left="0" w:firstLine="709"/>
        <w:rPr>
          <w:rFonts w:eastAsiaTheme="minorEastAsia"/>
        </w:rPr>
      </w:pPr>
      <w:r>
        <w:rPr>
          <w:rFonts w:eastAsiaTheme="minorEastAsia"/>
        </w:rPr>
        <w:t>Оптимальный алгоритм заключается в условии принятия решения</w:t>
      </w:r>
      <w:r w:rsidR="00510927" w:rsidRPr="00510927">
        <w:rPr>
          <w:rFonts w:eastAsiaTheme="minorEastAsia"/>
        </w:rPr>
        <w:t>:</w:t>
      </w:r>
    </w:p>
    <w:p w14:paraId="2FA69977" w14:textId="3C150E7F" w:rsidR="00D8486F" w:rsidRPr="00D8486F" w:rsidRDefault="00D8486F" w:rsidP="00D8486F">
      <w:pPr>
        <w:pStyle w:val="a9"/>
        <w:numPr>
          <w:ilvl w:val="0"/>
          <w:numId w:val="6"/>
        </w:numPr>
        <w:spacing w:line="360" w:lineRule="auto"/>
        <w:ind w:left="709"/>
        <w:rPr>
          <w:rFonts w:eastAsiaTheme="minorEastAsia"/>
        </w:rPr>
      </w:pPr>
      <w:r>
        <w:rPr>
          <w:rFonts w:eastAsiaTheme="minorEastAsia"/>
        </w:rPr>
        <w:t xml:space="preserve">Если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ξ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&gt;0</m:t>
        </m:r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</w:rPr>
          <m:t>=+1</m:t>
        </m:r>
        <m:r>
          <w:rPr>
            <w:rFonts w:ascii="Cambria Math" w:eastAsiaTheme="minorEastAsia" w:hAnsi="Cambria Math"/>
          </w:rPr>
          <m:t xml:space="preserve">, </m:t>
        </m:r>
      </m:oMath>
      <w:r>
        <w:rPr>
          <w:rFonts w:eastAsiaTheme="minorEastAsia"/>
        </w:rPr>
        <w:t xml:space="preserve">принимается решение о передаче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d>
        <m:r>
          <w:rPr>
            <w:rFonts w:ascii="Cambria Math" w:eastAsiaTheme="minorEastAsia" w:hAnsi="Cambria Math"/>
          </w:rPr>
          <m:t>;</m:t>
        </m:r>
      </m:oMath>
    </w:p>
    <w:p w14:paraId="38C6BE83" w14:textId="244C4E16" w:rsidR="00D8486F" w:rsidRPr="00D8486F" w:rsidRDefault="00D8486F" w:rsidP="00D8486F">
      <w:pPr>
        <w:pStyle w:val="a9"/>
        <w:numPr>
          <w:ilvl w:val="0"/>
          <w:numId w:val="6"/>
        </w:numPr>
        <w:spacing w:line="360" w:lineRule="auto"/>
        <w:ind w:left="709"/>
        <w:rPr>
          <w:rFonts w:eastAsiaTheme="minorEastAsia"/>
        </w:rPr>
      </w:pPr>
      <w:r>
        <w:rPr>
          <w:rFonts w:eastAsiaTheme="minorEastAsia"/>
        </w:rPr>
        <w:t xml:space="preserve">Если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ξ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≤</m:t>
        </m:r>
        <m:r>
          <w:rPr>
            <w:rFonts w:ascii="Cambria Math" w:eastAsiaTheme="minorEastAsia" w:hAnsi="Cambria Math"/>
          </w:rPr>
          <m:t>0</m:t>
        </m:r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 xml:space="preserve">, </m:t>
        </m:r>
      </m:oMath>
      <w:r>
        <w:rPr>
          <w:rFonts w:eastAsiaTheme="minorEastAsia"/>
        </w:rPr>
        <w:t xml:space="preserve">принимается решение о передаче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d>
        <m:r>
          <w:rPr>
            <w:rFonts w:ascii="Cambria Math" w:eastAsiaTheme="minorEastAsia" w:hAnsi="Cambria Math"/>
          </w:rPr>
          <m:t>.</m:t>
        </m:r>
      </m:oMath>
    </w:p>
    <w:p w14:paraId="2CC6AD75" w14:textId="7117C908" w:rsidR="00D8486F" w:rsidRDefault="00D8486F" w:rsidP="00D8486F">
      <w:pPr>
        <w:pStyle w:val="a9"/>
        <w:spacing w:line="360" w:lineRule="auto"/>
        <w:ind w:left="0"/>
        <w:rPr>
          <w:rFonts w:eastAsiaTheme="minorEastAsia"/>
        </w:rPr>
      </w:pPr>
      <w:r>
        <w:rPr>
          <w:rFonts w:eastAsiaTheme="minorEastAsia"/>
        </w:rPr>
        <w:t>где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</m:t>
            </m:r>
            <m:r>
              <w:rPr>
                <w:rFonts w:ascii="Cambria Math" w:eastAsiaTheme="minorEastAsia" w:hAnsi="Cambria Math"/>
              </w:rPr>
              <m:t>ξ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nary>
          <m:naryPr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T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r(t)∙s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dt</m:t>
            </m:r>
            <m:r>
              <w:rPr>
                <w:rFonts w:ascii="Cambria Math" w:eastAsiaTheme="minorEastAsia" w:hAnsi="Cambria Math"/>
                <w:lang w:val="en-US"/>
              </w:rPr>
              <m:t>.</m:t>
            </m:r>
          </m:e>
        </m:nary>
      </m:oMath>
    </w:p>
    <w:p w14:paraId="5A3F9A20" w14:textId="65137F16" w:rsidR="00510927" w:rsidRPr="00510927" w:rsidRDefault="00510927" w:rsidP="00D8486F">
      <w:pPr>
        <w:pStyle w:val="a9"/>
        <w:spacing w:line="360" w:lineRule="auto"/>
        <w:ind w:left="0"/>
        <w:rPr>
          <w:rFonts w:eastAsiaTheme="minorEastAsia"/>
        </w:rPr>
      </w:pPr>
      <w:r>
        <w:rPr>
          <w:rFonts w:eastAsiaTheme="minorEastAsia"/>
        </w:rPr>
        <w:lastRenderedPageBreak/>
        <w:tab/>
        <w:t>Решение задачи оптимизации заключается в том, чтобы обеспечить минимальную вероятность ошибки</w:t>
      </w:r>
      <w:r w:rsidRPr="00510927">
        <w:rPr>
          <w:rFonts w:eastAsiaTheme="minorEastAsia"/>
        </w:rPr>
        <w:t xml:space="preserve">. </w:t>
      </w:r>
      <w:r>
        <w:rPr>
          <w:rFonts w:eastAsiaTheme="minorEastAsia"/>
        </w:rPr>
        <w:t>Соответственно, если использовать не оптимальную схему, то вероятность ошибки будет больше, следовательно, хуже.</w:t>
      </w:r>
    </w:p>
    <w:p w14:paraId="3C9B549F" w14:textId="6F1375E3" w:rsidR="00F11A82" w:rsidRPr="00F11A82" w:rsidRDefault="00F11A82" w:rsidP="00F11A82">
      <w:pPr>
        <w:spacing w:line="360" w:lineRule="auto"/>
        <w:jc w:val="center"/>
        <w:rPr>
          <w:b/>
          <w:bCs/>
        </w:rPr>
      </w:pPr>
      <w:r w:rsidRPr="00F11A82">
        <w:rPr>
          <w:b/>
          <w:bCs/>
        </w:rPr>
        <w:t>ТЕОРЕТИЧЕСКИЕ СВЕДЕНИЯ</w:t>
      </w:r>
    </w:p>
    <w:p w14:paraId="033C2C17" w14:textId="36C7C1C7" w:rsidR="00F11A82" w:rsidRPr="00F11A82" w:rsidRDefault="00F11A82" w:rsidP="00622F8B">
      <w:pPr>
        <w:spacing w:line="360" w:lineRule="auto"/>
        <w:ind w:firstLine="708"/>
      </w:pPr>
      <w:r w:rsidRPr="00F11A82">
        <w:t xml:space="preserve">Фазовая манипуляция ФМ2 (BPSK – </w:t>
      </w:r>
      <w:proofErr w:type="spellStart"/>
      <w:r w:rsidRPr="00F11A82">
        <w:t>Binary</w:t>
      </w:r>
      <w:proofErr w:type="spellEnd"/>
      <w:r w:rsidRPr="00F11A82">
        <w:t xml:space="preserve"> </w:t>
      </w:r>
      <w:proofErr w:type="spellStart"/>
      <w:r w:rsidRPr="00F11A82">
        <w:t>Phase</w:t>
      </w:r>
      <w:proofErr w:type="spellEnd"/>
      <w:r w:rsidRPr="00F11A82">
        <w:t xml:space="preserve"> Shift </w:t>
      </w:r>
      <w:proofErr w:type="spellStart"/>
      <w:r w:rsidRPr="00F11A82">
        <w:t>Keying</w:t>
      </w:r>
      <w:proofErr w:type="spellEnd"/>
      <w:r w:rsidRPr="00F11A82">
        <w:t xml:space="preserve">) – </w:t>
      </w:r>
      <w:r w:rsidR="00622F8B" w:rsidRPr="00622F8B">
        <w:t xml:space="preserve">то метод цифровой модуляции, при котором фаза несущего колебания принимает одно из двух значений </w:t>
      </w:r>
      <w:r w:rsidR="00622F8B">
        <w:t>(</w:t>
      </w:r>
      <w:r w:rsidR="00622F8B" w:rsidRPr="00622F8B">
        <w:t xml:space="preserve">0 или </w:t>
      </w:r>
      <m:oMath>
        <m:r>
          <w:rPr>
            <w:rFonts w:ascii="Cambria Math" w:hAnsi="Cambria Math"/>
          </w:rPr>
          <m:t>π</m:t>
        </m:r>
      </m:oMath>
      <w:r w:rsidR="00622F8B" w:rsidRPr="00622F8B">
        <w:t xml:space="preserve">) в зависимости от передаваемого двоичного символа. Амплитуда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622F8B" w:rsidRPr="00622F8B">
        <w:t xml:space="preserve"> и частота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622F8B" w:rsidRPr="00622F8B">
        <w:t xml:space="preserve"> при этом остаются неизменными.</w:t>
      </w:r>
    </w:p>
    <w:p w14:paraId="36740DFA" w14:textId="77777777" w:rsidR="00F11A82" w:rsidRPr="00F11A82" w:rsidRDefault="00F11A82" w:rsidP="00F11A82">
      <w:pPr>
        <w:spacing w:line="360" w:lineRule="auto"/>
        <w:ind w:firstLine="708"/>
      </w:pPr>
      <w:r w:rsidRPr="00F11A82">
        <w:t>Сигнал на выходе модулятора ФМ2 описывается выражением:</w:t>
      </w:r>
    </w:p>
    <w:p w14:paraId="1D48FC54" w14:textId="32DC034C" w:rsidR="00F11A82" w:rsidRPr="00F11A82" w:rsidRDefault="00000000" w:rsidP="00F11A82">
      <w:pPr>
        <w:spacing w:line="36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1404D818" w14:textId="10BD6312" w:rsidR="00F11A82" w:rsidRPr="00622F8B" w:rsidRDefault="00F11A82" w:rsidP="00F11A82">
      <w:pPr>
        <w:spacing w:line="360" w:lineRule="auto"/>
        <w:rPr>
          <w:iCs/>
        </w:rPr>
      </w:pPr>
      <w:r>
        <w:rPr>
          <w:iCs/>
        </w:rPr>
        <w:t>г</w:t>
      </w:r>
      <w:r w:rsidRPr="00F11A82">
        <w:rPr>
          <w:iCs/>
        </w:rPr>
        <w:t>де</w:t>
      </w:r>
      <w:r w:rsidRPr="00F11A82">
        <w:rPr>
          <w:i/>
        </w:rPr>
        <w:t xml:space="preserve">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-</m:t>
        </m:r>
      </m:oMath>
      <w:r w:rsidR="00622F8B">
        <w:rPr>
          <w:rFonts w:eastAsiaTheme="minorEastAsia"/>
          <w:i/>
        </w:rPr>
        <w:t xml:space="preserve"> </w:t>
      </w:r>
      <w:r w:rsidR="00622F8B" w:rsidRPr="00622F8B">
        <w:rPr>
          <w:rFonts w:eastAsiaTheme="minorEastAsia"/>
          <w:iCs/>
        </w:rPr>
        <w:t>модулирующая последовательность прямоугольных импульсов с уровнями</w:t>
      </w:r>
      <w:r w:rsidR="00622F8B"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±1</m:t>
        </m:r>
      </m:oMath>
      <w:r w:rsidR="00622F8B">
        <w:rPr>
          <w:rFonts w:eastAsiaTheme="minorEastAsia"/>
          <w:iCs/>
        </w:rPr>
        <w:t>.</w:t>
      </w:r>
    </w:p>
    <w:p w14:paraId="18E2BF54" w14:textId="77777777" w:rsidR="00F11A82" w:rsidRPr="00F11A82" w:rsidRDefault="00F11A82" w:rsidP="00F11A82">
      <w:pPr>
        <w:spacing w:line="360" w:lineRule="auto"/>
        <w:ind w:firstLine="708"/>
        <w:rPr>
          <w:iCs/>
        </w:rPr>
      </w:pPr>
      <w:r w:rsidRPr="00F11A82">
        <w:rPr>
          <w:iCs/>
        </w:rPr>
        <w:t>Опорное колебание демодулятора:</w:t>
      </w:r>
    </w:p>
    <w:p w14:paraId="4DD2AC3E" w14:textId="3AC500F7" w:rsidR="00F11A82" w:rsidRPr="00F11A82" w:rsidRDefault="00000000" w:rsidP="00F11A82">
      <w:pPr>
        <w:spacing w:line="360" w:lineRule="auto"/>
        <w:rPr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sin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t+φ)</m:t>
          </m:r>
        </m:oMath>
      </m:oMathPara>
    </w:p>
    <w:p w14:paraId="26269F3E" w14:textId="6D49BA84" w:rsidR="00F11A82" w:rsidRPr="00F11A82" w:rsidRDefault="00F11A82" w:rsidP="00F11A82">
      <w:pPr>
        <w:spacing w:line="360" w:lineRule="auto"/>
        <w:rPr>
          <w:iCs/>
        </w:rPr>
      </w:pPr>
      <w:r>
        <w:rPr>
          <w:iCs/>
        </w:rPr>
        <w:t>г</w:t>
      </w:r>
      <w:r w:rsidRPr="00F11A82">
        <w:rPr>
          <w:iCs/>
        </w:rPr>
        <w:t xml:space="preserve">де </w:t>
      </w:r>
      <m:oMath>
        <m:r>
          <m:rPr>
            <m:sty m:val="p"/>
          </m:rPr>
          <w:rPr>
            <w:rFonts w:ascii="Cambria Math" w:hAnsi="Cambria Math"/>
          </w:rPr>
          <m:t>φ-</m:t>
        </m:r>
      </m:oMath>
      <w:r w:rsidRPr="00F11A82">
        <w:rPr>
          <w:iCs/>
        </w:rPr>
        <w:t xml:space="preserve"> фазовое рассогласование (расфазирование) между несущей принятого сигнала и опорным напряжением демодулятора.</w:t>
      </w:r>
    </w:p>
    <w:p w14:paraId="32B7C366" w14:textId="77777777" w:rsidR="00F11A82" w:rsidRPr="00F11A82" w:rsidRDefault="00F11A82" w:rsidP="00F11A82">
      <w:pPr>
        <w:spacing w:line="360" w:lineRule="auto"/>
        <w:ind w:firstLine="708"/>
        <w:rPr>
          <w:iCs/>
        </w:rPr>
      </w:pPr>
      <w:r w:rsidRPr="00F11A82">
        <w:rPr>
          <w:iCs/>
        </w:rPr>
        <w:t xml:space="preserve">Таким образом сигнал на выходе </w:t>
      </w:r>
      <w:proofErr w:type="spellStart"/>
      <w:r w:rsidRPr="00F11A82">
        <w:rPr>
          <w:iCs/>
        </w:rPr>
        <w:t>перемножителя</w:t>
      </w:r>
      <w:proofErr w:type="spellEnd"/>
      <w:r w:rsidRPr="00F11A82">
        <w:rPr>
          <w:iCs/>
        </w:rPr>
        <w:t>:</w:t>
      </w:r>
    </w:p>
    <w:p w14:paraId="4ECFEA88" w14:textId="7798E9A3" w:rsidR="00F11A82" w:rsidRPr="00F11A82" w:rsidRDefault="00000000" w:rsidP="00F11A82">
      <w:pPr>
        <w:spacing w:line="360" w:lineRule="auto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-0.5</m:t>
          </m:r>
          <m:r>
            <w:rPr>
              <w:rFonts w:ascii="Cambria Math" w:hAnsi="Cambria Math"/>
              <w:lang w:val="en-US"/>
            </w:rPr>
            <m:t>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φ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>+0.5D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t+φ</m:t>
                  </m:r>
                </m:e>
              </m:d>
            </m:e>
          </m:func>
        </m:oMath>
      </m:oMathPara>
    </w:p>
    <w:p w14:paraId="19655261" w14:textId="42B61432" w:rsidR="00F11A82" w:rsidRPr="00F11A82" w:rsidRDefault="00F11A82" w:rsidP="00F11A82">
      <w:pPr>
        <w:spacing w:line="360" w:lineRule="auto"/>
        <w:ind w:firstLine="708"/>
      </w:pPr>
      <w:r w:rsidRPr="00F11A82">
        <w:rPr>
          <w:iCs/>
        </w:rPr>
        <w:t xml:space="preserve">Критическое значение </w:t>
      </w:r>
      <w:proofErr w:type="spellStart"/>
      <w:r w:rsidRPr="00F11A82">
        <w:rPr>
          <w:iCs/>
        </w:rPr>
        <w:t>расфазирования</w:t>
      </w:r>
      <w:proofErr w:type="spellEnd"/>
      <w:r w:rsidRPr="00F11A82">
        <w:rPr>
          <w:iCs/>
        </w:rPr>
        <w:t xml:space="preserve"> определяется ситуацией, когда полезная составляющая на выходе демодулятора обращается в ноль, то есть </w:t>
      </w:r>
      <m:oMath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φ</m:t>
                </m:r>
              </m:e>
            </m:d>
          </m:e>
        </m:func>
        <m:r>
          <w:rPr>
            <w:rFonts w:ascii="Cambria Math" w:hAnsi="Cambria Math"/>
          </w:rPr>
          <m:t>=0</m:t>
        </m:r>
      </m:oMath>
      <w:r w:rsidRPr="00F11A82">
        <w:t xml:space="preserve">. Это достигается при </w:t>
      </w:r>
      <m:oMath>
        <m:r>
          <w:rPr>
            <w:rFonts w:ascii="Cambria Math" w:hAnsi="Cambria Math"/>
            <w:lang w:val="en-US"/>
          </w:rPr>
          <m:t>φ</m:t>
        </m:r>
        <m:r>
          <w:rPr>
            <w:rFonts w:ascii="Cambria Math" w:hAnsi="Cambria Math"/>
          </w:rPr>
          <m:t>=±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F11A82">
        <w:t>, что приведет к полной неопределенности и неизбежным ошибкам.</w:t>
      </w:r>
    </w:p>
    <w:p w14:paraId="5F160716" w14:textId="4DD4090F" w:rsidR="00F11A82" w:rsidRPr="00F11A82" w:rsidRDefault="00F11A82" w:rsidP="00F11A82">
      <w:pPr>
        <w:spacing w:line="360" w:lineRule="auto"/>
        <w:ind w:firstLine="708"/>
      </w:pPr>
      <w:r w:rsidRPr="00F11A82">
        <w:lastRenderedPageBreak/>
        <w:t xml:space="preserve">Глаз–диаграмма – это графический метод оценки качества цифрового сигнала, получаемый путём наложения всех возможных реализаций сигнала на интервале, равном двум тактовым интервалам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дв</m:t>
            </m:r>
          </m:sub>
        </m:sSub>
      </m:oMath>
      <w:r w:rsidRPr="00F11A82">
        <w:t>.</w:t>
      </w:r>
    </w:p>
    <w:p w14:paraId="6B1ACB81" w14:textId="77777777" w:rsidR="00F11A82" w:rsidRPr="00F11A82" w:rsidRDefault="00F11A82" w:rsidP="00F11A82">
      <w:pPr>
        <w:spacing w:line="360" w:lineRule="auto"/>
        <w:ind w:firstLine="708"/>
      </w:pPr>
      <w:r w:rsidRPr="00F11A82">
        <w:t>Основные характеристики глаз–диаграммы</w:t>
      </w:r>
      <w:r w:rsidRPr="00F11A82">
        <w:rPr>
          <w:lang w:val="en-US"/>
        </w:rPr>
        <w:t>:</w:t>
      </w:r>
    </w:p>
    <w:p w14:paraId="7DFDFF02" w14:textId="5442C07C" w:rsidR="00F11A82" w:rsidRPr="00F11A82" w:rsidRDefault="00F11A82" w:rsidP="00622F8B">
      <w:pPr>
        <w:numPr>
          <w:ilvl w:val="0"/>
          <w:numId w:val="4"/>
        </w:numPr>
        <w:spacing w:line="360" w:lineRule="auto"/>
        <w:ind w:left="0" w:firstLine="709"/>
      </w:pPr>
      <w:r w:rsidRPr="00F11A82">
        <w:t>Раскрытие глаза по вертикали (</w:t>
      </w:r>
      <w:r>
        <w:rPr>
          <w:lang w:val="en-US"/>
        </w:rPr>
        <w:t>h</w:t>
      </w:r>
      <w:r w:rsidRPr="00F11A82">
        <w:t>) – характеризует запас помехоустойчивости: чем шире раскрытие, тем меньше вероятность ошибки при фиксированном уровне шума.</w:t>
      </w:r>
    </w:p>
    <w:p w14:paraId="142CE657" w14:textId="77777777" w:rsidR="00F11A82" w:rsidRPr="00F11A82" w:rsidRDefault="00F11A82" w:rsidP="00622F8B">
      <w:pPr>
        <w:numPr>
          <w:ilvl w:val="0"/>
          <w:numId w:val="4"/>
        </w:numPr>
        <w:spacing w:line="360" w:lineRule="auto"/>
        <w:ind w:left="0" w:firstLine="709"/>
      </w:pPr>
      <w:r w:rsidRPr="00F11A82">
        <w:t>Раскрытие глаза по горизонтали – определяет допустимый временной джиттер (ошибку синхронизации), при котором ещё возможно безошибочное принятие решения.</w:t>
      </w:r>
    </w:p>
    <w:p w14:paraId="198D5FC4" w14:textId="77777777" w:rsidR="00F11A82" w:rsidRPr="00F11A82" w:rsidRDefault="00F11A82" w:rsidP="00F11A82">
      <w:pPr>
        <w:spacing w:line="360" w:lineRule="auto"/>
        <w:ind w:firstLine="708"/>
      </w:pPr>
      <w:r w:rsidRPr="00F11A82">
        <w:t xml:space="preserve">Качество демодуляции сигнала ФМ2 характеризуется вероятностью ошибки на бит (BER – </w:t>
      </w:r>
      <w:proofErr w:type="spellStart"/>
      <w:r w:rsidRPr="00F11A82">
        <w:t>Bit</w:t>
      </w:r>
      <w:proofErr w:type="spellEnd"/>
      <w:r w:rsidRPr="00F11A82">
        <w:t xml:space="preserve"> </w:t>
      </w:r>
      <w:proofErr w:type="spellStart"/>
      <w:r w:rsidRPr="00F11A82">
        <w:t>Error</w:t>
      </w:r>
      <w:proofErr w:type="spellEnd"/>
      <w:r w:rsidRPr="00F11A82">
        <w:t xml:space="preserve"> Rate). Для оптимального когерентного приёма сигналов ФМ2 в канале с АБГШ вероятность ошибки определяется формулой:</w:t>
      </w:r>
    </w:p>
    <w:p w14:paraId="5F9F929B" w14:textId="00E4F408" w:rsidR="00F11A82" w:rsidRPr="00F11A82" w:rsidRDefault="00000000" w:rsidP="00F11A82">
      <w:pPr>
        <w:spacing w:line="360" w:lineRule="auto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ош</m:t>
              </m:r>
            </m:sub>
          </m:sSub>
          <m:r>
            <w:rPr>
              <w:rFonts w:ascii="Cambria Math" w:hAnsi="Cambria Math"/>
            </w:rPr>
            <m:t>=Q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rad>
            </m:e>
          </m:d>
        </m:oMath>
      </m:oMathPara>
    </w:p>
    <w:p w14:paraId="07C82B30" w14:textId="2FE86530" w:rsidR="00F11A82" w:rsidRPr="00F11A82" w:rsidRDefault="00F11A82" w:rsidP="00F11A82">
      <w:pPr>
        <w:spacing w:line="360" w:lineRule="auto"/>
        <w:rPr>
          <w:iCs/>
        </w:rPr>
      </w:pPr>
      <w:r>
        <w:rPr>
          <w:iCs/>
        </w:rPr>
        <w:t>г</w:t>
      </w:r>
      <w:r w:rsidRPr="00F11A82">
        <w:rPr>
          <w:iCs/>
        </w:rPr>
        <w:t>де:</w:t>
      </w:r>
    </w:p>
    <w:p w14:paraId="252D92FA" w14:textId="782E8303" w:rsidR="00F11A82" w:rsidRPr="00F11A82" w:rsidRDefault="00000000" w:rsidP="00F11A82">
      <w:pPr>
        <w:spacing w:line="360" w:lineRule="auto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-</m:t>
        </m:r>
      </m:oMath>
      <w:r w:rsidR="00F11A82" w:rsidRPr="00F11A82">
        <w:rPr>
          <w:i/>
        </w:rPr>
        <w:t xml:space="preserve"> </w:t>
      </w:r>
      <w:r w:rsidR="00F11A82" w:rsidRPr="00F11A82">
        <w:rPr>
          <w:iCs/>
        </w:rPr>
        <w:t>Энергия, затрачиваемая на передачу одного бита</w:t>
      </w:r>
    </w:p>
    <w:p w14:paraId="606C3FAF" w14:textId="4A389CF0" w:rsidR="00F11A82" w:rsidRPr="00F11A82" w:rsidRDefault="00000000" w:rsidP="00F11A82">
      <w:pPr>
        <w:spacing w:line="360" w:lineRule="auto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</m:t>
        </m:r>
      </m:oMath>
      <w:r w:rsidR="00F11A82" w:rsidRPr="00F11A82">
        <w:t xml:space="preserve"> Спектральная плотность мощности шума </w:t>
      </w:r>
    </w:p>
    <w:p w14:paraId="33D405A0" w14:textId="207BFED4" w:rsidR="00F11A82" w:rsidRPr="00F11A82" w:rsidRDefault="00F11A82" w:rsidP="00F11A82">
      <w:pPr>
        <w:spacing w:line="360" w:lineRule="auto"/>
        <w:rPr>
          <w:iCs/>
        </w:rPr>
      </w:pPr>
      <m:oMathPara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rad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dt-Гауссовский интеграл ошибок</m:t>
              </m:r>
            </m:e>
          </m:nary>
        </m:oMath>
      </m:oMathPara>
    </w:p>
    <w:p w14:paraId="67E897ED" w14:textId="2BE4EA1E" w:rsidR="00F11A82" w:rsidRPr="00F11A82" w:rsidRDefault="00F11A82" w:rsidP="00F11A82">
      <w:pPr>
        <w:spacing w:line="360" w:lineRule="auto"/>
        <w:ind w:firstLine="708"/>
        <w:rPr>
          <w:iCs/>
        </w:rPr>
      </w:pPr>
      <w:r w:rsidRPr="00F11A82">
        <w:rPr>
          <w:iCs/>
        </w:rPr>
        <w:t xml:space="preserve">При наличии </w:t>
      </w:r>
      <w:proofErr w:type="spellStart"/>
      <w:r w:rsidRPr="00F11A82">
        <w:rPr>
          <w:iCs/>
        </w:rPr>
        <w:t>расфазирования</w:t>
      </w:r>
      <w:proofErr w:type="spellEnd"/>
      <w:r w:rsidRPr="00F11A82">
        <w:rPr>
          <w:iCs/>
        </w:rPr>
        <w:t xml:space="preserve"> эффективная энергия бита уменьшается в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(Δφ)</m:t>
        </m:r>
      </m:oMath>
      <w:r w:rsidRPr="00F11A82">
        <w:rPr>
          <w:iCs/>
        </w:rPr>
        <w:t xml:space="preserve"> раз, что приводит к энергетическому проигрышу:</w:t>
      </w:r>
    </w:p>
    <w:p w14:paraId="5E38A53A" w14:textId="54E94B6D" w:rsidR="00F11A82" w:rsidRPr="00614080" w:rsidRDefault="00000000" w:rsidP="00B67493">
      <w:pPr>
        <w:spacing w:line="36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ош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rad>
              <m:r>
                <w:rPr>
                  <w:rFonts w:ascii="Cambria Math" w:hAnsi="Cambria Math"/>
                </w:rPr>
                <m:t>∙cos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Δφ</m:t>
                  </m:r>
                </m:e>
              </m:d>
            </m:e>
          </m:d>
        </m:oMath>
      </m:oMathPara>
    </w:p>
    <w:p w14:paraId="699A2F44" w14:textId="3BC7D9A0" w:rsidR="00B67493" w:rsidRDefault="0035331C" w:rsidP="009B2037">
      <w:pPr>
        <w:pStyle w:val="a9"/>
        <w:spacing w:line="360" w:lineRule="auto"/>
        <w:ind w:left="0"/>
        <w:jc w:val="center"/>
        <w:rPr>
          <w:b/>
          <w:bCs/>
        </w:rPr>
      </w:pPr>
      <w:r>
        <w:rPr>
          <w:b/>
          <w:bCs/>
        </w:rPr>
        <w:lastRenderedPageBreak/>
        <w:t>Л</w:t>
      </w:r>
      <w:r w:rsidR="009B2037">
        <w:rPr>
          <w:b/>
          <w:bCs/>
        </w:rPr>
        <w:t>АБОРАТОРНАЯ РАБОТА</w:t>
      </w:r>
    </w:p>
    <w:p w14:paraId="079C58E6" w14:textId="3F1B6946" w:rsidR="00727F67" w:rsidRPr="00F11A82" w:rsidRDefault="00727F67" w:rsidP="00F11A82">
      <w:pPr>
        <w:pStyle w:val="a9"/>
        <w:numPr>
          <w:ilvl w:val="0"/>
          <w:numId w:val="3"/>
        </w:numPr>
        <w:spacing w:line="360" w:lineRule="auto"/>
        <w:ind w:left="0" w:firstLine="0"/>
        <w:jc w:val="center"/>
        <w:rPr>
          <w:b/>
          <w:bCs/>
        </w:rPr>
      </w:pPr>
      <w:r w:rsidRPr="00F11A82">
        <w:rPr>
          <w:b/>
          <w:bCs/>
        </w:rPr>
        <w:t>Моделирование системы связи с сигналом ФМ2</w:t>
      </w:r>
      <w:r w:rsidR="00F11A82" w:rsidRPr="00F11A82">
        <w:rPr>
          <w:b/>
          <w:bCs/>
        </w:rPr>
        <w:t xml:space="preserve"> </w:t>
      </w:r>
      <w:r w:rsidR="00622F8B">
        <w:rPr>
          <w:b/>
          <w:bCs/>
        </w:rPr>
        <w:t xml:space="preserve">в канале </w:t>
      </w:r>
      <w:r w:rsidR="00F11A82" w:rsidRPr="00F11A82">
        <w:rPr>
          <w:b/>
          <w:bCs/>
        </w:rPr>
        <w:t>без ошибок</w:t>
      </w:r>
      <w:r w:rsidR="00622F8B">
        <w:rPr>
          <w:b/>
          <w:bCs/>
        </w:rPr>
        <w:t xml:space="preserve"> (неискажающем)</w:t>
      </w:r>
    </w:p>
    <w:p w14:paraId="22AFA029" w14:textId="77777777" w:rsidR="00574ABE" w:rsidRDefault="00574ABE" w:rsidP="00574ABE">
      <w:pPr>
        <w:pStyle w:val="a9"/>
        <w:keepNext/>
        <w:spacing w:line="240" w:lineRule="auto"/>
        <w:ind w:left="0"/>
        <w:jc w:val="center"/>
      </w:pPr>
      <w:r w:rsidRPr="00574ABE">
        <w:rPr>
          <w:b/>
          <w:bCs/>
          <w:noProof/>
        </w:rPr>
        <w:drawing>
          <wp:inline distT="0" distB="0" distL="0" distR="0" wp14:anchorId="51FDF96F" wp14:editId="3727B70B">
            <wp:extent cx="5940425" cy="1315720"/>
            <wp:effectExtent l="0" t="0" r="3175" b="0"/>
            <wp:docPr id="2012005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05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72F8" w14:textId="24374FCA" w:rsidR="00574ABE" w:rsidRDefault="00574ABE" w:rsidP="00574ABE">
      <w:pPr>
        <w:pStyle w:val="ae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574ABE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574ABE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574ABE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574ABE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67EFE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574ABE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574ABE">
        <w:rPr>
          <w:i w:val="0"/>
          <w:iCs w:val="0"/>
          <w:color w:val="000000" w:themeColor="text1"/>
          <w:sz w:val="24"/>
          <w:szCs w:val="24"/>
        </w:rPr>
        <w:t xml:space="preserve"> - Структурная схема формирования и демодуляции сигнала с ФМ2</w:t>
      </w:r>
    </w:p>
    <w:p w14:paraId="408E9470" w14:textId="77777777" w:rsidR="00666949" w:rsidRDefault="00666949" w:rsidP="00727F67">
      <w:pPr>
        <w:keepNext/>
        <w:spacing w:after="0"/>
        <w:jc w:val="center"/>
      </w:pPr>
      <w:r w:rsidRPr="00666949">
        <w:rPr>
          <w:noProof/>
        </w:rPr>
        <w:drawing>
          <wp:inline distT="0" distB="0" distL="0" distR="0" wp14:anchorId="5116BA69" wp14:editId="21416B14">
            <wp:extent cx="5315896" cy="1155802"/>
            <wp:effectExtent l="0" t="0" r="0" b="6350"/>
            <wp:docPr id="693714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14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6519" cy="118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4C05" w14:textId="0E1D95C2" w:rsidR="00666949" w:rsidRPr="00666949" w:rsidRDefault="00666949" w:rsidP="00666949">
      <w:pPr>
        <w:pStyle w:val="ae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666949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6694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666949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66949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67EFE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666949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666949">
        <w:rPr>
          <w:i w:val="0"/>
          <w:iCs w:val="0"/>
          <w:color w:val="000000" w:themeColor="text1"/>
          <w:sz w:val="24"/>
          <w:szCs w:val="24"/>
        </w:rPr>
        <w:t xml:space="preserve"> - Параметры моделирования</w:t>
      </w:r>
    </w:p>
    <w:p w14:paraId="4DEF4224" w14:textId="77777777" w:rsidR="00666949" w:rsidRDefault="002E5C43" w:rsidP="00727F67">
      <w:pPr>
        <w:pStyle w:val="a9"/>
        <w:keepNext/>
        <w:spacing w:after="120" w:line="240" w:lineRule="auto"/>
        <w:ind w:left="0"/>
        <w:jc w:val="center"/>
      </w:pPr>
      <w:r w:rsidRPr="002E5C43">
        <w:rPr>
          <w:b/>
          <w:bCs/>
          <w:noProof/>
        </w:rPr>
        <w:drawing>
          <wp:inline distT="0" distB="0" distL="0" distR="0" wp14:anchorId="46AF655C" wp14:editId="483B154F">
            <wp:extent cx="5669280" cy="1251188"/>
            <wp:effectExtent l="0" t="0" r="7620" b="6350"/>
            <wp:docPr id="1994885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85726" name=""/>
                    <pic:cNvPicPr/>
                  </pic:nvPicPr>
                  <pic:blipFill rotWithShape="1">
                    <a:blip r:embed="rId10"/>
                    <a:srcRect r="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290" cy="1254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6C5AE" w14:textId="55473105" w:rsidR="002E5C43" w:rsidRPr="00666949" w:rsidRDefault="00666949" w:rsidP="00666949">
      <w:pPr>
        <w:pStyle w:val="ae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666949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6694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666949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66949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67EFE"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666949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666949">
        <w:rPr>
          <w:i w:val="0"/>
          <w:iCs w:val="0"/>
          <w:color w:val="000000" w:themeColor="text1"/>
          <w:sz w:val="24"/>
          <w:szCs w:val="24"/>
        </w:rPr>
        <w:t xml:space="preserve"> - Осциллограмма псевдослучайной последовательности</w:t>
      </w:r>
    </w:p>
    <w:p w14:paraId="6764FD8F" w14:textId="77777777" w:rsidR="00666949" w:rsidRDefault="00666949" w:rsidP="00727F67">
      <w:pPr>
        <w:pStyle w:val="a9"/>
        <w:keepNext/>
        <w:spacing w:after="120" w:line="240" w:lineRule="auto"/>
        <w:ind w:left="0"/>
        <w:jc w:val="center"/>
      </w:pPr>
      <w:r w:rsidRPr="00666949">
        <w:rPr>
          <w:b/>
          <w:bCs/>
          <w:noProof/>
        </w:rPr>
        <w:drawing>
          <wp:inline distT="0" distB="0" distL="0" distR="0" wp14:anchorId="2C08D5FD" wp14:editId="1F15ECC1">
            <wp:extent cx="5683910" cy="1633560"/>
            <wp:effectExtent l="0" t="0" r="0" b="5080"/>
            <wp:docPr id="1417053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53163" name=""/>
                    <pic:cNvPicPr/>
                  </pic:nvPicPr>
                  <pic:blipFill rotWithShape="1">
                    <a:blip r:embed="rId11"/>
                    <a:srcRect l="-1" r="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722" cy="1639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015F9" w14:textId="23689059" w:rsidR="002E5C43" w:rsidRPr="00666949" w:rsidRDefault="00666949" w:rsidP="00666949">
      <w:pPr>
        <w:pStyle w:val="ae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666949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6694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666949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66949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67EFE">
        <w:rPr>
          <w:i w:val="0"/>
          <w:iCs w:val="0"/>
          <w:noProof/>
          <w:color w:val="000000" w:themeColor="text1"/>
          <w:sz w:val="24"/>
          <w:szCs w:val="24"/>
        </w:rPr>
        <w:t>4</w:t>
      </w:r>
      <w:r w:rsidRPr="00666949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666949">
        <w:rPr>
          <w:i w:val="0"/>
          <w:iCs w:val="0"/>
          <w:color w:val="000000" w:themeColor="text1"/>
          <w:sz w:val="24"/>
          <w:szCs w:val="24"/>
        </w:rPr>
        <w:t xml:space="preserve"> - Спектральная плотность мощности ПСП</w:t>
      </w:r>
    </w:p>
    <w:p w14:paraId="1FB167AC" w14:textId="6A8DA892" w:rsidR="00666949" w:rsidRDefault="00666949" w:rsidP="00666949">
      <w:pPr>
        <w:pStyle w:val="a9"/>
        <w:keepNext/>
        <w:spacing w:line="240" w:lineRule="auto"/>
        <w:ind w:left="0"/>
        <w:jc w:val="center"/>
      </w:pPr>
      <w:r w:rsidRPr="00666949">
        <w:rPr>
          <w:noProof/>
        </w:rPr>
        <w:lastRenderedPageBreak/>
        <w:drawing>
          <wp:inline distT="0" distB="0" distL="0" distR="0" wp14:anchorId="5788E0D9" wp14:editId="0BCC25E3">
            <wp:extent cx="5940425" cy="1710690"/>
            <wp:effectExtent l="0" t="0" r="3175" b="3810"/>
            <wp:docPr id="1100425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25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4A1B" w14:textId="627D098B" w:rsidR="002E5C43" w:rsidRPr="00666949" w:rsidRDefault="00666949" w:rsidP="00666949">
      <w:pPr>
        <w:pStyle w:val="ae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666949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6694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666949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66949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67EFE">
        <w:rPr>
          <w:i w:val="0"/>
          <w:iCs w:val="0"/>
          <w:noProof/>
          <w:color w:val="000000" w:themeColor="text1"/>
          <w:sz w:val="24"/>
          <w:szCs w:val="24"/>
        </w:rPr>
        <w:t>5</w:t>
      </w:r>
      <w:r w:rsidRPr="00666949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666949">
        <w:rPr>
          <w:i w:val="0"/>
          <w:iCs w:val="0"/>
          <w:color w:val="000000" w:themeColor="text1"/>
          <w:sz w:val="24"/>
          <w:szCs w:val="24"/>
        </w:rPr>
        <w:t xml:space="preserve"> - Осциллограмма опорного сигнала</w:t>
      </w:r>
    </w:p>
    <w:p w14:paraId="0BDA53C5" w14:textId="0A8139E6" w:rsidR="00666949" w:rsidRDefault="00666949" w:rsidP="00666949">
      <w:pPr>
        <w:pStyle w:val="a9"/>
        <w:keepNext/>
        <w:spacing w:line="240" w:lineRule="auto"/>
        <w:ind w:left="0"/>
        <w:jc w:val="center"/>
      </w:pPr>
      <w:r w:rsidRPr="00666949">
        <w:rPr>
          <w:noProof/>
        </w:rPr>
        <w:drawing>
          <wp:inline distT="0" distB="0" distL="0" distR="0" wp14:anchorId="1A96D312" wp14:editId="27E40599">
            <wp:extent cx="5940425" cy="1737360"/>
            <wp:effectExtent l="0" t="0" r="3175" b="0"/>
            <wp:docPr id="1713814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14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C51F1" w14:textId="6F60A5E6" w:rsidR="002E5C43" w:rsidRPr="00666949" w:rsidRDefault="00666949" w:rsidP="00666949">
      <w:pPr>
        <w:pStyle w:val="ae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666949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6694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666949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66949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67EFE">
        <w:rPr>
          <w:i w:val="0"/>
          <w:iCs w:val="0"/>
          <w:noProof/>
          <w:color w:val="000000" w:themeColor="text1"/>
          <w:sz w:val="24"/>
          <w:szCs w:val="24"/>
        </w:rPr>
        <w:t>6</w:t>
      </w:r>
      <w:r w:rsidRPr="00666949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666949">
        <w:rPr>
          <w:i w:val="0"/>
          <w:iCs w:val="0"/>
          <w:color w:val="000000" w:themeColor="text1"/>
          <w:sz w:val="24"/>
          <w:szCs w:val="24"/>
        </w:rPr>
        <w:t xml:space="preserve"> - Спектральная плотность мощности опорного сигнала</w:t>
      </w:r>
    </w:p>
    <w:p w14:paraId="120424ED" w14:textId="09AF91AD" w:rsidR="00666949" w:rsidRDefault="00666949" w:rsidP="00666949">
      <w:pPr>
        <w:pStyle w:val="a9"/>
        <w:keepNext/>
        <w:spacing w:line="240" w:lineRule="auto"/>
        <w:ind w:left="0"/>
        <w:jc w:val="center"/>
      </w:pPr>
      <w:r w:rsidRPr="00666949">
        <w:rPr>
          <w:noProof/>
        </w:rPr>
        <w:drawing>
          <wp:inline distT="0" distB="0" distL="0" distR="0" wp14:anchorId="2F744BC0" wp14:editId="65D701F5">
            <wp:extent cx="5940425" cy="1702435"/>
            <wp:effectExtent l="0" t="0" r="3175" b="0"/>
            <wp:docPr id="556936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368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D160" w14:textId="0211A75E" w:rsidR="009B2037" w:rsidRPr="00666949" w:rsidRDefault="00666949" w:rsidP="00666949">
      <w:pPr>
        <w:pStyle w:val="ae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666949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6694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666949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66949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67EFE">
        <w:rPr>
          <w:i w:val="0"/>
          <w:iCs w:val="0"/>
          <w:noProof/>
          <w:color w:val="000000" w:themeColor="text1"/>
          <w:sz w:val="24"/>
          <w:szCs w:val="24"/>
        </w:rPr>
        <w:t>7</w:t>
      </w:r>
      <w:r w:rsidRPr="00666949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666949">
        <w:rPr>
          <w:i w:val="0"/>
          <w:iCs w:val="0"/>
          <w:color w:val="000000" w:themeColor="text1"/>
          <w:sz w:val="24"/>
          <w:szCs w:val="24"/>
        </w:rPr>
        <w:t xml:space="preserve"> - Осциллограмма модулированного сигнала</w:t>
      </w:r>
    </w:p>
    <w:p w14:paraId="5AD83381" w14:textId="2FFAFA3B" w:rsidR="00666949" w:rsidRDefault="00666949" w:rsidP="00666949">
      <w:pPr>
        <w:pStyle w:val="a9"/>
        <w:keepNext/>
        <w:spacing w:line="240" w:lineRule="auto"/>
        <w:ind w:left="0"/>
        <w:jc w:val="center"/>
      </w:pPr>
      <w:r w:rsidRPr="00666949">
        <w:rPr>
          <w:noProof/>
        </w:rPr>
        <w:drawing>
          <wp:inline distT="0" distB="0" distL="0" distR="0" wp14:anchorId="4A5E74E3" wp14:editId="5224B6C6">
            <wp:extent cx="5940425" cy="1823720"/>
            <wp:effectExtent l="0" t="0" r="3175" b="5080"/>
            <wp:docPr id="916691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91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20CD" w14:textId="6F764F89" w:rsidR="002E5C43" w:rsidRPr="00666949" w:rsidRDefault="00666949" w:rsidP="00666949">
      <w:pPr>
        <w:pStyle w:val="ae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666949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66949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666949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666949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67EFE">
        <w:rPr>
          <w:i w:val="0"/>
          <w:iCs w:val="0"/>
          <w:noProof/>
          <w:color w:val="000000" w:themeColor="text1"/>
          <w:sz w:val="24"/>
          <w:szCs w:val="24"/>
        </w:rPr>
        <w:t>8</w:t>
      </w:r>
      <w:r w:rsidRPr="00666949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666949">
        <w:rPr>
          <w:i w:val="0"/>
          <w:iCs w:val="0"/>
          <w:color w:val="000000" w:themeColor="text1"/>
          <w:sz w:val="24"/>
          <w:szCs w:val="24"/>
        </w:rPr>
        <w:t xml:space="preserve"> - Спектральная плотность мощность модулированного сигнала</w:t>
      </w:r>
    </w:p>
    <w:p w14:paraId="4976AEC7" w14:textId="77777777" w:rsidR="00727F67" w:rsidRDefault="002E5C43" w:rsidP="00727F67">
      <w:pPr>
        <w:pStyle w:val="a9"/>
        <w:keepNext/>
        <w:spacing w:line="240" w:lineRule="auto"/>
        <w:ind w:left="0"/>
        <w:jc w:val="center"/>
      </w:pPr>
      <w:r w:rsidRPr="002E5C43">
        <w:rPr>
          <w:b/>
          <w:bCs/>
          <w:noProof/>
        </w:rPr>
        <w:lastRenderedPageBreak/>
        <w:drawing>
          <wp:inline distT="0" distB="0" distL="0" distR="0" wp14:anchorId="3C53B8DD" wp14:editId="51F0E199">
            <wp:extent cx="5940425" cy="1356528"/>
            <wp:effectExtent l="0" t="0" r="3175" b="0"/>
            <wp:docPr id="1075189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89437" name=""/>
                    <pic:cNvPicPr/>
                  </pic:nvPicPr>
                  <pic:blipFill rotWithShape="1">
                    <a:blip r:embed="rId16"/>
                    <a:srcRect b="51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56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6D2ED" w14:textId="263E33EA" w:rsidR="002E5C43" w:rsidRPr="00727F67" w:rsidRDefault="00727F67" w:rsidP="00727F67">
      <w:pPr>
        <w:pStyle w:val="ae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727F67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27F6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27F67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27F6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67EFE">
        <w:rPr>
          <w:i w:val="0"/>
          <w:iCs w:val="0"/>
          <w:noProof/>
          <w:color w:val="000000" w:themeColor="text1"/>
          <w:sz w:val="24"/>
          <w:szCs w:val="24"/>
        </w:rPr>
        <w:t>9</w:t>
      </w:r>
      <w:r w:rsidRPr="00727F6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727F67">
        <w:rPr>
          <w:i w:val="0"/>
          <w:iCs w:val="0"/>
          <w:color w:val="000000" w:themeColor="text1"/>
          <w:sz w:val="24"/>
          <w:szCs w:val="24"/>
        </w:rPr>
        <w:t xml:space="preserve"> - Осциллограмма сигнала с выхода </w:t>
      </w:r>
      <w:proofErr w:type="spellStart"/>
      <w:r w:rsidRPr="00727F67">
        <w:rPr>
          <w:i w:val="0"/>
          <w:iCs w:val="0"/>
          <w:color w:val="000000" w:themeColor="text1"/>
          <w:sz w:val="24"/>
          <w:szCs w:val="24"/>
        </w:rPr>
        <w:t>перемножителя</w:t>
      </w:r>
      <w:proofErr w:type="spellEnd"/>
    </w:p>
    <w:p w14:paraId="1B52552B" w14:textId="77777777" w:rsidR="00727F67" w:rsidRPr="00727F67" w:rsidRDefault="002E5C43" w:rsidP="00727F67">
      <w:pPr>
        <w:pStyle w:val="a9"/>
        <w:keepNext/>
        <w:spacing w:line="240" w:lineRule="auto"/>
        <w:ind w:left="0"/>
        <w:jc w:val="center"/>
        <w:rPr>
          <w:color w:val="000000" w:themeColor="text1"/>
          <w:sz w:val="24"/>
          <w:szCs w:val="24"/>
        </w:rPr>
      </w:pPr>
      <w:r w:rsidRPr="00727F67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332E7E03" wp14:editId="66C38097">
            <wp:extent cx="5940425" cy="1349633"/>
            <wp:effectExtent l="0" t="0" r="3175" b="3175"/>
            <wp:docPr id="1868068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68965" name=""/>
                    <pic:cNvPicPr/>
                  </pic:nvPicPr>
                  <pic:blipFill rotWithShape="1">
                    <a:blip r:embed="rId16"/>
                    <a:srcRect t="51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49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062BE" w14:textId="734DF24B" w:rsidR="002E5C43" w:rsidRPr="00727F67" w:rsidRDefault="00727F67" w:rsidP="00727F67">
      <w:pPr>
        <w:pStyle w:val="ae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727F67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27F6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27F67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27F6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67EFE">
        <w:rPr>
          <w:i w:val="0"/>
          <w:iCs w:val="0"/>
          <w:noProof/>
          <w:color w:val="000000" w:themeColor="text1"/>
          <w:sz w:val="24"/>
          <w:szCs w:val="24"/>
        </w:rPr>
        <w:t>10</w:t>
      </w:r>
      <w:r w:rsidRPr="00727F67">
        <w:rPr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i w:val="0"/>
          <w:iCs w:val="0"/>
          <w:color w:val="000000" w:themeColor="text1"/>
          <w:sz w:val="24"/>
          <w:szCs w:val="24"/>
        </w:rPr>
        <w:t xml:space="preserve"> - </w:t>
      </w:r>
      <w:r w:rsidRPr="00666949">
        <w:rPr>
          <w:i w:val="0"/>
          <w:iCs w:val="0"/>
          <w:color w:val="000000" w:themeColor="text1"/>
          <w:sz w:val="24"/>
          <w:szCs w:val="24"/>
        </w:rPr>
        <w:t xml:space="preserve">Спектральная плотность мощность </w:t>
      </w:r>
      <w:r>
        <w:rPr>
          <w:i w:val="0"/>
          <w:iCs w:val="0"/>
          <w:color w:val="000000" w:themeColor="text1"/>
          <w:sz w:val="24"/>
          <w:szCs w:val="24"/>
        </w:rPr>
        <w:t xml:space="preserve">на выходе </w:t>
      </w:r>
      <w:proofErr w:type="spellStart"/>
      <w:r>
        <w:rPr>
          <w:i w:val="0"/>
          <w:iCs w:val="0"/>
          <w:color w:val="000000" w:themeColor="text1"/>
          <w:sz w:val="24"/>
          <w:szCs w:val="24"/>
        </w:rPr>
        <w:t>перемножителя</w:t>
      </w:r>
      <w:proofErr w:type="spellEnd"/>
    </w:p>
    <w:p w14:paraId="27BDE072" w14:textId="77777777" w:rsidR="00727F67" w:rsidRPr="00727F67" w:rsidRDefault="00574ABE" w:rsidP="00727F67">
      <w:pPr>
        <w:pStyle w:val="a9"/>
        <w:keepNext/>
        <w:spacing w:line="240" w:lineRule="auto"/>
        <w:ind w:left="0"/>
        <w:jc w:val="center"/>
        <w:rPr>
          <w:color w:val="000000" w:themeColor="text1"/>
          <w:sz w:val="24"/>
          <w:szCs w:val="24"/>
        </w:rPr>
      </w:pPr>
      <w:r w:rsidRPr="00727F67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2C2648C6" wp14:editId="548FEA2E">
            <wp:extent cx="5940425" cy="1331407"/>
            <wp:effectExtent l="0" t="0" r="3175" b="2540"/>
            <wp:docPr id="2045985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85113" name=""/>
                    <pic:cNvPicPr/>
                  </pic:nvPicPr>
                  <pic:blipFill rotWithShape="1">
                    <a:blip r:embed="rId17"/>
                    <a:srcRect b="52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31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EFE6B" w14:textId="0C8CE83E" w:rsidR="00574ABE" w:rsidRPr="00727F67" w:rsidRDefault="00727F67" w:rsidP="00727F67">
      <w:pPr>
        <w:pStyle w:val="ae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727F67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27F6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27F67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27F6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67EFE">
        <w:rPr>
          <w:i w:val="0"/>
          <w:iCs w:val="0"/>
          <w:noProof/>
          <w:color w:val="000000" w:themeColor="text1"/>
          <w:sz w:val="24"/>
          <w:szCs w:val="24"/>
        </w:rPr>
        <w:t>11</w:t>
      </w:r>
      <w:r w:rsidRPr="00727F67">
        <w:rPr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i w:val="0"/>
          <w:iCs w:val="0"/>
          <w:color w:val="000000" w:themeColor="text1"/>
          <w:sz w:val="24"/>
          <w:szCs w:val="24"/>
        </w:rPr>
        <w:t xml:space="preserve"> – Осциллограмма отфильтрованного сигнала</w:t>
      </w:r>
    </w:p>
    <w:p w14:paraId="4225D7FF" w14:textId="5BFF8970" w:rsidR="00727F67" w:rsidRPr="00727F67" w:rsidRDefault="00BD38E1" w:rsidP="00727F67">
      <w:pPr>
        <w:pStyle w:val="a9"/>
        <w:keepNext/>
        <w:spacing w:line="240" w:lineRule="auto"/>
        <w:ind w:left="0"/>
        <w:jc w:val="center"/>
        <w:rPr>
          <w:color w:val="000000" w:themeColor="text1"/>
          <w:sz w:val="24"/>
          <w:szCs w:val="24"/>
        </w:rPr>
      </w:pPr>
      <w:r w:rsidRPr="00BD38E1">
        <w:rPr>
          <w:noProof/>
          <w:color w:val="000000" w:themeColor="text1"/>
          <w:sz w:val="24"/>
          <w:szCs w:val="24"/>
        </w:rPr>
        <w:drawing>
          <wp:inline distT="0" distB="0" distL="0" distR="0" wp14:anchorId="754867D3" wp14:editId="1EE739B3">
            <wp:extent cx="5918775" cy="1395678"/>
            <wp:effectExtent l="0" t="0" r="6350" b="0"/>
            <wp:docPr id="263590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90345" name=""/>
                    <pic:cNvPicPr/>
                  </pic:nvPicPr>
                  <pic:blipFill rotWithShape="1">
                    <a:blip r:embed="rId18"/>
                    <a:srcRect r="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996" cy="1395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3D72A" w14:textId="3B69E012" w:rsidR="00574ABE" w:rsidRPr="00727F67" w:rsidRDefault="00727F67" w:rsidP="00727F67">
      <w:pPr>
        <w:pStyle w:val="ae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727F67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27F6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27F67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27F6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67EFE">
        <w:rPr>
          <w:i w:val="0"/>
          <w:iCs w:val="0"/>
          <w:noProof/>
          <w:color w:val="000000" w:themeColor="text1"/>
          <w:sz w:val="24"/>
          <w:szCs w:val="24"/>
        </w:rPr>
        <w:t>12</w:t>
      </w:r>
      <w:r w:rsidRPr="00727F67">
        <w:rPr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i w:val="0"/>
          <w:iCs w:val="0"/>
          <w:color w:val="000000" w:themeColor="text1"/>
          <w:sz w:val="24"/>
          <w:szCs w:val="24"/>
        </w:rPr>
        <w:t xml:space="preserve"> - </w:t>
      </w:r>
      <w:r w:rsidRPr="00666949">
        <w:rPr>
          <w:i w:val="0"/>
          <w:iCs w:val="0"/>
          <w:color w:val="000000" w:themeColor="text1"/>
          <w:sz w:val="24"/>
          <w:szCs w:val="24"/>
        </w:rPr>
        <w:t xml:space="preserve">Спектральная плотность мощность </w:t>
      </w:r>
      <w:r>
        <w:rPr>
          <w:i w:val="0"/>
          <w:iCs w:val="0"/>
          <w:color w:val="000000" w:themeColor="text1"/>
          <w:sz w:val="24"/>
          <w:szCs w:val="24"/>
        </w:rPr>
        <w:t>отфильтрованного</w:t>
      </w:r>
      <w:r w:rsidRPr="00666949">
        <w:rPr>
          <w:i w:val="0"/>
          <w:iCs w:val="0"/>
          <w:color w:val="000000" w:themeColor="text1"/>
          <w:sz w:val="24"/>
          <w:szCs w:val="24"/>
        </w:rPr>
        <w:t xml:space="preserve"> сигнала</w:t>
      </w:r>
    </w:p>
    <w:p w14:paraId="14D2B3B4" w14:textId="5CE0084A" w:rsidR="00727F67" w:rsidRPr="00727F67" w:rsidRDefault="00727F67" w:rsidP="00727F67">
      <w:pPr>
        <w:pStyle w:val="a9"/>
        <w:keepNext/>
        <w:spacing w:line="240" w:lineRule="auto"/>
        <w:ind w:left="0"/>
        <w:jc w:val="center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w:drawing>
          <wp:inline distT="0" distB="0" distL="0" distR="0" wp14:anchorId="73439EB9" wp14:editId="14FF873E">
            <wp:extent cx="5932805" cy="1397000"/>
            <wp:effectExtent l="0" t="0" r="0" b="0"/>
            <wp:docPr id="176500783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EC1EE" w14:textId="049D2C06" w:rsidR="00574ABE" w:rsidRPr="00727F67" w:rsidRDefault="00727F67" w:rsidP="00727F67">
      <w:pPr>
        <w:pStyle w:val="ae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727F67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27F6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727F67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27F6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67EFE">
        <w:rPr>
          <w:i w:val="0"/>
          <w:iCs w:val="0"/>
          <w:noProof/>
          <w:color w:val="000000" w:themeColor="text1"/>
          <w:sz w:val="24"/>
          <w:szCs w:val="24"/>
        </w:rPr>
        <w:t>13</w:t>
      </w:r>
      <w:r w:rsidRPr="00727F67">
        <w:rPr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i w:val="0"/>
          <w:iCs w:val="0"/>
          <w:color w:val="000000" w:themeColor="text1"/>
          <w:sz w:val="24"/>
          <w:szCs w:val="24"/>
        </w:rPr>
        <w:t xml:space="preserve"> – Осциллограмма </w:t>
      </w:r>
      <w:proofErr w:type="spellStart"/>
      <w:r>
        <w:rPr>
          <w:i w:val="0"/>
          <w:iCs w:val="0"/>
          <w:color w:val="000000" w:themeColor="text1"/>
          <w:sz w:val="24"/>
          <w:szCs w:val="24"/>
        </w:rPr>
        <w:t>децимированного</w:t>
      </w:r>
      <w:proofErr w:type="spellEnd"/>
      <w:r>
        <w:rPr>
          <w:i w:val="0"/>
          <w:iCs w:val="0"/>
          <w:color w:val="000000" w:themeColor="text1"/>
          <w:sz w:val="24"/>
          <w:szCs w:val="24"/>
        </w:rPr>
        <w:t xml:space="preserve"> с</w:t>
      </w:r>
      <w:r w:rsidR="00BD38E1">
        <w:rPr>
          <w:i w:val="0"/>
          <w:iCs w:val="0"/>
          <w:color w:val="000000" w:themeColor="text1"/>
          <w:sz w:val="24"/>
          <w:szCs w:val="24"/>
        </w:rPr>
        <w:t>игнала</w:t>
      </w:r>
    </w:p>
    <w:p w14:paraId="5F10101E" w14:textId="77777777" w:rsidR="00BD38E1" w:rsidRDefault="00BD38E1" w:rsidP="00BD38E1">
      <w:pPr>
        <w:pStyle w:val="a9"/>
        <w:keepNext/>
        <w:spacing w:line="240" w:lineRule="auto"/>
        <w:ind w:left="0"/>
        <w:jc w:val="center"/>
      </w:pPr>
      <w:r w:rsidRPr="00BD38E1">
        <w:rPr>
          <w:b/>
          <w:bCs/>
          <w:noProof/>
        </w:rPr>
        <w:lastRenderedPageBreak/>
        <w:drawing>
          <wp:inline distT="0" distB="0" distL="0" distR="0" wp14:anchorId="531BDF19" wp14:editId="3BBA9709">
            <wp:extent cx="5928995" cy="1389413"/>
            <wp:effectExtent l="0" t="0" r="0" b="1270"/>
            <wp:docPr id="1862176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76379" name=""/>
                    <pic:cNvPicPr/>
                  </pic:nvPicPr>
                  <pic:blipFill rotWithShape="1">
                    <a:blip r:embed="rId20"/>
                    <a:srcRect r="192" b="3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023" cy="1389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1B79E" w14:textId="3FF74397" w:rsidR="00574ABE" w:rsidRPr="00BD38E1" w:rsidRDefault="00BD38E1" w:rsidP="00BD38E1">
      <w:pPr>
        <w:pStyle w:val="ae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BD38E1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D38E1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BD38E1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BD38E1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67EFE">
        <w:rPr>
          <w:i w:val="0"/>
          <w:iCs w:val="0"/>
          <w:noProof/>
          <w:color w:val="000000" w:themeColor="text1"/>
          <w:sz w:val="24"/>
          <w:szCs w:val="24"/>
        </w:rPr>
        <w:t>14</w:t>
      </w:r>
      <w:r w:rsidRPr="00BD38E1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BD38E1">
        <w:rPr>
          <w:i w:val="0"/>
          <w:iCs w:val="0"/>
          <w:color w:val="000000" w:themeColor="text1"/>
          <w:sz w:val="24"/>
          <w:szCs w:val="24"/>
        </w:rPr>
        <w:t xml:space="preserve"> - Осциллограмма </w:t>
      </w:r>
      <w:proofErr w:type="spellStart"/>
      <w:r w:rsidRPr="00BD38E1">
        <w:rPr>
          <w:i w:val="0"/>
          <w:iCs w:val="0"/>
          <w:color w:val="000000" w:themeColor="text1"/>
          <w:sz w:val="24"/>
          <w:szCs w:val="24"/>
        </w:rPr>
        <w:t>децимированного</w:t>
      </w:r>
      <w:proofErr w:type="spellEnd"/>
      <w:r w:rsidRPr="00BD38E1">
        <w:rPr>
          <w:i w:val="0"/>
          <w:iCs w:val="0"/>
          <w:color w:val="000000" w:themeColor="text1"/>
          <w:sz w:val="24"/>
          <w:szCs w:val="24"/>
        </w:rPr>
        <w:t xml:space="preserve"> и отфильтрованного сигналов</w:t>
      </w:r>
    </w:p>
    <w:p w14:paraId="46B6ADF2" w14:textId="77777777" w:rsidR="00BD38E1" w:rsidRDefault="00BD38E1" w:rsidP="00BD38E1">
      <w:pPr>
        <w:pStyle w:val="a9"/>
        <w:keepNext/>
        <w:spacing w:line="240" w:lineRule="auto"/>
        <w:ind w:left="0"/>
        <w:jc w:val="center"/>
      </w:pPr>
      <w:r w:rsidRPr="00BD38E1">
        <w:rPr>
          <w:b/>
          <w:bCs/>
          <w:noProof/>
        </w:rPr>
        <w:drawing>
          <wp:inline distT="0" distB="0" distL="0" distR="0" wp14:anchorId="63F4AE84" wp14:editId="382F71C0">
            <wp:extent cx="5940425" cy="1460665"/>
            <wp:effectExtent l="0" t="0" r="3175" b="6350"/>
            <wp:docPr id="2088105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05319" name=""/>
                    <pic:cNvPicPr/>
                  </pic:nvPicPr>
                  <pic:blipFill rotWithShape="1">
                    <a:blip r:embed="rId21"/>
                    <a:srcRect b="52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60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57ED8" w14:textId="14307B8C" w:rsidR="00574ABE" w:rsidRPr="00BD38E1" w:rsidRDefault="00BD38E1" w:rsidP="00BD38E1">
      <w:pPr>
        <w:pStyle w:val="ae"/>
        <w:jc w:val="center"/>
        <w:rPr>
          <w:b/>
          <w:bCs/>
          <w:i w:val="0"/>
          <w:iCs w:val="0"/>
          <w:color w:val="000000" w:themeColor="text1"/>
          <w:sz w:val="24"/>
          <w:szCs w:val="24"/>
        </w:rPr>
      </w:pPr>
      <w:r w:rsidRPr="00BD38E1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D38E1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BD38E1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BD38E1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67EFE">
        <w:rPr>
          <w:i w:val="0"/>
          <w:iCs w:val="0"/>
          <w:noProof/>
          <w:color w:val="000000" w:themeColor="text1"/>
          <w:sz w:val="24"/>
          <w:szCs w:val="24"/>
        </w:rPr>
        <w:t>15</w:t>
      </w:r>
      <w:r w:rsidRPr="00BD38E1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BD38E1">
        <w:rPr>
          <w:i w:val="0"/>
          <w:iCs w:val="0"/>
          <w:color w:val="000000" w:themeColor="text1"/>
          <w:sz w:val="24"/>
          <w:szCs w:val="24"/>
        </w:rPr>
        <w:t xml:space="preserve"> - Осциллограмма исходной ПСП</w:t>
      </w:r>
    </w:p>
    <w:p w14:paraId="35FD6167" w14:textId="77777777" w:rsidR="00BD38E1" w:rsidRDefault="00BD38E1" w:rsidP="00BD38E1">
      <w:pPr>
        <w:pStyle w:val="a9"/>
        <w:keepNext/>
        <w:spacing w:line="240" w:lineRule="auto"/>
        <w:ind w:left="0"/>
        <w:jc w:val="center"/>
      </w:pPr>
      <w:r w:rsidRPr="00BD38E1">
        <w:rPr>
          <w:b/>
          <w:bCs/>
          <w:noProof/>
        </w:rPr>
        <w:drawing>
          <wp:inline distT="0" distB="0" distL="0" distR="0" wp14:anchorId="450CC246" wp14:editId="0160AEF1">
            <wp:extent cx="5940425" cy="1470487"/>
            <wp:effectExtent l="0" t="0" r="3175" b="0"/>
            <wp:docPr id="1586548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48601" name=""/>
                    <pic:cNvPicPr/>
                  </pic:nvPicPr>
                  <pic:blipFill rotWithShape="1">
                    <a:blip r:embed="rId21"/>
                    <a:srcRect t="51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0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F70F0" w14:textId="0D569351" w:rsidR="00574ABE" w:rsidRDefault="00BD38E1" w:rsidP="00BD38E1">
      <w:pPr>
        <w:pStyle w:val="ae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BD38E1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BD38E1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BD38E1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BD38E1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67EFE">
        <w:rPr>
          <w:i w:val="0"/>
          <w:iCs w:val="0"/>
          <w:noProof/>
          <w:color w:val="000000" w:themeColor="text1"/>
          <w:sz w:val="24"/>
          <w:szCs w:val="24"/>
        </w:rPr>
        <w:t>16</w:t>
      </w:r>
      <w:r w:rsidRPr="00BD38E1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BD38E1">
        <w:rPr>
          <w:i w:val="0"/>
          <w:iCs w:val="0"/>
          <w:color w:val="000000" w:themeColor="text1"/>
          <w:sz w:val="24"/>
          <w:szCs w:val="24"/>
        </w:rPr>
        <w:t xml:space="preserve"> - Осциллограмма восстановленной ПСП</w:t>
      </w:r>
    </w:p>
    <w:p w14:paraId="00A14A5B" w14:textId="614BA2D6" w:rsidR="00F11A82" w:rsidRDefault="00F11A82" w:rsidP="00F11A82">
      <w:pPr>
        <w:spacing w:line="360" w:lineRule="auto"/>
        <w:ind w:firstLine="709"/>
      </w:pPr>
      <w:r w:rsidRPr="00F11A82">
        <w:t>В ходе моделирования системы связи с сигналами ФМ2 в канале без помех подтверждена работоспособность всех узлов тракта. Модуляция несущей частотой 200 Гц псевдослучайной последовательностью (10 Гц) прошла корректно; форма спектра сформированного сигнала полностью соответствует теоретической</w:t>
      </w:r>
      <w:r>
        <w:t xml:space="preserve"> </w:t>
      </w:r>
      <w:r w:rsidRPr="00F11A82">
        <w:t xml:space="preserve">ФМ2. На этапе демодуляции после </w:t>
      </w:r>
      <w:proofErr w:type="spellStart"/>
      <w:r w:rsidRPr="00F11A82">
        <w:t>перемножителя</w:t>
      </w:r>
      <w:proofErr w:type="spellEnd"/>
      <w:r w:rsidRPr="00F11A82">
        <w:t xml:space="preserve"> зафиксировано наличие полезной низкочастотной огибающей и побочной компоненты на удвоенной частоте (400 Гц). Использование ФНЧ с полосой пропускания 10 Гц позволило эффективно отфильтровать ВЧ-составляющую. Отсутствие ошибок демодуляции подтверждается </w:t>
      </w:r>
      <w:r>
        <w:t>совпадением (рисунки 15 и 16)</w:t>
      </w:r>
      <w:r w:rsidRPr="00F11A82">
        <w:t xml:space="preserve"> исходной ПСП и сигнала, восстановленного на выходе системы.</w:t>
      </w:r>
      <w:r>
        <w:t xml:space="preserve"> Задержка между исходной и восстановленной ПСП происходит из-за того, что демодулятор является интегратором.</w:t>
      </w:r>
    </w:p>
    <w:p w14:paraId="6F5AE1FB" w14:textId="37B44737" w:rsidR="00F11A82" w:rsidRPr="00F11A82" w:rsidRDefault="00F11A82" w:rsidP="00F11A82">
      <w:pPr>
        <w:pStyle w:val="a9"/>
        <w:numPr>
          <w:ilvl w:val="0"/>
          <w:numId w:val="3"/>
        </w:numPr>
        <w:spacing w:line="360" w:lineRule="auto"/>
        <w:ind w:left="0" w:firstLine="0"/>
        <w:jc w:val="center"/>
      </w:pPr>
      <w:r w:rsidRPr="00F11A82">
        <w:rPr>
          <w:b/>
          <w:bCs/>
        </w:rPr>
        <w:lastRenderedPageBreak/>
        <w:t>Моделирование глаз–диаграмм при различных параметрах канала связи</w:t>
      </w:r>
    </w:p>
    <w:p w14:paraId="33AA23E2" w14:textId="77777777" w:rsidR="00D55EA7" w:rsidRDefault="009B2037" w:rsidP="00D55EA7">
      <w:pPr>
        <w:pStyle w:val="a9"/>
        <w:keepNext/>
        <w:spacing w:line="240" w:lineRule="auto"/>
        <w:ind w:left="0"/>
        <w:jc w:val="center"/>
      </w:pPr>
      <w:r w:rsidRPr="009B2037">
        <w:rPr>
          <w:noProof/>
        </w:rPr>
        <w:drawing>
          <wp:inline distT="0" distB="0" distL="0" distR="0" wp14:anchorId="6AEB931B" wp14:editId="685A2998">
            <wp:extent cx="5283467" cy="2895600"/>
            <wp:effectExtent l="0" t="0" r="0" b="0"/>
            <wp:docPr id="1425957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579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2625" cy="290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D086" w14:textId="47A088B0" w:rsidR="009B2037" w:rsidRPr="00D55EA7" w:rsidRDefault="00D55EA7" w:rsidP="00D55EA7">
      <w:pPr>
        <w:pStyle w:val="ae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D55EA7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55EA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D55EA7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55EA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67EFE">
        <w:rPr>
          <w:i w:val="0"/>
          <w:iCs w:val="0"/>
          <w:noProof/>
          <w:color w:val="000000" w:themeColor="text1"/>
          <w:sz w:val="24"/>
          <w:szCs w:val="24"/>
        </w:rPr>
        <w:t>17</w:t>
      </w:r>
      <w:r w:rsidRPr="00D55EA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D55EA7">
        <w:rPr>
          <w:i w:val="0"/>
          <w:iCs w:val="0"/>
          <w:color w:val="000000" w:themeColor="text1"/>
          <w:sz w:val="24"/>
          <w:szCs w:val="24"/>
        </w:rPr>
        <w:t xml:space="preserve"> - Глаз-диаграмма в отсутствие шума и </w:t>
      </w:r>
      <w:proofErr w:type="spellStart"/>
      <w:r w:rsidRPr="00D55EA7">
        <w:rPr>
          <w:i w:val="0"/>
          <w:iCs w:val="0"/>
          <w:color w:val="000000" w:themeColor="text1"/>
          <w:sz w:val="24"/>
          <w:szCs w:val="24"/>
        </w:rPr>
        <w:t>расфазирования</w:t>
      </w:r>
      <w:proofErr w:type="spellEnd"/>
    </w:p>
    <w:p w14:paraId="2B32B821" w14:textId="2714EF70" w:rsidR="009B2037" w:rsidRDefault="009B2037" w:rsidP="00567EFE">
      <w:pPr>
        <w:pStyle w:val="a9"/>
        <w:spacing w:line="240" w:lineRule="auto"/>
        <w:ind w:left="0"/>
        <w:jc w:val="left"/>
      </w:pPr>
    </w:p>
    <w:p w14:paraId="52FA618A" w14:textId="1F04962D" w:rsidR="00567EFE" w:rsidRPr="00526679" w:rsidRDefault="00567EFE" w:rsidP="00567EFE">
      <w:pPr>
        <w:pStyle w:val="a9"/>
        <w:keepNext/>
        <w:spacing w:line="360" w:lineRule="auto"/>
        <w:ind w:left="0" w:firstLine="708"/>
      </w:pPr>
      <w:r w:rsidRPr="00567EFE">
        <w:t>На глаз–диаграмме</w:t>
      </w:r>
      <w:r>
        <w:t xml:space="preserve"> (рисунок 17)</w:t>
      </w:r>
      <w:r w:rsidRPr="00567EFE">
        <w:t xml:space="preserve"> наблюдается полностью открытый глаз. Раскрытие глаза по вертикали максимально, что говорит о максимальном запасе</w:t>
      </w:r>
      <w:r>
        <w:t xml:space="preserve"> </w:t>
      </w:r>
      <w:r w:rsidRPr="00567EFE">
        <w:t>помехоустойчивости.</w:t>
      </w:r>
    </w:p>
    <w:p w14:paraId="4FBCF4B5" w14:textId="77777777" w:rsidR="00567EFE" w:rsidRDefault="00567EFE" w:rsidP="00567EFE">
      <w:pPr>
        <w:pStyle w:val="a9"/>
        <w:keepNext/>
        <w:spacing w:line="360" w:lineRule="auto"/>
        <w:ind w:left="0" w:firstLine="708"/>
      </w:pPr>
    </w:p>
    <w:p w14:paraId="5372F038" w14:textId="5D745554" w:rsidR="00D55EA7" w:rsidRDefault="009B2037" w:rsidP="00567EFE">
      <w:pPr>
        <w:pStyle w:val="a9"/>
        <w:keepNext/>
        <w:spacing w:line="360" w:lineRule="auto"/>
        <w:ind w:left="0"/>
        <w:jc w:val="center"/>
      </w:pPr>
      <w:r w:rsidRPr="009B2037">
        <w:rPr>
          <w:noProof/>
        </w:rPr>
        <w:drawing>
          <wp:inline distT="0" distB="0" distL="0" distR="0" wp14:anchorId="0442688E" wp14:editId="16F94F00">
            <wp:extent cx="5462971" cy="2999232"/>
            <wp:effectExtent l="0" t="0" r="4445" b="0"/>
            <wp:docPr id="325581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819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7204" cy="300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4443" w14:textId="7DA1E386" w:rsidR="009B2037" w:rsidRDefault="00D55EA7" w:rsidP="00D55EA7">
      <w:pPr>
        <w:pStyle w:val="ae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D55EA7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55EA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D55EA7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55EA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67EFE">
        <w:rPr>
          <w:i w:val="0"/>
          <w:iCs w:val="0"/>
          <w:noProof/>
          <w:color w:val="000000" w:themeColor="text1"/>
          <w:sz w:val="24"/>
          <w:szCs w:val="24"/>
        </w:rPr>
        <w:t>18</w:t>
      </w:r>
      <w:r w:rsidRPr="00D55EA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D55EA7">
        <w:rPr>
          <w:i w:val="0"/>
          <w:iCs w:val="0"/>
          <w:color w:val="000000" w:themeColor="text1"/>
          <w:sz w:val="24"/>
          <w:szCs w:val="24"/>
        </w:rPr>
        <w:t xml:space="preserve"> -</w:t>
      </w:r>
      <w:r w:rsidRPr="00D55EA7">
        <w:rPr>
          <w:color w:val="000000" w:themeColor="text1"/>
        </w:rPr>
        <w:t xml:space="preserve"> </w:t>
      </w:r>
      <w:r w:rsidRPr="00D55EA7">
        <w:rPr>
          <w:i w:val="0"/>
          <w:iCs w:val="0"/>
          <w:color w:val="000000" w:themeColor="text1"/>
          <w:sz w:val="24"/>
          <w:szCs w:val="24"/>
        </w:rPr>
        <w:t xml:space="preserve">Глаз-диаграмма в отсутствие шума и </w:t>
      </w:r>
      <w:proofErr w:type="spellStart"/>
      <w:r w:rsidRPr="00D55EA7">
        <w:rPr>
          <w:i w:val="0"/>
          <w:iCs w:val="0"/>
          <w:color w:val="000000" w:themeColor="text1"/>
          <w:sz w:val="24"/>
          <w:szCs w:val="24"/>
        </w:rPr>
        <w:t>расфазировани</w:t>
      </w:r>
      <w:r>
        <w:rPr>
          <w:i w:val="0"/>
          <w:iCs w:val="0"/>
          <w:color w:val="000000" w:themeColor="text1"/>
          <w:sz w:val="24"/>
          <w:szCs w:val="24"/>
        </w:rPr>
        <w:t>е</w:t>
      </w:r>
      <w:proofErr w:type="spellEnd"/>
      <w:r>
        <w:rPr>
          <w:i w:val="0"/>
          <w:iCs w:val="0"/>
          <w:color w:val="000000" w:themeColor="text1"/>
          <w:sz w:val="24"/>
          <w:szCs w:val="24"/>
        </w:rPr>
        <w:t xml:space="preserve"> 15</w:t>
      </w:r>
      <w:r>
        <w:rPr>
          <w:i w:val="0"/>
          <w:iCs w:val="0"/>
          <w:color w:val="000000" w:themeColor="text1"/>
          <w:sz w:val="24"/>
          <w:szCs w:val="24"/>
        </w:rPr>
        <w:sym w:font="Symbol" w:char="F0B0"/>
      </w:r>
    </w:p>
    <w:p w14:paraId="46938ECA" w14:textId="77777777" w:rsidR="00D55EA7" w:rsidRPr="00D55EA7" w:rsidRDefault="00D55EA7" w:rsidP="00D55EA7"/>
    <w:p w14:paraId="6F30270E" w14:textId="77777777" w:rsidR="00D55EA7" w:rsidRDefault="009B2037" w:rsidP="00D55EA7">
      <w:pPr>
        <w:pStyle w:val="a9"/>
        <w:keepNext/>
        <w:spacing w:line="240" w:lineRule="auto"/>
        <w:ind w:left="0"/>
        <w:jc w:val="center"/>
      </w:pPr>
      <w:r w:rsidRPr="009B2037">
        <w:rPr>
          <w:noProof/>
        </w:rPr>
        <w:lastRenderedPageBreak/>
        <w:drawing>
          <wp:inline distT="0" distB="0" distL="0" distR="0" wp14:anchorId="03B3D2E5" wp14:editId="4D83C93A">
            <wp:extent cx="5514121" cy="3028493"/>
            <wp:effectExtent l="0" t="0" r="0" b="635"/>
            <wp:docPr id="672747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47866" name=""/>
                    <pic:cNvPicPr/>
                  </pic:nvPicPr>
                  <pic:blipFill rotWithShape="1">
                    <a:blip r:embed="rId24"/>
                    <a:srcRect t="1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674" cy="3038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F6906" w14:textId="45791CAA" w:rsidR="00D55EA7" w:rsidRDefault="00D55EA7" w:rsidP="00D55EA7">
      <w:pPr>
        <w:pStyle w:val="ae"/>
        <w:jc w:val="center"/>
      </w:pPr>
      <w:r w:rsidRPr="00D55EA7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55EA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D55EA7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55EA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67EFE">
        <w:rPr>
          <w:i w:val="0"/>
          <w:iCs w:val="0"/>
          <w:noProof/>
          <w:color w:val="000000" w:themeColor="text1"/>
          <w:sz w:val="24"/>
          <w:szCs w:val="24"/>
        </w:rPr>
        <w:t>19</w:t>
      </w:r>
      <w:r w:rsidRPr="00D55EA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D55EA7">
        <w:rPr>
          <w:i w:val="0"/>
          <w:iCs w:val="0"/>
          <w:color w:val="000000" w:themeColor="text1"/>
          <w:sz w:val="24"/>
          <w:szCs w:val="24"/>
        </w:rPr>
        <w:t xml:space="preserve"> -</w:t>
      </w:r>
      <w:r w:rsidRPr="00D55EA7">
        <w:rPr>
          <w:color w:val="000000" w:themeColor="text1"/>
        </w:rPr>
        <w:t xml:space="preserve"> </w:t>
      </w:r>
      <w:r w:rsidRPr="00D55EA7">
        <w:rPr>
          <w:i w:val="0"/>
          <w:iCs w:val="0"/>
          <w:color w:val="000000" w:themeColor="text1"/>
          <w:sz w:val="24"/>
          <w:szCs w:val="24"/>
        </w:rPr>
        <w:t xml:space="preserve">Глаз-диаграмма в отсутствие шума и </w:t>
      </w:r>
      <w:proofErr w:type="spellStart"/>
      <w:r w:rsidRPr="00D55EA7">
        <w:rPr>
          <w:i w:val="0"/>
          <w:iCs w:val="0"/>
          <w:color w:val="000000" w:themeColor="text1"/>
          <w:sz w:val="24"/>
          <w:szCs w:val="24"/>
        </w:rPr>
        <w:t>расфазировани</w:t>
      </w:r>
      <w:r>
        <w:rPr>
          <w:i w:val="0"/>
          <w:iCs w:val="0"/>
          <w:color w:val="000000" w:themeColor="text1"/>
          <w:sz w:val="24"/>
          <w:szCs w:val="24"/>
        </w:rPr>
        <w:t>е</w:t>
      </w:r>
      <w:proofErr w:type="spellEnd"/>
      <w:r>
        <w:rPr>
          <w:i w:val="0"/>
          <w:iCs w:val="0"/>
          <w:color w:val="000000" w:themeColor="text1"/>
          <w:sz w:val="24"/>
          <w:szCs w:val="24"/>
        </w:rPr>
        <w:t xml:space="preserve"> 30</w:t>
      </w:r>
      <w:r>
        <w:rPr>
          <w:i w:val="0"/>
          <w:iCs w:val="0"/>
          <w:color w:val="000000" w:themeColor="text1"/>
          <w:sz w:val="24"/>
          <w:szCs w:val="24"/>
        </w:rPr>
        <w:sym w:font="Symbol" w:char="F0B0"/>
      </w:r>
    </w:p>
    <w:p w14:paraId="74175EEF" w14:textId="6C6CCA7E" w:rsidR="009B2037" w:rsidRDefault="009B2037" w:rsidP="00D55EA7">
      <w:pPr>
        <w:pStyle w:val="ae"/>
        <w:jc w:val="center"/>
      </w:pPr>
    </w:p>
    <w:p w14:paraId="041BE6EA" w14:textId="77777777" w:rsidR="00D55EA7" w:rsidRDefault="009B2037" w:rsidP="00D55EA7">
      <w:pPr>
        <w:pStyle w:val="a9"/>
        <w:keepNext/>
        <w:spacing w:line="240" w:lineRule="auto"/>
        <w:ind w:left="0"/>
        <w:jc w:val="center"/>
      </w:pPr>
      <w:r w:rsidRPr="009B2037">
        <w:rPr>
          <w:noProof/>
        </w:rPr>
        <w:drawing>
          <wp:inline distT="0" distB="0" distL="0" distR="0" wp14:anchorId="1A26C747" wp14:editId="0437D154">
            <wp:extent cx="5940425" cy="3287395"/>
            <wp:effectExtent l="0" t="0" r="3175" b="8255"/>
            <wp:docPr id="1077950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506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4ADE" w14:textId="6E1252A3" w:rsidR="009B2037" w:rsidRDefault="00D55EA7" w:rsidP="00D55EA7">
      <w:pPr>
        <w:pStyle w:val="ae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D55EA7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55EA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D55EA7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55EA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67EFE">
        <w:rPr>
          <w:i w:val="0"/>
          <w:iCs w:val="0"/>
          <w:noProof/>
          <w:color w:val="000000" w:themeColor="text1"/>
          <w:sz w:val="24"/>
          <w:szCs w:val="24"/>
        </w:rPr>
        <w:t>20</w:t>
      </w:r>
      <w:r w:rsidRPr="00D55EA7">
        <w:rPr>
          <w:i w:val="0"/>
          <w:iCs w:val="0"/>
          <w:color w:val="000000" w:themeColor="text1"/>
          <w:sz w:val="24"/>
          <w:szCs w:val="24"/>
        </w:rPr>
        <w:fldChar w:fldCharType="end"/>
      </w:r>
      <w:r>
        <w:rPr>
          <w:i w:val="0"/>
          <w:iCs w:val="0"/>
          <w:color w:val="000000" w:themeColor="text1"/>
          <w:sz w:val="24"/>
          <w:szCs w:val="24"/>
        </w:rPr>
        <w:t xml:space="preserve"> - </w:t>
      </w:r>
      <w:r w:rsidRPr="00D55EA7">
        <w:rPr>
          <w:i w:val="0"/>
          <w:iCs w:val="0"/>
          <w:color w:val="000000" w:themeColor="text1"/>
          <w:sz w:val="24"/>
          <w:szCs w:val="24"/>
        </w:rPr>
        <w:t xml:space="preserve">Глаз-диаграмма в отсутствие шума и </w:t>
      </w:r>
      <w:proofErr w:type="spellStart"/>
      <w:r w:rsidRPr="00D55EA7">
        <w:rPr>
          <w:i w:val="0"/>
          <w:iCs w:val="0"/>
          <w:color w:val="000000" w:themeColor="text1"/>
          <w:sz w:val="24"/>
          <w:szCs w:val="24"/>
        </w:rPr>
        <w:t>расфазировани</w:t>
      </w:r>
      <w:r>
        <w:rPr>
          <w:i w:val="0"/>
          <w:iCs w:val="0"/>
          <w:color w:val="000000" w:themeColor="text1"/>
          <w:sz w:val="24"/>
          <w:szCs w:val="24"/>
        </w:rPr>
        <w:t>е</w:t>
      </w:r>
      <w:proofErr w:type="spellEnd"/>
      <w:r>
        <w:rPr>
          <w:i w:val="0"/>
          <w:iCs w:val="0"/>
          <w:color w:val="000000" w:themeColor="text1"/>
          <w:sz w:val="24"/>
          <w:szCs w:val="24"/>
        </w:rPr>
        <w:t xml:space="preserve"> 45</w:t>
      </w:r>
      <w:r>
        <w:rPr>
          <w:i w:val="0"/>
          <w:iCs w:val="0"/>
          <w:color w:val="000000" w:themeColor="text1"/>
          <w:sz w:val="24"/>
          <w:szCs w:val="24"/>
        </w:rPr>
        <w:sym w:font="Symbol" w:char="F0B0"/>
      </w:r>
    </w:p>
    <w:p w14:paraId="42B654C5" w14:textId="77777777" w:rsidR="00D55EA7" w:rsidRPr="00D55EA7" w:rsidRDefault="00D55EA7" w:rsidP="00D55EA7"/>
    <w:p w14:paraId="3A16982B" w14:textId="77777777" w:rsidR="00D55EA7" w:rsidRDefault="009B2037" w:rsidP="00D55EA7">
      <w:pPr>
        <w:pStyle w:val="a9"/>
        <w:keepNext/>
        <w:spacing w:line="240" w:lineRule="auto"/>
        <w:ind w:left="0"/>
        <w:jc w:val="center"/>
      </w:pPr>
      <w:r w:rsidRPr="009B2037">
        <w:rPr>
          <w:noProof/>
        </w:rPr>
        <w:lastRenderedPageBreak/>
        <w:drawing>
          <wp:inline distT="0" distB="0" distL="0" distR="0" wp14:anchorId="1E9B5CDC" wp14:editId="62F921DB">
            <wp:extent cx="5940425" cy="3294380"/>
            <wp:effectExtent l="0" t="0" r="3175" b="1270"/>
            <wp:docPr id="1365221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213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DE05" w14:textId="79B3CA33" w:rsidR="009B2037" w:rsidRPr="00D55EA7" w:rsidRDefault="00D55EA7" w:rsidP="00D55EA7">
      <w:pPr>
        <w:pStyle w:val="ae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D55EA7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55EA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D55EA7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55EA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67EFE">
        <w:rPr>
          <w:i w:val="0"/>
          <w:iCs w:val="0"/>
          <w:noProof/>
          <w:color w:val="000000" w:themeColor="text1"/>
          <w:sz w:val="24"/>
          <w:szCs w:val="24"/>
        </w:rPr>
        <w:t>21</w:t>
      </w:r>
      <w:r w:rsidRPr="00D55EA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D55EA7">
        <w:rPr>
          <w:i w:val="0"/>
          <w:iCs w:val="0"/>
          <w:color w:val="000000" w:themeColor="text1"/>
          <w:sz w:val="24"/>
          <w:szCs w:val="24"/>
        </w:rPr>
        <w:t xml:space="preserve"> -</w:t>
      </w:r>
      <w:r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D55EA7">
        <w:rPr>
          <w:i w:val="0"/>
          <w:iCs w:val="0"/>
          <w:color w:val="000000" w:themeColor="text1"/>
          <w:sz w:val="24"/>
          <w:szCs w:val="24"/>
        </w:rPr>
        <w:t xml:space="preserve">Глаз-диаграмма в отсутствие шума и </w:t>
      </w:r>
      <w:proofErr w:type="spellStart"/>
      <w:r w:rsidRPr="00D55EA7">
        <w:rPr>
          <w:i w:val="0"/>
          <w:iCs w:val="0"/>
          <w:color w:val="000000" w:themeColor="text1"/>
          <w:sz w:val="24"/>
          <w:szCs w:val="24"/>
        </w:rPr>
        <w:t>расфазировани</w:t>
      </w:r>
      <w:r>
        <w:rPr>
          <w:i w:val="0"/>
          <w:iCs w:val="0"/>
          <w:color w:val="000000" w:themeColor="text1"/>
          <w:sz w:val="24"/>
          <w:szCs w:val="24"/>
        </w:rPr>
        <w:t>е</w:t>
      </w:r>
      <w:proofErr w:type="spellEnd"/>
      <w:r>
        <w:rPr>
          <w:i w:val="0"/>
          <w:iCs w:val="0"/>
          <w:color w:val="000000" w:themeColor="text1"/>
          <w:sz w:val="24"/>
          <w:szCs w:val="24"/>
        </w:rPr>
        <w:t xml:space="preserve"> 60</w:t>
      </w:r>
      <w:r>
        <w:rPr>
          <w:i w:val="0"/>
          <w:iCs w:val="0"/>
          <w:color w:val="000000" w:themeColor="text1"/>
          <w:sz w:val="24"/>
          <w:szCs w:val="24"/>
        </w:rPr>
        <w:sym w:font="Symbol" w:char="F0B0"/>
      </w:r>
    </w:p>
    <w:p w14:paraId="465DD8C2" w14:textId="77777777" w:rsidR="00D55EA7" w:rsidRDefault="009B2037" w:rsidP="00D55EA7">
      <w:pPr>
        <w:pStyle w:val="a9"/>
        <w:keepNext/>
        <w:spacing w:line="240" w:lineRule="auto"/>
        <w:ind w:left="0"/>
        <w:jc w:val="center"/>
      </w:pPr>
      <w:r w:rsidRPr="009B2037">
        <w:rPr>
          <w:noProof/>
        </w:rPr>
        <w:drawing>
          <wp:inline distT="0" distB="0" distL="0" distR="0" wp14:anchorId="06E77BC6" wp14:editId="6139300B">
            <wp:extent cx="5940425" cy="3265170"/>
            <wp:effectExtent l="0" t="0" r="3175" b="0"/>
            <wp:docPr id="448357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572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8397B" w14:textId="12CC21FD" w:rsidR="009B2037" w:rsidRDefault="00D55EA7" w:rsidP="00D55EA7">
      <w:pPr>
        <w:pStyle w:val="ae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D55EA7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55EA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D55EA7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55EA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67EFE">
        <w:rPr>
          <w:i w:val="0"/>
          <w:iCs w:val="0"/>
          <w:noProof/>
          <w:color w:val="000000" w:themeColor="text1"/>
          <w:sz w:val="24"/>
          <w:szCs w:val="24"/>
        </w:rPr>
        <w:t>22</w:t>
      </w:r>
      <w:r w:rsidRPr="00D55EA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D55EA7">
        <w:rPr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i w:val="0"/>
          <w:iCs w:val="0"/>
          <w:color w:val="000000" w:themeColor="text1"/>
          <w:sz w:val="24"/>
          <w:szCs w:val="24"/>
        </w:rPr>
        <w:t>–</w:t>
      </w:r>
      <w:r w:rsidRPr="00D55EA7">
        <w:rPr>
          <w:i w:val="0"/>
          <w:iCs w:val="0"/>
          <w:color w:val="000000" w:themeColor="text1"/>
          <w:sz w:val="24"/>
          <w:szCs w:val="24"/>
        </w:rPr>
        <w:t xml:space="preserve"> Глаз-диаграмма в отсутствие шума и </w:t>
      </w:r>
      <w:proofErr w:type="spellStart"/>
      <w:r w:rsidRPr="00D55EA7">
        <w:rPr>
          <w:i w:val="0"/>
          <w:iCs w:val="0"/>
          <w:color w:val="000000" w:themeColor="text1"/>
          <w:sz w:val="24"/>
          <w:szCs w:val="24"/>
        </w:rPr>
        <w:t>расфазировани</w:t>
      </w:r>
      <w:r>
        <w:rPr>
          <w:i w:val="0"/>
          <w:iCs w:val="0"/>
          <w:color w:val="000000" w:themeColor="text1"/>
          <w:sz w:val="24"/>
          <w:szCs w:val="24"/>
        </w:rPr>
        <w:t>е</w:t>
      </w:r>
      <w:proofErr w:type="spellEnd"/>
      <w:r>
        <w:rPr>
          <w:i w:val="0"/>
          <w:iCs w:val="0"/>
          <w:color w:val="000000" w:themeColor="text1"/>
          <w:sz w:val="24"/>
          <w:szCs w:val="24"/>
        </w:rPr>
        <w:t xml:space="preserve"> 75</w:t>
      </w:r>
      <w:r>
        <w:rPr>
          <w:i w:val="0"/>
          <w:iCs w:val="0"/>
          <w:color w:val="000000" w:themeColor="text1"/>
          <w:sz w:val="24"/>
          <w:szCs w:val="24"/>
        </w:rPr>
        <w:sym w:font="Symbol" w:char="F0B0"/>
      </w:r>
    </w:p>
    <w:p w14:paraId="4843EA84" w14:textId="77777777" w:rsidR="00D55EA7" w:rsidRPr="00D55EA7" w:rsidRDefault="00D55EA7" w:rsidP="00D55EA7"/>
    <w:p w14:paraId="745E9E38" w14:textId="77777777" w:rsidR="00D55EA7" w:rsidRDefault="009B2037" w:rsidP="00D55EA7">
      <w:pPr>
        <w:pStyle w:val="a9"/>
        <w:keepNext/>
        <w:spacing w:line="240" w:lineRule="auto"/>
        <w:ind w:left="0"/>
        <w:jc w:val="center"/>
      </w:pPr>
      <w:r w:rsidRPr="009B2037">
        <w:rPr>
          <w:noProof/>
        </w:rPr>
        <w:lastRenderedPageBreak/>
        <w:drawing>
          <wp:inline distT="0" distB="0" distL="0" distR="0" wp14:anchorId="1B038C72" wp14:editId="508B1C6F">
            <wp:extent cx="5940425" cy="3256915"/>
            <wp:effectExtent l="0" t="0" r="3175" b="635"/>
            <wp:docPr id="975121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213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854D" w14:textId="6B40F733" w:rsidR="009B2037" w:rsidRPr="00567EFE" w:rsidRDefault="00D55EA7" w:rsidP="00D55EA7">
      <w:pPr>
        <w:pStyle w:val="ae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D55EA7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55EA7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D55EA7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55EA7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567EFE">
        <w:rPr>
          <w:i w:val="0"/>
          <w:iCs w:val="0"/>
          <w:noProof/>
          <w:color w:val="000000" w:themeColor="text1"/>
          <w:sz w:val="24"/>
          <w:szCs w:val="24"/>
        </w:rPr>
        <w:t>23</w:t>
      </w:r>
      <w:r w:rsidRPr="00D55EA7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D55EA7">
        <w:rPr>
          <w:i w:val="0"/>
          <w:iCs w:val="0"/>
          <w:color w:val="000000" w:themeColor="text1"/>
          <w:sz w:val="24"/>
          <w:szCs w:val="24"/>
        </w:rPr>
        <w:t xml:space="preserve"> -</w:t>
      </w:r>
      <w:r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Pr="00D55EA7">
        <w:rPr>
          <w:i w:val="0"/>
          <w:iCs w:val="0"/>
          <w:color w:val="000000" w:themeColor="text1"/>
          <w:sz w:val="24"/>
          <w:szCs w:val="24"/>
        </w:rPr>
        <w:t xml:space="preserve">Глаз-диаграмма в отсутствие шума и </w:t>
      </w:r>
      <w:proofErr w:type="spellStart"/>
      <w:r w:rsidRPr="00D55EA7">
        <w:rPr>
          <w:i w:val="0"/>
          <w:iCs w:val="0"/>
          <w:color w:val="000000" w:themeColor="text1"/>
          <w:sz w:val="24"/>
          <w:szCs w:val="24"/>
        </w:rPr>
        <w:t>расфазировани</w:t>
      </w:r>
      <w:r>
        <w:rPr>
          <w:i w:val="0"/>
          <w:iCs w:val="0"/>
          <w:color w:val="000000" w:themeColor="text1"/>
          <w:sz w:val="24"/>
          <w:szCs w:val="24"/>
        </w:rPr>
        <w:t>е</w:t>
      </w:r>
      <w:proofErr w:type="spellEnd"/>
      <w:r>
        <w:rPr>
          <w:i w:val="0"/>
          <w:iCs w:val="0"/>
          <w:color w:val="000000" w:themeColor="text1"/>
          <w:sz w:val="24"/>
          <w:szCs w:val="24"/>
        </w:rPr>
        <w:t xml:space="preserve"> 90</w:t>
      </w:r>
      <w:r>
        <w:rPr>
          <w:i w:val="0"/>
          <w:iCs w:val="0"/>
          <w:color w:val="000000" w:themeColor="text1"/>
          <w:sz w:val="24"/>
          <w:szCs w:val="24"/>
        </w:rPr>
        <w:sym w:font="Symbol" w:char="F0B0"/>
      </w:r>
    </w:p>
    <w:p w14:paraId="5440A998" w14:textId="77777777" w:rsidR="00567EFE" w:rsidRPr="009A504A" w:rsidRDefault="00567EFE" w:rsidP="00567EFE">
      <w:pPr>
        <w:pStyle w:val="a9"/>
        <w:spacing w:after="240" w:line="360" w:lineRule="auto"/>
        <w:ind w:left="0"/>
        <w:rPr>
          <w:sz w:val="24"/>
          <w:szCs w:val="24"/>
        </w:rPr>
      </w:pPr>
      <w:r>
        <w:rPr>
          <w:sz w:val="24"/>
          <w:szCs w:val="24"/>
        </w:rPr>
        <w:t xml:space="preserve">Таблица 1 – Значения </w:t>
      </w:r>
      <w:proofErr w:type="spellStart"/>
      <w:r>
        <w:rPr>
          <w:sz w:val="24"/>
          <w:szCs w:val="24"/>
        </w:rPr>
        <w:t>раскрыва</w:t>
      </w:r>
      <w:proofErr w:type="spellEnd"/>
      <w:r>
        <w:rPr>
          <w:sz w:val="24"/>
          <w:szCs w:val="24"/>
        </w:rPr>
        <w:t xml:space="preserve"> от разности фаз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216"/>
        <w:gridCol w:w="1147"/>
        <w:gridCol w:w="1171"/>
        <w:gridCol w:w="1171"/>
        <w:gridCol w:w="1171"/>
        <w:gridCol w:w="1171"/>
        <w:gridCol w:w="1171"/>
        <w:gridCol w:w="1127"/>
      </w:tblGrid>
      <w:tr w:rsidR="00567EFE" w14:paraId="667020E2" w14:textId="77777777" w:rsidTr="005B480E">
        <w:tc>
          <w:tcPr>
            <w:tcW w:w="1216" w:type="dxa"/>
            <w:vAlign w:val="center"/>
          </w:tcPr>
          <w:p w14:paraId="4FB712A5" w14:textId="77777777" w:rsidR="00567EFE" w:rsidRPr="009A504A" w:rsidRDefault="00567EFE" w:rsidP="005B480E">
            <w:pPr>
              <w:pStyle w:val="a9"/>
              <w:spacing w:after="120" w:line="240" w:lineRule="auto"/>
              <w:ind w:left="0"/>
              <w:jc w:val="center"/>
              <w:rPr>
                <w:i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∆φ, °</m:t>
                </m:r>
              </m:oMath>
            </m:oMathPara>
          </w:p>
        </w:tc>
        <w:tc>
          <w:tcPr>
            <w:tcW w:w="1147" w:type="dxa"/>
            <w:vAlign w:val="center"/>
          </w:tcPr>
          <w:p w14:paraId="3D532965" w14:textId="77777777" w:rsidR="00567EFE" w:rsidRPr="009A504A" w:rsidRDefault="00567EFE" w:rsidP="005B480E">
            <w:pPr>
              <w:pStyle w:val="a9"/>
              <w:spacing w:after="120" w:line="24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171" w:type="dxa"/>
            <w:vAlign w:val="center"/>
          </w:tcPr>
          <w:p w14:paraId="3A67DF49" w14:textId="77777777" w:rsidR="00567EFE" w:rsidRPr="009A504A" w:rsidRDefault="00567EFE" w:rsidP="005B480E">
            <w:pPr>
              <w:pStyle w:val="a9"/>
              <w:spacing w:after="120" w:line="24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</w:p>
        </w:tc>
        <w:tc>
          <w:tcPr>
            <w:tcW w:w="1171" w:type="dxa"/>
            <w:vAlign w:val="center"/>
          </w:tcPr>
          <w:p w14:paraId="3DEDB3F5" w14:textId="77777777" w:rsidR="00567EFE" w:rsidRPr="009A504A" w:rsidRDefault="00567EFE" w:rsidP="005B480E">
            <w:pPr>
              <w:pStyle w:val="a9"/>
              <w:spacing w:after="120" w:line="24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30</w:t>
            </w:r>
          </w:p>
        </w:tc>
        <w:tc>
          <w:tcPr>
            <w:tcW w:w="1171" w:type="dxa"/>
            <w:vAlign w:val="center"/>
          </w:tcPr>
          <w:p w14:paraId="631D9FEF" w14:textId="77777777" w:rsidR="00567EFE" w:rsidRPr="009A504A" w:rsidRDefault="00567EFE" w:rsidP="005B480E">
            <w:pPr>
              <w:pStyle w:val="a9"/>
              <w:spacing w:after="120" w:line="24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45</w:t>
            </w:r>
          </w:p>
        </w:tc>
        <w:tc>
          <w:tcPr>
            <w:tcW w:w="1171" w:type="dxa"/>
            <w:vAlign w:val="center"/>
          </w:tcPr>
          <w:p w14:paraId="028D7D2D" w14:textId="77777777" w:rsidR="00567EFE" w:rsidRPr="009A504A" w:rsidRDefault="00567EFE" w:rsidP="005B480E">
            <w:pPr>
              <w:pStyle w:val="a9"/>
              <w:spacing w:after="120" w:line="24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</w:t>
            </w:r>
          </w:p>
        </w:tc>
        <w:tc>
          <w:tcPr>
            <w:tcW w:w="1171" w:type="dxa"/>
            <w:vAlign w:val="center"/>
          </w:tcPr>
          <w:p w14:paraId="0907E9AA" w14:textId="77777777" w:rsidR="00567EFE" w:rsidRPr="009A504A" w:rsidRDefault="00567EFE" w:rsidP="005B480E">
            <w:pPr>
              <w:pStyle w:val="a9"/>
              <w:spacing w:after="120" w:line="24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75</w:t>
            </w:r>
          </w:p>
        </w:tc>
        <w:tc>
          <w:tcPr>
            <w:tcW w:w="1127" w:type="dxa"/>
          </w:tcPr>
          <w:p w14:paraId="0F9BC8B9" w14:textId="77777777" w:rsidR="00567EFE" w:rsidRDefault="00567EFE" w:rsidP="005B480E">
            <w:pPr>
              <w:pStyle w:val="a9"/>
              <w:spacing w:after="120" w:line="24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90</w:t>
            </w:r>
          </w:p>
        </w:tc>
      </w:tr>
      <w:tr w:rsidR="00567EFE" w14:paraId="1AD8D727" w14:textId="77777777" w:rsidTr="005B480E">
        <w:tc>
          <w:tcPr>
            <w:tcW w:w="1216" w:type="dxa"/>
            <w:vAlign w:val="center"/>
          </w:tcPr>
          <w:p w14:paraId="76AA7E30" w14:textId="77777777" w:rsidR="00567EFE" w:rsidRPr="009A504A" w:rsidRDefault="00567EFE" w:rsidP="005B480E">
            <w:pPr>
              <w:pStyle w:val="a9"/>
              <w:spacing w:after="120" w:line="24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h</m:t>
                </m:r>
              </m:oMath>
            </m:oMathPara>
          </w:p>
        </w:tc>
        <w:tc>
          <w:tcPr>
            <w:tcW w:w="1147" w:type="dxa"/>
            <w:vAlign w:val="center"/>
          </w:tcPr>
          <w:p w14:paraId="05B7F82B" w14:textId="77777777" w:rsidR="00567EFE" w:rsidRPr="009A504A" w:rsidRDefault="00567EFE" w:rsidP="005B480E">
            <w:pPr>
              <w:pStyle w:val="a9"/>
              <w:spacing w:after="120" w:line="24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171" w:type="dxa"/>
            <w:vAlign w:val="center"/>
          </w:tcPr>
          <w:p w14:paraId="7DB83F7E" w14:textId="77777777" w:rsidR="00567EFE" w:rsidRPr="009A504A" w:rsidRDefault="00567EFE" w:rsidP="005B480E">
            <w:pPr>
              <w:pStyle w:val="a9"/>
              <w:spacing w:after="120" w:line="24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0.96</w:t>
            </w:r>
          </w:p>
        </w:tc>
        <w:tc>
          <w:tcPr>
            <w:tcW w:w="1171" w:type="dxa"/>
            <w:vAlign w:val="center"/>
          </w:tcPr>
          <w:p w14:paraId="2068B59E" w14:textId="77777777" w:rsidR="00567EFE" w:rsidRPr="009A504A" w:rsidRDefault="00567EFE" w:rsidP="005B480E">
            <w:pPr>
              <w:pStyle w:val="a9"/>
              <w:spacing w:after="120" w:line="24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0.87</w:t>
            </w:r>
          </w:p>
        </w:tc>
        <w:tc>
          <w:tcPr>
            <w:tcW w:w="1171" w:type="dxa"/>
            <w:vAlign w:val="center"/>
          </w:tcPr>
          <w:p w14:paraId="6C0C3727" w14:textId="77777777" w:rsidR="00567EFE" w:rsidRPr="009A504A" w:rsidRDefault="00567EFE" w:rsidP="005B480E">
            <w:pPr>
              <w:pStyle w:val="a9"/>
              <w:spacing w:after="120" w:line="24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0.70</w:t>
            </w:r>
          </w:p>
        </w:tc>
        <w:tc>
          <w:tcPr>
            <w:tcW w:w="1171" w:type="dxa"/>
            <w:vAlign w:val="center"/>
          </w:tcPr>
          <w:p w14:paraId="2BACBB52" w14:textId="77777777" w:rsidR="00567EFE" w:rsidRPr="009A504A" w:rsidRDefault="00567EFE" w:rsidP="005B480E">
            <w:pPr>
              <w:pStyle w:val="a9"/>
              <w:spacing w:after="120" w:line="24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0.51</w:t>
            </w:r>
          </w:p>
        </w:tc>
        <w:tc>
          <w:tcPr>
            <w:tcW w:w="1171" w:type="dxa"/>
            <w:vAlign w:val="center"/>
          </w:tcPr>
          <w:p w14:paraId="1C9AFED9" w14:textId="77777777" w:rsidR="00567EFE" w:rsidRPr="009A504A" w:rsidRDefault="00567EFE" w:rsidP="005B480E">
            <w:pPr>
              <w:pStyle w:val="a9"/>
              <w:spacing w:after="120" w:line="24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0.26</w:t>
            </w:r>
          </w:p>
        </w:tc>
        <w:tc>
          <w:tcPr>
            <w:tcW w:w="1127" w:type="dxa"/>
          </w:tcPr>
          <w:p w14:paraId="012F9E4E" w14:textId="77777777" w:rsidR="00567EFE" w:rsidRPr="009A504A" w:rsidRDefault="00567EFE" w:rsidP="005B480E">
            <w:pPr>
              <w:pStyle w:val="a9"/>
              <w:spacing w:after="120" w:line="240" w:lineRule="auto"/>
              <w:ind w:left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</w:tr>
    </w:tbl>
    <w:p w14:paraId="0BC2AB38" w14:textId="77777777" w:rsidR="00567EFE" w:rsidRDefault="00567EFE" w:rsidP="00567EFE">
      <w:pPr>
        <w:pStyle w:val="a9"/>
        <w:spacing w:line="240" w:lineRule="auto"/>
        <w:ind w:left="0"/>
      </w:pPr>
    </w:p>
    <w:p w14:paraId="0EE65A42" w14:textId="77777777" w:rsidR="00567EFE" w:rsidRDefault="00567EFE" w:rsidP="00567EFE">
      <w:pPr>
        <w:pStyle w:val="a9"/>
        <w:keepNext/>
        <w:spacing w:line="240" w:lineRule="auto"/>
        <w:ind w:left="0"/>
        <w:jc w:val="center"/>
      </w:pPr>
      <w:r w:rsidRPr="000A12F8">
        <w:rPr>
          <w:noProof/>
        </w:rPr>
        <w:drawing>
          <wp:inline distT="0" distB="0" distL="0" distR="0" wp14:anchorId="2191FF60" wp14:editId="555B6E85">
            <wp:extent cx="5633049" cy="2917986"/>
            <wp:effectExtent l="0" t="0" r="6350" b="0"/>
            <wp:docPr id="1764691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913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9775" cy="292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F3D3A" w14:textId="46E1E846" w:rsidR="00567EFE" w:rsidRDefault="00567EFE" w:rsidP="00567EFE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24</w:t>
        </w:r>
      </w:fldSimple>
      <w:r>
        <w:t xml:space="preserve"> - </w:t>
      </w:r>
      <w:r w:rsidRPr="00F500CB">
        <w:t xml:space="preserve">График зависимости </w:t>
      </w:r>
      <w:proofErr w:type="spellStart"/>
      <w:r w:rsidRPr="00F500CB">
        <w:t>раскрыва</w:t>
      </w:r>
      <w:proofErr w:type="spellEnd"/>
      <w:r w:rsidRPr="00F500CB">
        <w:t xml:space="preserve"> от разности фаз</w:t>
      </w:r>
    </w:p>
    <w:p w14:paraId="29EFE894" w14:textId="5DD4A64D" w:rsidR="00567EFE" w:rsidRDefault="00567EFE" w:rsidP="00567EFE">
      <w:pPr>
        <w:spacing w:line="360" w:lineRule="auto"/>
        <w:ind w:firstLine="709"/>
        <w:contextualSpacing/>
        <w:rPr>
          <w:szCs w:val="28"/>
        </w:rPr>
      </w:pPr>
      <w:r w:rsidRPr="00324C95">
        <w:rPr>
          <w:szCs w:val="28"/>
        </w:rPr>
        <w:t>В ходе моделирования получены глаз</w:t>
      </w:r>
      <w:r>
        <w:rPr>
          <w:szCs w:val="28"/>
        </w:rPr>
        <w:t>–</w:t>
      </w:r>
      <w:r w:rsidRPr="00324C95">
        <w:rPr>
          <w:szCs w:val="28"/>
        </w:rPr>
        <w:t xml:space="preserve">диаграммы при различных значениях </w:t>
      </w:r>
      <w:proofErr w:type="spellStart"/>
      <w:r w:rsidRPr="00324C95">
        <w:rPr>
          <w:szCs w:val="28"/>
        </w:rPr>
        <w:t>расфазирования</w:t>
      </w:r>
      <w:proofErr w:type="spellEnd"/>
      <w:r w:rsidRPr="00324C95"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Δφ</m:t>
        </m:r>
      </m:oMath>
      <w:r w:rsidRPr="00324C95">
        <w:rPr>
          <w:szCs w:val="28"/>
        </w:rPr>
        <w:t xml:space="preserve"> в отсутствие шума. Установлено, что с ростом </w:t>
      </w:r>
      <m:oMath>
        <m:r>
          <w:rPr>
            <w:rFonts w:ascii="Cambria Math" w:hAnsi="Cambria Math"/>
            <w:szCs w:val="28"/>
          </w:rPr>
          <m:t>Δφ</m:t>
        </m:r>
      </m:oMath>
      <w:r w:rsidRPr="00324C95">
        <w:rPr>
          <w:szCs w:val="28"/>
        </w:rPr>
        <w:t xml:space="preserve"> раскрытие глаза</w:t>
      </w:r>
      <m:oMath>
        <m:r>
          <w:rPr>
            <w:rFonts w:ascii="Cambria Math" w:hAnsi="Cambria Math"/>
            <w:szCs w:val="28"/>
          </w:rPr>
          <m:t xml:space="preserve"> h </m:t>
        </m:r>
      </m:oMath>
      <w:r w:rsidRPr="00324C95">
        <w:rPr>
          <w:szCs w:val="28"/>
        </w:rPr>
        <w:t>по вертикали уменьшается пропорционально</w:t>
      </w:r>
      <w:r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cos(Δφ)</m:t>
        </m:r>
      </m:oMath>
      <w:r w:rsidRPr="00324C95">
        <w:rPr>
          <w:szCs w:val="28"/>
        </w:rPr>
        <w:t>, что согласуется с теоретическими положениями.</w:t>
      </w:r>
    </w:p>
    <w:p w14:paraId="5B51E7BD" w14:textId="4835B6C3" w:rsidR="000A12F8" w:rsidRDefault="00567EFE" w:rsidP="00567EFE">
      <w:pPr>
        <w:spacing w:line="360" w:lineRule="auto"/>
        <w:ind w:firstLine="708"/>
      </w:pPr>
      <w:r w:rsidRPr="00324C95">
        <w:rPr>
          <w:szCs w:val="28"/>
        </w:rPr>
        <w:lastRenderedPageBreak/>
        <w:t xml:space="preserve">При </w:t>
      </w:r>
      <m:oMath>
        <m:r>
          <w:rPr>
            <w:rFonts w:ascii="Cambria Math" w:hAnsi="Cambria Math"/>
            <w:szCs w:val="28"/>
          </w:rPr>
          <m:t>Δφ=0°</m:t>
        </m:r>
      </m:oMath>
      <w:r w:rsidRPr="00324C95">
        <w:rPr>
          <w:szCs w:val="28"/>
        </w:rPr>
        <w:t xml:space="preserve"> раскрытие максимально и составляет 1</w:t>
      </w:r>
      <w:r>
        <w:rPr>
          <w:szCs w:val="28"/>
        </w:rPr>
        <w:t xml:space="preserve">. Как можно видеть из рисунка 24, что при увеличении </w:t>
      </w:r>
      <w:proofErr w:type="spellStart"/>
      <w:r>
        <w:rPr>
          <w:szCs w:val="28"/>
        </w:rPr>
        <w:t>расфазирования</w:t>
      </w:r>
      <w:proofErr w:type="spellEnd"/>
      <w:r>
        <w:rPr>
          <w:szCs w:val="28"/>
        </w:rPr>
        <w:t>, запас помехоустойчивости уменьшается</w:t>
      </w:r>
      <w:r w:rsidRPr="00324C95">
        <w:rPr>
          <w:szCs w:val="28"/>
        </w:rPr>
        <w:t xml:space="preserve">. При </w:t>
      </w:r>
      <m:oMath>
        <m:r>
          <w:rPr>
            <w:rFonts w:ascii="Cambria Math" w:hAnsi="Cambria Math"/>
            <w:szCs w:val="28"/>
          </w:rPr>
          <m:t>Δφ=90°</m:t>
        </m:r>
      </m:oMath>
      <w:r>
        <w:rPr>
          <w:szCs w:val="28"/>
        </w:rPr>
        <w:t xml:space="preserve"> достигается критический режим, </w:t>
      </w:r>
      <w:r w:rsidRPr="00324C95">
        <w:rPr>
          <w:szCs w:val="28"/>
        </w:rPr>
        <w:t>глаз полностью закры</w:t>
      </w:r>
      <w:r>
        <w:rPr>
          <w:szCs w:val="28"/>
        </w:rPr>
        <w:t>т</w:t>
      </w:r>
      <w:r w:rsidRPr="00567EFE">
        <w:rPr>
          <w:szCs w:val="28"/>
        </w:rPr>
        <w:t xml:space="preserve">, </w:t>
      </w:r>
      <w:r>
        <w:rPr>
          <w:szCs w:val="28"/>
        </w:rPr>
        <w:t xml:space="preserve">следовательно, </w:t>
      </w:r>
      <w:r w:rsidRPr="00324C95">
        <w:rPr>
          <w:szCs w:val="28"/>
        </w:rPr>
        <w:t>раскрытие равно нулю, различение символов невозможно.</w:t>
      </w:r>
    </w:p>
    <w:p w14:paraId="284DA1A8" w14:textId="77777777" w:rsidR="00567EFE" w:rsidRDefault="009B2037" w:rsidP="00567EFE">
      <w:pPr>
        <w:pStyle w:val="a9"/>
        <w:keepNext/>
        <w:spacing w:line="240" w:lineRule="auto"/>
        <w:ind w:left="0"/>
        <w:jc w:val="center"/>
      </w:pPr>
      <w:r w:rsidRPr="009B2037">
        <w:rPr>
          <w:noProof/>
        </w:rPr>
        <w:drawing>
          <wp:inline distT="0" distB="0" distL="0" distR="0" wp14:anchorId="2240C5E7" wp14:editId="64089988">
            <wp:extent cx="5940425" cy="3247390"/>
            <wp:effectExtent l="0" t="0" r="3175" b="0"/>
            <wp:docPr id="527438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382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8D9A" w14:textId="244F4A70" w:rsidR="009A504A" w:rsidRDefault="00567EFE" w:rsidP="00567EFE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25</w:t>
        </w:r>
      </w:fldSimple>
      <w:r>
        <w:t xml:space="preserve"> - </w:t>
      </w:r>
      <w:r w:rsidRPr="00E5788A">
        <w:t xml:space="preserve">Глаз-диаграмма в отсутствие </w:t>
      </w:r>
      <w:proofErr w:type="spellStart"/>
      <w:r w:rsidRPr="00E5788A">
        <w:t>расфазирование</w:t>
      </w:r>
      <w:proofErr w:type="spellEnd"/>
      <w:r w:rsidRPr="00E5788A">
        <w:t xml:space="preserve"> и СКО 0.5</w:t>
      </w:r>
    </w:p>
    <w:p w14:paraId="0E56A6B6" w14:textId="77777777" w:rsidR="009A504A" w:rsidRDefault="009A504A" w:rsidP="009A504A">
      <w:pPr>
        <w:pStyle w:val="a3"/>
      </w:pPr>
    </w:p>
    <w:p w14:paraId="0A52EDC0" w14:textId="77777777" w:rsidR="009A504A" w:rsidRDefault="009B2037" w:rsidP="009A504A">
      <w:pPr>
        <w:pStyle w:val="a9"/>
        <w:keepNext/>
        <w:spacing w:line="240" w:lineRule="auto"/>
        <w:ind w:left="0"/>
        <w:jc w:val="center"/>
      </w:pPr>
      <w:r w:rsidRPr="009B2037">
        <w:rPr>
          <w:noProof/>
        </w:rPr>
        <w:drawing>
          <wp:inline distT="0" distB="0" distL="0" distR="0" wp14:anchorId="63360A03" wp14:editId="6589AC15">
            <wp:extent cx="5940425" cy="3281045"/>
            <wp:effectExtent l="0" t="0" r="3175" b="0"/>
            <wp:docPr id="1943975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751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3732" w14:textId="0FC7924C" w:rsidR="009B2037" w:rsidRDefault="009A504A" w:rsidP="009A504A">
      <w:pPr>
        <w:pStyle w:val="a3"/>
      </w:pPr>
      <w:r>
        <w:t xml:space="preserve">Рисунок </w:t>
      </w:r>
      <w:fldSimple w:instr=" SEQ Рисунок \* ARABIC ">
        <w:r w:rsidR="00567EFE">
          <w:rPr>
            <w:noProof/>
          </w:rPr>
          <w:t>26</w:t>
        </w:r>
      </w:fldSimple>
      <w:r>
        <w:t xml:space="preserve"> - </w:t>
      </w:r>
      <w:r w:rsidRPr="009A504A">
        <w:t xml:space="preserve">Глаз-диаграмма в отсутствие </w:t>
      </w:r>
      <w:proofErr w:type="spellStart"/>
      <w:r w:rsidRPr="009A504A">
        <w:t>расфазирование</w:t>
      </w:r>
      <w:proofErr w:type="spellEnd"/>
      <w:r w:rsidRPr="009A504A">
        <w:t xml:space="preserve"> </w:t>
      </w:r>
      <w:r>
        <w:t>и СКО 1.0</w:t>
      </w:r>
    </w:p>
    <w:p w14:paraId="20181026" w14:textId="77777777" w:rsidR="009A504A" w:rsidRDefault="009B2037" w:rsidP="009A504A">
      <w:pPr>
        <w:pStyle w:val="a9"/>
        <w:keepNext/>
        <w:spacing w:line="240" w:lineRule="auto"/>
        <w:ind w:left="0"/>
        <w:jc w:val="center"/>
      </w:pPr>
      <w:r w:rsidRPr="009B2037">
        <w:rPr>
          <w:noProof/>
        </w:rPr>
        <w:lastRenderedPageBreak/>
        <w:drawing>
          <wp:inline distT="0" distB="0" distL="0" distR="0" wp14:anchorId="17A9B9A1" wp14:editId="5EF81EC1">
            <wp:extent cx="5940425" cy="3248660"/>
            <wp:effectExtent l="0" t="0" r="3175" b="8890"/>
            <wp:docPr id="956893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932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E1F2" w14:textId="4E468380" w:rsidR="009B2037" w:rsidRDefault="009A504A" w:rsidP="009A504A">
      <w:pPr>
        <w:pStyle w:val="a3"/>
      </w:pPr>
      <w:r>
        <w:t xml:space="preserve">Рисунок </w:t>
      </w:r>
      <w:fldSimple w:instr=" SEQ Рисунок \* ARABIC ">
        <w:r w:rsidR="00567EFE">
          <w:rPr>
            <w:noProof/>
          </w:rPr>
          <w:t>27</w:t>
        </w:r>
      </w:fldSimple>
      <w:r>
        <w:t xml:space="preserve"> - </w:t>
      </w:r>
      <w:r w:rsidRPr="009A504A">
        <w:t xml:space="preserve">Глаз-диаграмма в отсутствие </w:t>
      </w:r>
      <w:proofErr w:type="spellStart"/>
      <w:r w:rsidRPr="009A504A">
        <w:t>расфазирование</w:t>
      </w:r>
      <w:proofErr w:type="spellEnd"/>
      <w:r w:rsidRPr="009A504A">
        <w:t xml:space="preserve"> </w:t>
      </w:r>
      <w:r>
        <w:t>и СКО 1.5</w:t>
      </w:r>
    </w:p>
    <w:p w14:paraId="43BFE303" w14:textId="77777777" w:rsidR="009A504A" w:rsidRDefault="009A504A" w:rsidP="009A504A">
      <w:pPr>
        <w:pStyle w:val="a3"/>
      </w:pPr>
    </w:p>
    <w:p w14:paraId="712360E4" w14:textId="77777777" w:rsidR="009A504A" w:rsidRDefault="000A12F8" w:rsidP="009A504A">
      <w:pPr>
        <w:pStyle w:val="a9"/>
        <w:keepNext/>
        <w:spacing w:line="240" w:lineRule="auto"/>
        <w:ind w:left="0"/>
        <w:jc w:val="center"/>
      </w:pPr>
      <w:r w:rsidRPr="000A12F8">
        <w:rPr>
          <w:noProof/>
        </w:rPr>
        <w:drawing>
          <wp:inline distT="0" distB="0" distL="0" distR="0" wp14:anchorId="6A8ABEAA" wp14:editId="1CA0DE36">
            <wp:extent cx="5940425" cy="3247948"/>
            <wp:effectExtent l="0" t="0" r="3175" b="0"/>
            <wp:docPr id="50015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5849" name=""/>
                    <pic:cNvPicPr/>
                  </pic:nvPicPr>
                  <pic:blipFill rotWithShape="1">
                    <a:blip r:embed="rId33"/>
                    <a:srcRect b="1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7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5E64D" w14:textId="69421645" w:rsidR="000A12F8" w:rsidRDefault="009A504A" w:rsidP="009A504A">
      <w:pPr>
        <w:pStyle w:val="a3"/>
      </w:pPr>
      <w:r>
        <w:t xml:space="preserve">Рисунок </w:t>
      </w:r>
      <w:fldSimple w:instr=" SEQ Рисунок \* ARABIC ">
        <w:r w:rsidR="00567EFE">
          <w:rPr>
            <w:noProof/>
          </w:rPr>
          <w:t>28</w:t>
        </w:r>
      </w:fldSimple>
      <w:r>
        <w:t xml:space="preserve"> - </w:t>
      </w:r>
      <w:r w:rsidRPr="009A504A">
        <w:t xml:space="preserve">Глаз-диаграмма в отсутствие </w:t>
      </w:r>
      <w:proofErr w:type="spellStart"/>
      <w:r w:rsidRPr="009A504A">
        <w:t>расфазирование</w:t>
      </w:r>
      <w:proofErr w:type="spellEnd"/>
      <w:r w:rsidRPr="009A504A">
        <w:t xml:space="preserve"> </w:t>
      </w:r>
      <w:r>
        <w:t>и СКО 2.0</w:t>
      </w:r>
    </w:p>
    <w:p w14:paraId="22587C45" w14:textId="77777777" w:rsidR="009A504A" w:rsidRDefault="000A12F8" w:rsidP="009A504A">
      <w:pPr>
        <w:pStyle w:val="a9"/>
        <w:keepNext/>
        <w:spacing w:line="240" w:lineRule="auto"/>
        <w:ind w:left="0"/>
        <w:jc w:val="center"/>
      </w:pPr>
      <w:r w:rsidRPr="000A12F8">
        <w:rPr>
          <w:noProof/>
        </w:rPr>
        <w:lastRenderedPageBreak/>
        <w:drawing>
          <wp:inline distT="0" distB="0" distL="0" distR="0" wp14:anchorId="27B78838" wp14:editId="416125E2">
            <wp:extent cx="5940425" cy="2780030"/>
            <wp:effectExtent l="0" t="0" r="3175" b="1270"/>
            <wp:docPr id="1411643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432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8BFD" w14:textId="4FB13300" w:rsidR="009A504A" w:rsidRDefault="009A504A" w:rsidP="00567EFE">
      <w:pPr>
        <w:pStyle w:val="a3"/>
      </w:pPr>
      <w:r>
        <w:t xml:space="preserve">Рисунок </w:t>
      </w:r>
      <w:fldSimple w:instr=" SEQ Рисунок \* ARABIC ">
        <w:r w:rsidR="00567EFE">
          <w:rPr>
            <w:noProof/>
          </w:rPr>
          <w:t>29</w:t>
        </w:r>
      </w:fldSimple>
      <w:r>
        <w:t xml:space="preserve"> - </w:t>
      </w:r>
      <w:r w:rsidRPr="009A504A">
        <w:t xml:space="preserve">Глаз-диаграмма в отсутствие </w:t>
      </w:r>
      <w:proofErr w:type="spellStart"/>
      <w:r w:rsidRPr="009A504A">
        <w:t>расфазирование</w:t>
      </w:r>
      <w:proofErr w:type="spellEnd"/>
      <w:r w:rsidRPr="009A504A">
        <w:t xml:space="preserve"> </w:t>
      </w:r>
      <w:r>
        <w:t>и СКО 2.5</w:t>
      </w:r>
    </w:p>
    <w:p w14:paraId="14CD4625" w14:textId="01DB5B90" w:rsidR="009A504A" w:rsidRDefault="009A504A" w:rsidP="00E57ED5">
      <w:pPr>
        <w:pStyle w:val="a3"/>
        <w:jc w:val="both"/>
      </w:pPr>
      <w:r>
        <w:t xml:space="preserve">Таблица 2 – Значения </w:t>
      </w:r>
      <w:proofErr w:type="spellStart"/>
      <w:r>
        <w:t>раскрыва</w:t>
      </w:r>
      <w:proofErr w:type="spellEnd"/>
      <w:r>
        <w:t xml:space="preserve"> от СКО шума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9A504A" w14:paraId="142252EC" w14:textId="77777777" w:rsidTr="009A504A">
        <w:tc>
          <w:tcPr>
            <w:tcW w:w="1335" w:type="dxa"/>
            <w:vAlign w:val="center"/>
          </w:tcPr>
          <w:p w14:paraId="1599DC7C" w14:textId="6C032DD6" w:rsidR="009A504A" w:rsidRDefault="009A504A" w:rsidP="009A504A">
            <w:pPr>
              <w:pStyle w:val="a3"/>
              <w:spacing w:after="120"/>
            </w:pPr>
            <w:r>
              <w:t>СКО</w:t>
            </w:r>
          </w:p>
        </w:tc>
        <w:tc>
          <w:tcPr>
            <w:tcW w:w="1335" w:type="dxa"/>
            <w:vAlign w:val="center"/>
          </w:tcPr>
          <w:p w14:paraId="4AAC2F94" w14:textId="51025FA1" w:rsidR="009A504A" w:rsidRDefault="009A504A" w:rsidP="009A504A">
            <w:pPr>
              <w:pStyle w:val="a3"/>
              <w:spacing w:after="120"/>
            </w:pPr>
            <w:r>
              <w:t>0</w:t>
            </w:r>
          </w:p>
        </w:tc>
        <w:tc>
          <w:tcPr>
            <w:tcW w:w="1335" w:type="dxa"/>
            <w:vAlign w:val="center"/>
          </w:tcPr>
          <w:p w14:paraId="4AAA12E3" w14:textId="5A3913B5" w:rsidR="009A504A" w:rsidRDefault="009A504A" w:rsidP="009A504A">
            <w:pPr>
              <w:pStyle w:val="a3"/>
              <w:spacing w:after="120"/>
            </w:pPr>
            <w:r>
              <w:t>0.5</w:t>
            </w:r>
          </w:p>
        </w:tc>
        <w:tc>
          <w:tcPr>
            <w:tcW w:w="1335" w:type="dxa"/>
            <w:vAlign w:val="center"/>
          </w:tcPr>
          <w:p w14:paraId="79A36B4C" w14:textId="5A70C28E" w:rsidR="009A504A" w:rsidRDefault="009A504A" w:rsidP="009A504A">
            <w:pPr>
              <w:pStyle w:val="a3"/>
              <w:spacing w:after="120"/>
            </w:pPr>
            <w:r>
              <w:t>1.0</w:t>
            </w:r>
          </w:p>
        </w:tc>
        <w:tc>
          <w:tcPr>
            <w:tcW w:w="1335" w:type="dxa"/>
            <w:vAlign w:val="center"/>
          </w:tcPr>
          <w:p w14:paraId="0D5844D7" w14:textId="350CA10E" w:rsidR="009A504A" w:rsidRDefault="009A504A" w:rsidP="009A504A">
            <w:pPr>
              <w:pStyle w:val="a3"/>
              <w:spacing w:after="120"/>
            </w:pPr>
            <w:r>
              <w:t>1.5</w:t>
            </w:r>
          </w:p>
        </w:tc>
        <w:tc>
          <w:tcPr>
            <w:tcW w:w="1335" w:type="dxa"/>
            <w:vAlign w:val="center"/>
          </w:tcPr>
          <w:p w14:paraId="0E5593E5" w14:textId="00945EDF" w:rsidR="009A504A" w:rsidRDefault="009A504A" w:rsidP="009A504A">
            <w:pPr>
              <w:pStyle w:val="a3"/>
              <w:spacing w:after="120"/>
            </w:pPr>
            <w:r>
              <w:t>2.0</w:t>
            </w:r>
          </w:p>
        </w:tc>
        <w:tc>
          <w:tcPr>
            <w:tcW w:w="1335" w:type="dxa"/>
            <w:vAlign w:val="center"/>
          </w:tcPr>
          <w:p w14:paraId="04177CFB" w14:textId="3E0EBA0E" w:rsidR="009A504A" w:rsidRDefault="009A504A" w:rsidP="009A504A">
            <w:pPr>
              <w:pStyle w:val="a3"/>
              <w:spacing w:after="120"/>
            </w:pPr>
            <w:r>
              <w:t>2.5</w:t>
            </w:r>
          </w:p>
        </w:tc>
      </w:tr>
      <w:tr w:rsidR="009A504A" w14:paraId="71AB9FBA" w14:textId="77777777" w:rsidTr="009A504A">
        <w:tc>
          <w:tcPr>
            <w:tcW w:w="1335" w:type="dxa"/>
            <w:vAlign w:val="center"/>
          </w:tcPr>
          <w:p w14:paraId="03D3E1E2" w14:textId="5FD52C7E" w:rsidR="009A504A" w:rsidRDefault="009A504A" w:rsidP="009A504A">
            <w:pPr>
              <w:pStyle w:val="a3"/>
              <w:spacing w:after="120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h</m:t>
                </m:r>
              </m:oMath>
            </m:oMathPara>
          </w:p>
        </w:tc>
        <w:tc>
          <w:tcPr>
            <w:tcW w:w="1335" w:type="dxa"/>
            <w:vAlign w:val="center"/>
          </w:tcPr>
          <w:p w14:paraId="728D4CC7" w14:textId="56046E25" w:rsidR="009A504A" w:rsidRDefault="009A504A" w:rsidP="009A504A">
            <w:pPr>
              <w:pStyle w:val="a3"/>
              <w:spacing w:after="120"/>
            </w:pPr>
            <w:r>
              <w:t>1</w:t>
            </w:r>
          </w:p>
        </w:tc>
        <w:tc>
          <w:tcPr>
            <w:tcW w:w="1335" w:type="dxa"/>
            <w:vAlign w:val="center"/>
          </w:tcPr>
          <w:p w14:paraId="31C7588B" w14:textId="3F3260DE" w:rsidR="009A504A" w:rsidRDefault="009A504A" w:rsidP="009A504A">
            <w:pPr>
              <w:pStyle w:val="a3"/>
              <w:spacing w:after="120"/>
            </w:pPr>
            <w:r>
              <w:t>0.82</w:t>
            </w:r>
          </w:p>
        </w:tc>
        <w:tc>
          <w:tcPr>
            <w:tcW w:w="1335" w:type="dxa"/>
            <w:vAlign w:val="center"/>
          </w:tcPr>
          <w:p w14:paraId="479C95DA" w14:textId="1C6AC9B4" w:rsidR="009A504A" w:rsidRDefault="009A504A" w:rsidP="009A504A">
            <w:pPr>
              <w:pStyle w:val="a3"/>
              <w:spacing w:after="120"/>
            </w:pPr>
            <w:r>
              <w:t>0.64</w:t>
            </w:r>
          </w:p>
        </w:tc>
        <w:tc>
          <w:tcPr>
            <w:tcW w:w="1335" w:type="dxa"/>
            <w:vAlign w:val="center"/>
          </w:tcPr>
          <w:p w14:paraId="5D2D9F5D" w14:textId="6BB91B47" w:rsidR="009A504A" w:rsidRDefault="009A504A" w:rsidP="009A504A">
            <w:pPr>
              <w:pStyle w:val="a3"/>
              <w:spacing w:after="120"/>
            </w:pPr>
            <w:r>
              <w:t>0.49</w:t>
            </w:r>
          </w:p>
        </w:tc>
        <w:tc>
          <w:tcPr>
            <w:tcW w:w="1335" w:type="dxa"/>
            <w:vAlign w:val="center"/>
          </w:tcPr>
          <w:p w14:paraId="3A47A474" w14:textId="1FA44748" w:rsidR="009A504A" w:rsidRDefault="009A504A" w:rsidP="009A504A">
            <w:pPr>
              <w:pStyle w:val="a3"/>
              <w:spacing w:after="120"/>
            </w:pPr>
            <w:r>
              <w:t>0.32</w:t>
            </w:r>
          </w:p>
        </w:tc>
        <w:tc>
          <w:tcPr>
            <w:tcW w:w="1335" w:type="dxa"/>
            <w:vAlign w:val="center"/>
          </w:tcPr>
          <w:p w14:paraId="697CBEAB" w14:textId="0A3FA60F" w:rsidR="009A504A" w:rsidRDefault="009A504A" w:rsidP="009A504A">
            <w:pPr>
              <w:pStyle w:val="a3"/>
              <w:spacing w:after="120"/>
            </w:pPr>
            <w:r>
              <w:t>0.05</w:t>
            </w:r>
          </w:p>
        </w:tc>
      </w:tr>
    </w:tbl>
    <w:p w14:paraId="57986BD1" w14:textId="77777777" w:rsidR="009A504A" w:rsidRDefault="009A504A" w:rsidP="009A504A">
      <w:pPr>
        <w:pStyle w:val="a3"/>
        <w:jc w:val="both"/>
      </w:pPr>
    </w:p>
    <w:p w14:paraId="1FCFEDF2" w14:textId="77777777" w:rsidR="009A504A" w:rsidRDefault="009A504A" w:rsidP="009A504A">
      <w:pPr>
        <w:pStyle w:val="a9"/>
        <w:keepNext/>
        <w:spacing w:line="240" w:lineRule="auto"/>
        <w:ind w:left="0"/>
      </w:pPr>
      <w:r w:rsidRPr="009A504A">
        <w:rPr>
          <w:noProof/>
        </w:rPr>
        <w:drawing>
          <wp:inline distT="0" distB="0" distL="0" distR="0" wp14:anchorId="4700389D" wp14:editId="0623DAE1">
            <wp:extent cx="5940425" cy="2640787"/>
            <wp:effectExtent l="0" t="0" r="3175" b="7620"/>
            <wp:docPr id="1185919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19742" name=""/>
                    <pic:cNvPicPr/>
                  </pic:nvPicPr>
                  <pic:blipFill rotWithShape="1">
                    <a:blip r:embed="rId35"/>
                    <a:srcRect t="1" b="1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40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7D6058" w14:textId="126CC536" w:rsidR="001129EE" w:rsidRDefault="009A504A" w:rsidP="009A504A">
      <w:pPr>
        <w:pStyle w:val="a3"/>
      </w:pPr>
      <w:r>
        <w:t xml:space="preserve">Рисунок </w:t>
      </w:r>
      <w:fldSimple w:instr=" SEQ Рисунок \* ARABIC ">
        <w:r w:rsidR="00567EFE">
          <w:rPr>
            <w:noProof/>
          </w:rPr>
          <w:t>30</w:t>
        </w:r>
      </w:fldSimple>
      <w:r>
        <w:t xml:space="preserve"> - График зависимости </w:t>
      </w:r>
      <w:proofErr w:type="spellStart"/>
      <w:r>
        <w:t>раскрыва</w:t>
      </w:r>
      <w:proofErr w:type="spellEnd"/>
      <w:r>
        <w:t xml:space="preserve"> от СКО шума</w:t>
      </w:r>
    </w:p>
    <w:p w14:paraId="33E779C9" w14:textId="1AEFF08D" w:rsidR="00622F8B" w:rsidRDefault="00622F8B" w:rsidP="00622F8B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E35B9E">
        <w:rPr>
          <w:sz w:val="28"/>
          <w:szCs w:val="28"/>
        </w:rPr>
        <w:t xml:space="preserve">В ходе моделирования исследовано влияние </w:t>
      </w:r>
      <w:r>
        <w:rPr>
          <w:sz w:val="28"/>
          <w:szCs w:val="28"/>
        </w:rPr>
        <w:t>АБГШ</w:t>
      </w:r>
      <w:r w:rsidRPr="00E35B9E">
        <w:rPr>
          <w:sz w:val="28"/>
          <w:szCs w:val="28"/>
        </w:rPr>
        <w:t xml:space="preserve"> на раскрытие глаз</w:t>
      </w:r>
      <w:r>
        <w:rPr>
          <w:sz w:val="28"/>
          <w:szCs w:val="28"/>
        </w:rPr>
        <w:t>-</w:t>
      </w:r>
      <w:r w:rsidRPr="00E35B9E">
        <w:rPr>
          <w:sz w:val="28"/>
          <w:szCs w:val="28"/>
        </w:rPr>
        <w:t xml:space="preserve">диаграммы при нулевом </w:t>
      </w:r>
      <w:proofErr w:type="spellStart"/>
      <w:r w:rsidRPr="00E35B9E">
        <w:rPr>
          <w:sz w:val="28"/>
          <w:szCs w:val="28"/>
        </w:rPr>
        <w:t>расфазировании</w:t>
      </w:r>
      <w:proofErr w:type="spellEnd"/>
      <w:r w:rsidRPr="00E35B9E">
        <w:rPr>
          <w:sz w:val="28"/>
          <w:szCs w:val="28"/>
        </w:rPr>
        <w:t xml:space="preserve"> </w:t>
      </w:r>
      <w:r>
        <w:rPr>
          <w:sz w:val="28"/>
          <w:szCs w:val="28"/>
        </w:rPr>
        <w:t>у</w:t>
      </w:r>
      <w:r w:rsidRPr="00E35B9E">
        <w:rPr>
          <w:sz w:val="28"/>
          <w:szCs w:val="28"/>
        </w:rPr>
        <w:t>становлено, что с увеличением СКО шума раскрытие глаза уменьшается</w:t>
      </w:r>
      <w:r>
        <w:rPr>
          <w:sz w:val="28"/>
          <w:szCs w:val="28"/>
        </w:rPr>
        <w:t xml:space="preserve">. </w:t>
      </w:r>
      <w:r w:rsidRPr="00E35B9E">
        <w:rPr>
          <w:sz w:val="28"/>
          <w:szCs w:val="28"/>
        </w:rPr>
        <w:t xml:space="preserve">В отличие от </w:t>
      </w:r>
      <w:r>
        <w:rPr>
          <w:sz w:val="28"/>
          <w:szCs w:val="28"/>
        </w:rPr>
        <w:t xml:space="preserve">изменения параметра </w:t>
      </w:r>
      <w:proofErr w:type="spellStart"/>
      <w:r w:rsidRPr="00E35B9E">
        <w:rPr>
          <w:sz w:val="28"/>
          <w:szCs w:val="28"/>
        </w:rPr>
        <w:t>расфазирования</w:t>
      </w:r>
      <w:proofErr w:type="spellEnd"/>
      <w:r w:rsidRPr="00E35B9E">
        <w:rPr>
          <w:sz w:val="28"/>
          <w:szCs w:val="28"/>
        </w:rPr>
        <w:t>, шум не только уменьш</w:t>
      </w:r>
      <w:r>
        <w:rPr>
          <w:sz w:val="28"/>
          <w:szCs w:val="28"/>
        </w:rPr>
        <w:t>ает</w:t>
      </w:r>
      <w:r w:rsidRPr="00E35B9E">
        <w:rPr>
          <w:sz w:val="28"/>
          <w:szCs w:val="28"/>
        </w:rPr>
        <w:t xml:space="preserve"> раскрытия по вертикали, но и </w:t>
      </w:r>
      <w:r>
        <w:rPr>
          <w:sz w:val="28"/>
          <w:szCs w:val="28"/>
        </w:rPr>
        <w:t>увеличению ширины</w:t>
      </w:r>
      <w:r w:rsidRPr="00E35B9E">
        <w:rPr>
          <w:sz w:val="28"/>
          <w:szCs w:val="28"/>
        </w:rPr>
        <w:t xml:space="preserve"> линий «век»</w:t>
      </w:r>
      <w:r>
        <w:rPr>
          <w:sz w:val="28"/>
          <w:szCs w:val="28"/>
        </w:rPr>
        <w:t xml:space="preserve"> диаграммы, что сопровождается ростом джиттера</w:t>
      </w:r>
      <w:r w:rsidRPr="00E35B9E">
        <w:rPr>
          <w:sz w:val="28"/>
          <w:szCs w:val="28"/>
        </w:rPr>
        <w:t xml:space="preserve">. </w:t>
      </w:r>
      <w:r>
        <w:rPr>
          <w:sz w:val="28"/>
          <w:szCs w:val="28"/>
        </w:rPr>
        <w:t>Таким образом</w:t>
      </w:r>
      <w:r w:rsidRPr="00E35B9E">
        <w:rPr>
          <w:sz w:val="28"/>
          <w:szCs w:val="28"/>
        </w:rPr>
        <w:t xml:space="preserve"> шум ухудшает помехоустойчивость одновременно </w:t>
      </w:r>
      <w:r w:rsidRPr="00E35B9E">
        <w:rPr>
          <w:sz w:val="28"/>
          <w:szCs w:val="28"/>
        </w:rPr>
        <w:lastRenderedPageBreak/>
        <w:t xml:space="preserve">по двум параметрам </w:t>
      </w:r>
      <w:r>
        <w:rPr>
          <w:sz w:val="28"/>
          <w:szCs w:val="28"/>
        </w:rPr>
        <w:t>-</w:t>
      </w:r>
      <w:r w:rsidRPr="00E35B9E">
        <w:rPr>
          <w:sz w:val="28"/>
          <w:szCs w:val="28"/>
        </w:rPr>
        <w:t xml:space="preserve"> амплитудному</w:t>
      </w:r>
      <w:r>
        <w:rPr>
          <w:sz w:val="28"/>
          <w:szCs w:val="28"/>
        </w:rPr>
        <w:t xml:space="preserve"> (вертикальной)</w:t>
      </w:r>
      <w:r w:rsidRPr="00E35B9E">
        <w:rPr>
          <w:sz w:val="28"/>
          <w:szCs w:val="28"/>
        </w:rPr>
        <w:t xml:space="preserve"> и временному</w:t>
      </w:r>
      <w:r>
        <w:rPr>
          <w:sz w:val="28"/>
          <w:szCs w:val="28"/>
        </w:rPr>
        <w:t xml:space="preserve"> (горизонтальной)</w:t>
      </w:r>
      <w:r w:rsidRPr="00E35B9E">
        <w:rPr>
          <w:sz w:val="28"/>
          <w:szCs w:val="28"/>
        </w:rPr>
        <w:t>.</w:t>
      </w:r>
    </w:p>
    <w:p w14:paraId="2EA38C6C" w14:textId="5354E53F" w:rsidR="00622F8B" w:rsidRPr="00622F8B" w:rsidRDefault="00622F8B" w:rsidP="00622F8B">
      <w:pPr>
        <w:pStyle w:val="a3"/>
        <w:numPr>
          <w:ilvl w:val="0"/>
          <w:numId w:val="3"/>
        </w:numPr>
        <w:spacing w:line="360" w:lineRule="auto"/>
        <w:ind w:left="0" w:firstLine="0"/>
        <w:rPr>
          <w:b/>
          <w:bCs/>
          <w:sz w:val="28"/>
          <w:szCs w:val="28"/>
        </w:rPr>
      </w:pPr>
      <w:r w:rsidRPr="00622F8B">
        <w:rPr>
          <w:b/>
          <w:bCs/>
          <w:sz w:val="28"/>
          <w:szCs w:val="28"/>
        </w:rPr>
        <w:t>Диаграмма обмена</w:t>
      </w:r>
    </w:p>
    <w:p w14:paraId="1451B440" w14:textId="28C3E939" w:rsidR="00622F8B" w:rsidRPr="00622F8B" w:rsidRDefault="00622F8B" w:rsidP="00622F8B">
      <w:pPr>
        <w:spacing w:line="360" w:lineRule="auto"/>
        <w:ind w:firstLine="709"/>
        <w:contextualSpacing/>
        <w:rPr>
          <w:szCs w:val="28"/>
        </w:rPr>
      </w:pPr>
      <w:r w:rsidRPr="006557E9">
        <w:rPr>
          <w:szCs w:val="28"/>
        </w:rPr>
        <w:t xml:space="preserve">Построение диаграмм обмена осуществляется по принципу подбора значений СКО шума и разности фаз, при постоянстве </w:t>
      </w:r>
      <w:proofErr w:type="spellStart"/>
      <w:r w:rsidRPr="006557E9">
        <w:rPr>
          <w:szCs w:val="28"/>
        </w:rPr>
        <w:t>раскрыва</w:t>
      </w:r>
      <w:proofErr w:type="spellEnd"/>
      <w:r w:rsidRPr="006557E9">
        <w:rPr>
          <w:szCs w:val="28"/>
        </w:rPr>
        <w:t xml:space="preserve"> глаз-диаграммы.</w:t>
      </w:r>
      <w:r>
        <w:rPr>
          <w:szCs w:val="28"/>
        </w:rPr>
        <w:t xml:space="preserve"> В данной лабораторной работе было выбрано значение </w:t>
      </w:r>
      <m:oMath>
        <m:r>
          <w:rPr>
            <w:rFonts w:ascii="Cambria Math" w:hAnsi="Cambria Math"/>
            <w:szCs w:val="28"/>
          </w:rPr>
          <m:t>h=0.5</m:t>
        </m:r>
      </m:oMath>
      <w:r w:rsidRPr="00622F8B">
        <w:rPr>
          <w:szCs w:val="28"/>
        </w:rPr>
        <w:t>.</w:t>
      </w:r>
    </w:p>
    <w:p w14:paraId="1235714C" w14:textId="46433A57" w:rsidR="00E57ED5" w:rsidRPr="00E57ED5" w:rsidRDefault="00E57ED5" w:rsidP="00E57ED5">
      <w:pPr>
        <w:pStyle w:val="a3"/>
        <w:jc w:val="both"/>
      </w:pPr>
      <w:r>
        <w:t xml:space="preserve">Таблица 3 – Значения СКО шума от разности фаз при </w:t>
      </w:r>
      <w:proofErr w:type="spellStart"/>
      <w:r>
        <w:t>раскрыве</w:t>
      </w:r>
      <w:proofErr w:type="spellEnd"/>
      <w:r>
        <w:t xml:space="preserve"> </w:t>
      </w:r>
      <m:oMath>
        <m:r>
          <w:rPr>
            <w:rFonts w:ascii="Cambria Math" w:hAnsi="Cambria Math"/>
          </w:rPr>
          <m:t>h = 0.5</m:t>
        </m:r>
      </m:oMath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E57ED5" w14:paraId="45D06C0F" w14:textId="77777777" w:rsidTr="00E57ED5">
        <w:tc>
          <w:tcPr>
            <w:tcW w:w="1557" w:type="dxa"/>
            <w:vAlign w:val="center"/>
          </w:tcPr>
          <w:p w14:paraId="1B2664A8" w14:textId="7F831F60" w:rsidR="00E57ED5" w:rsidRDefault="00E57ED5" w:rsidP="00E57ED5">
            <w:pPr>
              <w:pStyle w:val="a3"/>
              <w:spacing w:after="120"/>
            </w:pPr>
            <m:oMathPara>
              <m:oMath>
                <m:r>
                  <w:rPr>
                    <w:rFonts w:ascii="Cambria Math" w:hAnsi="Cambria Math"/>
                  </w:rPr>
                  <m:t>∆φ, °</m:t>
                </m:r>
              </m:oMath>
            </m:oMathPara>
          </w:p>
        </w:tc>
        <w:tc>
          <w:tcPr>
            <w:tcW w:w="1557" w:type="dxa"/>
            <w:vAlign w:val="center"/>
          </w:tcPr>
          <w:p w14:paraId="2AF03A5A" w14:textId="7671018E" w:rsidR="00E57ED5" w:rsidRPr="00E57ED5" w:rsidRDefault="00E57ED5" w:rsidP="00E57ED5">
            <w:pPr>
              <w:pStyle w:val="a3"/>
              <w:spacing w:after="12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7" w:type="dxa"/>
            <w:vAlign w:val="center"/>
          </w:tcPr>
          <w:p w14:paraId="5CFB66CF" w14:textId="3815B157" w:rsidR="00E57ED5" w:rsidRPr="00E57ED5" w:rsidRDefault="00E57ED5" w:rsidP="00E57ED5">
            <w:pPr>
              <w:pStyle w:val="a3"/>
              <w:spacing w:after="12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58" w:type="dxa"/>
            <w:vAlign w:val="center"/>
          </w:tcPr>
          <w:p w14:paraId="33A4046B" w14:textId="630CA3B4" w:rsidR="00E57ED5" w:rsidRPr="00E57ED5" w:rsidRDefault="00E57ED5" w:rsidP="00E57ED5">
            <w:pPr>
              <w:pStyle w:val="a3"/>
              <w:spacing w:after="120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558" w:type="dxa"/>
            <w:vAlign w:val="center"/>
          </w:tcPr>
          <w:p w14:paraId="364A41F5" w14:textId="186A27E0" w:rsidR="00E57ED5" w:rsidRPr="00E57ED5" w:rsidRDefault="00E57ED5" w:rsidP="00E57ED5">
            <w:pPr>
              <w:pStyle w:val="a3"/>
              <w:spacing w:after="120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1558" w:type="dxa"/>
            <w:vAlign w:val="center"/>
          </w:tcPr>
          <w:p w14:paraId="59D1199C" w14:textId="7DF83BB0" w:rsidR="00E57ED5" w:rsidRPr="00E57ED5" w:rsidRDefault="00E57ED5" w:rsidP="00E57ED5">
            <w:pPr>
              <w:pStyle w:val="a3"/>
              <w:spacing w:after="120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</w:tr>
      <w:tr w:rsidR="00E57ED5" w14:paraId="52B0CC0E" w14:textId="77777777" w:rsidTr="00E57ED5">
        <w:tc>
          <w:tcPr>
            <w:tcW w:w="1557" w:type="dxa"/>
            <w:vAlign w:val="center"/>
          </w:tcPr>
          <w:p w14:paraId="67CE54FD" w14:textId="4A49DEBC" w:rsidR="00E57ED5" w:rsidRDefault="00E57ED5" w:rsidP="00E57ED5">
            <w:pPr>
              <w:pStyle w:val="a3"/>
              <w:spacing w:after="120"/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h</m:t>
                </m:r>
              </m:oMath>
            </m:oMathPara>
          </w:p>
        </w:tc>
        <w:tc>
          <w:tcPr>
            <w:tcW w:w="1557" w:type="dxa"/>
            <w:vAlign w:val="center"/>
          </w:tcPr>
          <w:p w14:paraId="719F4A12" w14:textId="1E921BAF" w:rsidR="00E57ED5" w:rsidRPr="00E57ED5" w:rsidRDefault="00E57ED5" w:rsidP="00E57ED5">
            <w:pPr>
              <w:pStyle w:val="a3"/>
              <w:spacing w:after="120"/>
              <w:rPr>
                <w:lang w:val="en-US"/>
              </w:rPr>
            </w:pPr>
            <w:r>
              <w:rPr>
                <w:lang w:val="en-US"/>
              </w:rPr>
              <w:t>1.5</w:t>
            </w:r>
          </w:p>
        </w:tc>
        <w:tc>
          <w:tcPr>
            <w:tcW w:w="1557" w:type="dxa"/>
            <w:vAlign w:val="center"/>
          </w:tcPr>
          <w:p w14:paraId="06E97E6B" w14:textId="2B43A3DE" w:rsidR="00E57ED5" w:rsidRPr="00E57ED5" w:rsidRDefault="00E57ED5" w:rsidP="00E57ED5">
            <w:pPr>
              <w:pStyle w:val="a3"/>
              <w:spacing w:after="120"/>
              <w:rPr>
                <w:lang w:val="en-US"/>
              </w:rPr>
            </w:pPr>
            <w:r>
              <w:rPr>
                <w:lang w:val="en-US"/>
              </w:rPr>
              <w:t>1.3</w:t>
            </w:r>
          </w:p>
        </w:tc>
        <w:tc>
          <w:tcPr>
            <w:tcW w:w="1558" w:type="dxa"/>
            <w:vAlign w:val="center"/>
          </w:tcPr>
          <w:p w14:paraId="46A3754F" w14:textId="164A7890" w:rsidR="00E57ED5" w:rsidRPr="00E57ED5" w:rsidRDefault="00E57ED5" w:rsidP="00E57ED5">
            <w:pPr>
              <w:pStyle w:val="a3"/>
              <w:spacing w:after="120"/>
              <w:rPr>
                <w:lang w:val="en-US"/>
              </w:rPr>
            </w:pPr>
            <w:r>
              <w:rPr>
                <w:lang w:val="en-US"/>
              </w:rPr>
              <w:t>1.1</w:t>
            </w:r>
          </w:p>
        </w:tc>
        <w:tc>
          <w:tcPr>
            <w:tcW w:w="1558" w:type="dxa"/>
            <w:vAlign w:val="center"/>
          </w:tcPr>
          <w:p w14:paraId="07D83883" w14:textId="42A2B1D0" w:rsidR="00E57ED5" w:rsidRPr="00E57ED5" w:rsidRDefault="00E57ED5" w:rsidP="00E57ED5">
            <w:pPr>
              <w:pStyle w:val="a3"/>
              <w:spacing w:after="120"/>
              <w:rPr>
                <w:lang w:val="en-US"/>
              </w:rPr>
            </w:pPr>
            <w:r>
              <w:rPr>
                <w:lang w:val="en-US"/>
              </w:rPr>
              <w:t>0.7</w:t>
            </w:r>
          </w:p>
        </w:tc>
        <w:tc>
          <w:tcPr>
            <w:tcW w:w="1558" w:type="dxa"/>
            <w:vAlign w:val="center"/>
          </w:tcPr>
          <w:p w14:paraId="0CFCA0C8" w14:textId="768C40DE" w:rsidR="00E57ED5" w:rsidRPr="00E57ED5" w:rsidRDefault="00E57ED5" w:rsidP="00E57ED5">
            <w:pPr>
              <w:pStyle w:val="a3"/>
              <w:spacing w:after="12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4A9ABCFB" w14:textId="77777777" w:rsidR="00622F8B" w:rsidRPr="00622F8B" w:rsidRDefault="00622F8B" w:rsidP="00622F8B">
      <w:pPr>
        <w:pStyle w:val="a3"/>
        <w:jc w:val="both"/>
        <w:rPr>
          <w:sz w:val="28"/>
          <w:szCs w:val="28"/>
        </w:rPr>
      </w:pPr>
    </w:p>
    <w:p w14:paraId="4C25C696" w14:textId="77777777" w:rsidR="00E57ED5" w:rsidRDefault="001129EE" w:rsidP="00E57ED5">
      <w:pPr>
        <w:pStyle w:val="a9"/>
        <w:keepNext/>
        <w:spacing w:line="240" w:lineRule="auto"/>
        <w:ind w:left="0"/>
      </w:pPr>
      <w:r w:rsidRPr="001129EE">
        <w:rPr>
          <w:noProof/>
        </w:rPr>
        <w:drawing>
          <wp:inline distT="0" distB="0" distL="0" distR="0" wp14:anchorId="30E2B02C" wp14:editId="28F407C0">
            <wp:extent cx="5940425" cy="3100705"/>
            <wp:effectExtent l="0" t="0" r="3175" b="4445"/>
            <wp:docPr id="882224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242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8C65" w14:textId="486C6B34" w:rsidR="001129EE" w:rsidRDefault="00E57ED5" w:rsidP="00E57ED5">
      <w:pPr>
        <w:pStyle w:val="a3"/>
      </w:pPr>
      <w:r>
        <w:t xml:space="preserve">Рисунок </w:t>
      </w:r>
      <w:fldSimple w:instr=" SEQ Рисунок \* ARABIC ">
        <w:r w:rsidR="00567EFE">
          <w:rPr>
            <w:noProof/>
          </w:rPr>
          <w:t>31</w:t>
        </w:r>
      </w:fldSimple>
      <w:r w:rsidRPr="00B164F7">
        <w:t xml:space="preserve"> - </w:t>
      </w:r>
      <w:r>
        <w:t>График диаграммы обмена</w:t>
      </w:r>
    </w:p>
    <w:p w14:paraId="06A5C3C7" w14:textId="06DC19C6" w:rsidR="00526679" w:rsidRDefault="00622F8B" w:rsidP="00622F8B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>Из графика диаграммы обмена (рисунок 31) видно, что з</w:t>
      </w:r>
      <w:r w:rsidRPr="00F50DFA">
        <w:rPr>
          <w:sz w:val="28"/>
          <w:szCs w:val="28"/>
        </w:rPr>
        <w:t xml:space="preserve">ависимость СКО шума от </w:t>
      </w:r>
      <m:oMath>
        <m:r>
          <w:rPr>
            <w:rFonts w:ascii="Cambria Math" w:hAnsi="Cambria Math"/>
            <w:sz w:val="28"/>
            <w:szCs w:val="28"/>
          </w:rPr>
          <m:t>Δφ</m:t>
        </m:r>
      </m:oMath>
      <w:r w:rsidRPr="00F50DFA">
        <w:rPr>
          <w:sz w:val="28"/>
          <w:szCs w:val="28"/>
        </w:rPr>
        <w:t xml:space="preserve"> имеет линейный характер: увеличение расфазирования требует пропорционального уменьшения СКО шума для сохранения одинакового раскрытия глаза.</w:t>
      </w:r>
    </w:p>
    <w:p w14:paraId="44D56EC9" w14:textId="77777777" w:rsidR="00526679" w:rsidRDefault="00526679">
      <w:pPr>
        <w:spacing w:line="278" w:lineRule="auto"/>
        <w:jc w:val="left"/>
        <w:rPr>
          <w:kern w:val="2"/>
          <w:szCs w:val="28"/>
          <w14:ligatures w14:val="standardContextual"/>
        </w:rPr>
      </w:pPr>
      <w:r>
        <w:rPr>
          <w:szCs w:val="28"/>
        </w:rPr>
        <w:br w:type="page"/>
      </w:r>
    </w:p>
    <w:p w14:paraId="1D48A484" w14:textId="61F59C89" w:rsidR="00622F8B" w:rsidRDefault="00526679" w:rsidP="00622F8B">
      <w:pPr>
        <w:pStyle w:val="a3"/>
        <w:spacing w:line="360" w:lineRule="auto"/>
        <w:jc w:val="both"/>
        <w:rPr>
          <w:sz w:val="28"/>
          <w:szCs w:val="28"/>
        </w:rPr>
      </w:pPr>
      <w:r w:rsidRPr="00526679">
        <w:rPr>
          <w:b/>
          <w:bCs/>
          <w:sz w:val="28"/>
          <w:szCs w:val="28"/>
        </w:rPr>
        <w:lastRenderedPageBreak/>
        <w:tab/>
        <w:t>Вывод</w:t>
      </w:r>
      <w:r>
        <w:rPr>
          <w:b/>
          <w:bCs/>
          <w:sz w:val="28"/>
          <w:szCs w:val="28"/>
        </w:rPr>
        <w:t xml:space="preserve">: </w:t>
      </w:r>
      <w:r w:rsidRPr="00526679">
        <w:rPr>
          <w:sz w:val="28"/>
          <w:szCs w:val="28"/>
        </w:rPr>
        <w:t>в ходе выполнения лабораторной работы была успешно смоделирована система связи с использованием двоичной фазовой манипуляции</w:t>
      </w:r>
      <w:r>
        <w:rPr>
          <w:sz w:val="28"/>
          <w:szCs w:val="28"/>
        </w:rPr>
        <w:t xml:space="preserve">, </w:t>
      </w:r>
      <w:r w:rsidRPr="00DC5464">
        <w:rPr>
          <w:sz w:val="28"/>
          <w:szCs w:val="28"/>
        </w:rPr>
        <w:t>изучены способы формирования и демодуляции сигналов с ФМ2.</w:t>
      </w:r>
    </w:p>
    <w:p w14:paraId="481DDA64" w14:textId="12EA4986" w:rsidR="00526679" w:rsidRDefault="00526679" w:rsidP="00526679">
      <w:pPr>
        <w:pStyle w:val="a3"/>
        <w:spacing w:line="360" w:lineRule="auto"/>
        <w:ind w:firstLine="708"/>
        <w:jc w:val="both"/>
        <w:rPr>
          <w:sz w:val="28"/>
          <w:szCs w:val="28"/>
        </w:rPr>
      </w:pPr>
      <w:r w:rsidRPr="00526679">
        <w:rPr>
          <w:sz w:val="28"/>
          <w:szCs w:val="28"/>
        </w:rPr>
        <w:t>Подтверждена корректность работы всех узлов системы. Процесс демодуляции, основанный на перемножении принятого сигнала с опорной и последующей фильтрации низких частот (ФНЧ), обеспечил полное восстановление исходной псевдослучайной последовательности (ПСП) в неискажающем канале. Зафиксированная временная задержка обусловлена инерционными свойствами интегратора в составе демодулятора</w:t>
      </w:r>
      <w:r>
        <w:rPr>
          <w:sz w:val="28"/>
          <w:szCs w:val="28"/>
        </w:rPr>
        <w:t>.</w:t>
      </w:r>
    </w:p>
    <w:p w14:paraId="0BA22926" w14:textId="507C1BB4" w:rsidR="00526679" w:rsidRPr="00B164F7" w:rsidRDefault="00526679" w:rsidP="00526679">
      <w:pPr>
        <w:pStyle w:val="a3"/>
        <w:spacing w:line="360" w:lineRule="auto"/>
        <w:ind w:firstLine="708"/>
        <w:jc w:val="both"/>
        <w:rPr>
          <w:sz w:val="28"/>
          <w:szCs w:val="28"/>
        </w:rPr>
      </w:pPr>
      <w:r w:rsidRPr="00526679">
        <w:rPr>
          <w:sz w:val="28"/>
          <w:szCs w:val="28"/>
        </w:rPr>
        <w:t xml:space="preserve">Экспериментально подтверждена теоретическая зависимость </w:t>
      </w:r>
      <w:proofErr w:type="spellStart"/>
      <w:r w:rsidRPr="00526679">
        <w:rPr>
          <w:sz w:val="28"/>
          <w:szCs w:val="28"/>
        </w:rPr>
        <w:t>раскрыва</w:t>
      </w:r>
      <w:proofErr w:type="spellEnd"/>
      <w:r w:rsidRPr="00526679">
        <w:rPr>
          <w:sz w:val="28"/>
          <w:szCs w:val="28"/>
        </w:rPr>
        <w:t xml:space="preserve"> глаз-диаграммы </w:t>
      </w:r>
      <m:oMath>
        <m:r>
          <w:rPr>
            <w:rFonts w:ascii="Cambria Math" w:hAnsi="Cambria Math"/>
            <w:sz w:val="28"/>
            <w:szCs w:val="28"/>
          </w:rPr>
          <m:t xml:space="preserve">h </m:t>
        </m:r>
      </m:oMath>
      <w:r w:rsidRPr="00526679">
        <w:rPr>
          <w:sz w:val="28"/>
          <w:szCs w:val="28"/>
        </w:rPr>
        <w:t>от фазового рассогласования</w:t>
      </w:r>
      <m:oMath>
        <m:r>
          <w:rPr>
            <w:rFonts w:ascii="Cambria Math" w:hAnsi="Cambria Math"/>
            <w:sz w:val="28"/>
            <w:szCs w:val="28"/>
          </w:rPr>
          <m:t xml:space="preserve"> ∆φ</m:t>
        </m:r>
      </m:oMath>
      <w:r w:rsidRPr="00526679">
        <w:rPr>
          <w:sz w:val="28"/>
          <w:szCs w:val="28"/>
        </w:rPr>
        <w:t xml:space="preserve">. Установлено, что с ростом </w:t>
      </w:r>
      <m:oMath>
        <m:r>
          <w:rPr>
            <w:rFonts w:ascii="Cambria Math" w:hAnsi="Cambria Math"/>
            <w:sz w:val="28"/>
            <w:szCs w:val="28"/>
          </w:rPr>
          <m:t>∆φ</m:t>
        </m:r>
      </m:oMath>
      <w:r w:rsidRPr="00526679">
        <w:rPr>
          <w:sz w:val="28"/>
          <w:szCs w:val="28"/>
        </w:rPr>
        <w:t xml:space="preserve"> амплитудный запас помехоустойчивости уменьшается пропорционально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∆φ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,</m:t>
        </m:r>
      </m:oMath>
      <w:r w:rsidRPr="00526679">
        <w:rPr>
          <w:sz w:val="28"/>
          <w:szCs w:val="28"/>
        </w:rPr>
        <w:t xml:space="preserve"> достигая критического значения при </w:t>
      </w:r>
      <m:oMath>
        <m:r>
          <w:rPr>
            <w:rFonts w:ascii="Cambria Math" w:hAnsi="Cambria Math"/>
            <w:sz w:val="28"/>
            <w:szCs w:val="28"/>
          </w:rPr>
          <m:t>∆φ</m:t>
        </m:r>
        <m:r>
          <w:rPr>
            <w:rFonts w:ascii="Cambria Math" w:eastAsiaTheme="minorEastAsia" w:hAnsi="Cambria Math"/>
            <w:sz w:val="28"/>
            <w:szCs w:val="28"/>
          </w:rPr>
          <m:t>=90°</m:t>
        </m:r>
      </m:oMath>
      <w:r w:rsidRPr="00526679">
        <w:rPr>
          <w:sz w:val="28"/>
          <w:szCs w:val="28"/>
        </w:rPr>
        <w:t>, когда раскрытие глаза становится нулевым и демодуляция невозможна.</w:t>
      </w:r>
    </w:p>
    <w:p w14:paraId="219464F2" w14:textId="6FBF4187" w:rsidR="00526679" w:rsidRPr="00526679" w:rsidRDefault="00526679" w:rsidP="00526679">
      <w:pPr>
        <w:pStyle w:val="a3"/>
        <w:spacing w:line="360" w:lineRule="auto"/>
        <w:ind w:firstLine="708"/>
        <w:jc w:val="both"/>
        <w:rPr>
          <w:sz w:val="28"/>
          <w:szCs w:val="28"/>
        </w:rPr>
      </w:pPr>
      <w:r w:rsidRPr="00526679">
        <w:rPr>
          <w:sz w:val="28"/>
          <w:szCs w:val="28"/>
        </w:rPr>
        <w:t xml:space="preserve">Исследование аддитивного белого гауссовского шума (АБГШ) показало, что </w:t>
      </w:r>
      <w:r>
        <w:rPr>
          <w:sz w:val="28"/>
          <w:szCs w:val="28"/>
        </w:rPr>
        <w:t>у</w:t>
      </w:r>
      <w:r w:rsidRPr="00526679">
        <w:rPr>
          <w:sz w:val="28"/>
          <w:szCs w:val="28"/>
        </w:rPr>
        <w:t>величени</w:t>
      </w:r>
      <w:r>
        <w:rPr>
          <w:sz w:val="28"/>
          <w:szCs w:val="28"/>
        </w:rPr>
        <w:t>е</w:t>
      </w:r>
      <w:r w:rsidRPr="00526679">
        <w:rPr>
          <w:sz w:val="28"/>
          <w:szCs w:val="28"/>
        </w:rPr>
        <w:t xml:space="preserve"> СКО шума приводит не только к уменьшению вертикального раскрытия глаза, но и к размытию линий «век», что свидетельствует о росте временного джиттера и одновременном ухудшении помехоустойчивости по амплитудному и временному параметрам.</w:t>
      </w:r>
    </w:p>
    <w:p w14:paraId="1BF40FAC" w14:textId="77777777" w:rsidR="00526679" w:rsidRPr="00526679" w:rsidRDefault="00526679" w:rsidP="00526679">
      <w:pPr>
        <w:pStyle w:val="a3"/>
        <w:spacing w:line="360" w:lineRule="auto"/>
        <w:ind w:firstLine="708"/>
        <w:jc w:val="both"/>
        <w:rPr>
          <w:sz w:val="28"/>
          <w:szCs w:val="28"/>
        </w:rPr>
      </w:pPr>
    </w:p>
    <w:sectPr w:rsidR="00526679" w:rsidRPr="00526679" w:rsidSect="003056E8">
      <w:footerReference w:type="default" r:id="rId3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40553" w14:textId="77777777" w:rsidR="005205C1" w:rsidRDefault="005205C1" w:rsidP="003056E8">
      <w:pPr>
        <w:spacing w:after="0" w:line="240" w:lineRule="auto"/>
      </w:pPr>
      <w:r>
        <w:separator/>
      </w:r>
    </w:p>
  </w:endnote>
  <w:endnote w:type="continuationSeparator" w:id="0">
    <w:p w14:paraId="5EFED9BF" w14:textId="77777777" w:rsidR="005205C1" w:rsidRDefault="005205C1" w:rsidP="00305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556685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7FD0798" w14:textId="6D738FD3" w:rsidR="003056E8" w:rsidRPr="003056E8" w:rsidRDefault="003056E8">
        <w:pPr>
          <w:pStyle w:val="af2"/>
          <w:jc w:val="center"/>
          <w:rPr>
            <w:sz w:val="24"/>
            <w:szCs w:val="24"/>
          </w:rPr>
        </w:pPr>
        <w:r w:rsidRPr="003056E8">
          <w:rPr>
            <w:sz w:val="24"/>
            <w:szCs w:val="24"/>
          </w:rPr>
          <w:fldChar w:fldCharType="begin"/>
        </w:r>
        <w:r w:rsidRPr="003056E8">
          <w:rPr>
            <w:sz w:val="24"/>
            <w:szCs w:val="24"/>
          </w:rPr>
          <w:instrText>PAGE   \* MERGEFORMAT</w:instrText>
        </w:r>
        <w:r w:rsidRPr="003056E8">
          <w:rPr>
            <w:sz w:val="24"/>
            <w:szCs w:val="24"/>
          </w:rPr>
          <w:fldChar w:fldCharType="separate"/>
        </w:r>
        <w:r w:rsidRPr="003056E8">
          <w:rPr>
            <w:sz w:val="24"/>
            <w:szCs w:val="24"/>
          </w:rPr>
          <w:t>2</w:t>
        </w:r>
        <w:r w:rsidRPr="003056E8">
          <w:rPr>
            <w:sz w:val="24"/>
            <w:szCs w:val="24"/>
          </w:rPr>
          <w:fldChar w:fldCharType="end"/>
        </w:r>
      </w:p>
    </w:sdtContent>
  </w:sdt>
  <w:p w14:paraId="35ABB4EA" w14:textId="77777777" w:rsidR="003056E8" w:rsidRDefault="003056E8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EB36C" w14:textId="77777777" w:rsidR="005205C1" w:rsidRDefault="005205C1" w:rsidP="003056E8">
      <w:pPr>
        <w:spacing w:after="0" w:line="240" w:lineRule="auto"/>
      </w:pPr>
      <w:r>
        <w:separator/>
      </w:r>
    </w:p>
  </w:footnote>
  <w:footnote w:type="continuationSeparator" w:id="0">
    <w:p w14:paraId="414D42C8" w14:textId="77777777" w:rsidR="005205C1" w:rsidRDefault="005205C1" w:rsidP="003056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F485D"/>
    <w:multiLevelType w:val="hybridMultilevel"/>
    <w:tmpl w:val="A79C95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210DF"/>
    <w:multiLevelType w:val="hybridMultilevel"/>
    <w:tmpl w:val="EC4E32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2F261C3"/>
    <w:multiLevelType w:val="hybridMultilevel"/>
    <w:tmpl w:val="8DC074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40367F"/>
    <w:multiLevelType w:val="hybridMultilevel"/>
    <w:tmpl w:val="E23CBA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AE33132"/>
    <w:multiLevelType w:val="hybridMultilevel"/>
    <w:tmpl w:val="F3C2E5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0D6FBC"/>
    <w:multiLevelType w:val="hybridMultilevel"/>
    <w:tmpl w:val="54526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052445">
    <w:abstractNumId w:val="2"/>
  </w:num>
  <w:num w:numId="2" w16cid:durableId="93988457">
    <w:abstractNumId w:val="5"/>
  </w:num>
  <w:num w:numId="3" w16cid:durableId="467864591">
    <w:abstractNumId w:val="0"/>
  </w:num>
  <w:num w:numId="4" w16cid:durableId="678849509">
    <w:abstractNumId w:val="1"/>
  </w:num>
  <w:num w:numId="5" w16cid:durableId="1131483523">
    <w:abstractNumId w:val="4"/>
  </w:num>
  <w:num w:numId="6" w16cid:durableId="1960331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3F8"/>
    <w:rsid w:val="000A12F8"/>
    <w:rsid w:val="001129EE"/>
    <w:rsid w:val="001B2BCE"/>
    <w:rsid w:val="002E5C43"/>
    <w:rsid w:val="003056E8"/>
    <w:rsid w:val="003522B2"/>
    <w:rsid w:val="0035331C"/>
    <w:rsid w:val="00423109"/>
    <w:rsid w:val="004603F8"/>
    <w:rsid w:val="00510927"/>
    <w:rsid w:val="005205C1"/>
    <w:rsid w:val="0052185F"/>
    <w:rsid w:val="00526679"/>
    <w:rsid w:val="0053117D"/>
    <w:rsid w:val="00567EFE"/>
    <w:rsid w:val="00574ABE"/>
    <w:rsid w:val="00614080"/>
    <w:rsid w:val="00622F8B"/>
    <w:rsid w:val="00666949"/>
    <w:rsid w:val="006C3662"/>
    <w:rsid w:val="006D6939"/>
    <w:rsid w:val="006D7416"/>
    <w:rsid w:val="0071074E"/>
    <w:rsid w:val="00727F67"/>
    <w:rsid w:val="007A37C8"/>
    <w:rsid w:val="007C552D"/>
    <w:rsid w:val="0090365D"/>
    <w:rsid w:val="009A504A"/>
    <w:rsid w:val="009B2037"/>
    <w:rsid w:val="00A712F0"/>
    <w:rsid w:val="00B164F7"/>
    <w:rsid w:val="00B67493"/>
    <w:rsid w:val="00B70DA7"/>
    <w:rsid w:val="00BD38E1"/>
    <w:rsid w:val="00BD5AF6"/>
    <w:rsid w:val="00C06EC4"/>
    <w:rsid w:val="00CA34B9"/>
    <w:rsid w:val="00D421E6"/>
    <w:rsid w:val="00D55EA7"/>
    <w:rsid w:val="00D8486F"/>
    <w:rsid w:val="00E0440D"/>
    <w:rsid w:val="00E35160"/>
    <w:rsid w:val="00E36028"/>
    <w:rsid w:val="00E42196"/>
    <w:rsid w:val="00E57ED5"/>
    <w:rsid w:val="00F1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E88E2"/>
  <w15:chartTrackingRefBased/>
  <w15:docId w15:val="{051A402F-7792-4A39-8603-E273071C7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7493"/>
    <w:pPr>
      <w:spacing w:line="259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60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3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3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3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3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3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3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3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52185F"/>
    <w:pPr>
      <w:spacing w:line="240" w:lineRule="auto"/>
      <w:jc w:val="center"/>
    </w:pPr>
    <w:rPr>
      <w:kern w:val="2"/>
      <w:sz w:val="24"/>
      <w:szCs w:val="24"/>
      <w14:ligatures w14:val="standardContextual"/>
    </w:rPr>
  </w:style>
  <w:style w:type="character" w:customStyle="1" w:styleId="a4">
    <w:name w:val="Рисунок Знак"/>
    <w:basedOn w:val="a0"/>
    <w:link w:val="a3"/>
    <w:rsid w:val="0052185F"/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4603F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603F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603F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4603F8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4603F8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603F8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603F8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603F8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603F8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460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603F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4603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4603F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60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03F8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9">
    <w:name w:val="List Paragraph"/>
    <w:basedOn w:val="a"/>
    <w:uiPriority w:val="34"/>
    <w:qFormat/>
    <w:rsid w:val="004603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03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0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4603F8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d">
    <w:name w:val="Intense Reference"/>
    <w:basedOn w:val="a0"/>
    <w:uiPriority w:val="32"/>
    <w:qFormat/>
    <w:rsid w:val="004603F8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B6749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A712F0"/>
    <w:rPr>
      <w:color w:val="666666"/>
    </w:rPr>
  </w:style>
  <w:style w:type="paragraph" w:styleId="af0">
    <w:name w:val="header"/>
    <w:basedOn w:val="a"/>
    <w:link w:val="af1"/>
    <w:uiPriority w:val="99"/>
    <w:unhideWhenUsed/>
    <w:rsid w:val="003056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3056E8"/>
    <w:rPr>
      <w:rFonts w:ascii="Times New Roman" w:hAnsi="Times New Roman"/>
      <w:kern w:val="0"/>
      <w:sz w:val="28"/>
      <w:szCs w:val="22"/>
      <w14:ligatures w14:val="none"/>
    </w:rPr>
  </w:style>
  <w:style w:type="paragraph" w:styleId="af2">
    <w:name w:val="footer"/>
    <w:basedOn w:val="a"/>
    <w:link w:val="af3"/>
    <w:uiPriority w:val="99"/>
    <w:unhideWhenUsed/>
    <w:rsid w:val="003056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3056E8"/>
    <w:rPr>
      <w:rFonts w:ascii="Times New Roman" w:hAnsi="Times New Roman"/>
      <w:kern w:val="0"/>
      <w:sz w:val="28"/>
      <w:szCs w:val="22"/>
      <w14:ligatures w14:val="none"/>
    </w:rPr>
  </w:style>
  <w:style w:type="table" w:styleId="af4">
    <w:name w:val="Table Grid"/>
    <w:basedOn w:val="a1"/>
    <w:uiPriority w:val="39"/>
    <w:rsid w:val="009A5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AC5C7-8950-450D-B7A7-6E568C41A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17</Pages>
  <Words>1630</Words>
  <Characters>9294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6</cp:revision>
  <dcterms:created xsi:type="dcterms:W3CDTF">2026-04-25T16:52:00Z</dcterms:created>
  <dcterms:modified xsi:type="dcterms:W3CDTF">2026-05-17T19:57:00Z</dcterms:modified>
</cp:coreProperties>
</file>