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0DF04404" w14:textId="77777777" w:rsidR="00127C0B" w:rsidRPr="008942DE" w:rsidRDefault="00127C0B" w:rsidP="00127C0B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550" wp14:editId="17D8FDF2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331F6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556E0726" w14:textId="77777777" w:rsidR="00127C0B" w:rsidRPr="008942DE" w:rsidRDefault="00127C0B" w:rsidP="00127C0B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79151165" w14:textId="77777777" w:rsidR="00127C0B" w:rsidRPr="008942DE" w:rsidRDefault="00127C0B" w:rsidP="00127C0B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радиотехнических систем</w:t>
      </w:r>
    </w:p>
    <w:p w14:paraId="384952AB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6FF53113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2C68A6A1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45CD4ABA" w14:textId="77777777" w:rsidR="00127C0B" w:rsidRDefault="00127C0B" w:rsidP="00127C0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</w:t>
      </w:r>
    </w:p>
    <w:p w14:paraId="6FB88C0C" w14:textId="42796428" w:rsidR="00127C0B" w:rsidRPr="005F03E8" w:rsidRDefault="00127C0B" w:rsidP="00127C0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лабораторной работе №3</w:t>
      </w:r>
    </w:p>
    <w:p w14:paraId="0A774BCF" w14:textId="3F9EC924" w:rsidR="00127C0B" w:rsidRPr="005F03E8" w:rsidRDefault="00127C0B" w:rsidP="00127C0B">
      <w:pPr>
        <w:jc w:val="center"/>
        <w:rPr>
          <w:rFonts w:cs="Times New Roman"/>
          <w:b/>
          <w:bCs/>
          <w:szCs w:val="28"/>
        </w:rPr>
      </w:pPr>
      <w:r w:rsidRPr="005F03E8">
        <w:rPr>
          <w:rFonts w:cs="Times New Roman"/>
          <w:b/>
          <w:bCs/>
          <w:szCs w:val="28"/>
        </w:rPr>
        <w:t>«</w:t>
      </w:r>
      <w:r w:rsidRPr="00127C0B">
        <w:rPr>
          <w:rFonts w:cs="Times New Roman"/>
          <w:b/>
          <w:bCs/>
          <w:szCs w:val="28"/>
        </w:rPr>
        <w:t>СОВМЕСТНАЯ РАБОТА ДЕМОДУЛЯТОРА СИГНАЛА ФМ2 И СИСТЕМЫ ВОССТАНОВЛЕНИЯ НЕСУЩЕЙ</w:t>
      </w:r>
      <w:r w:rsidRPr="005F03E8">
        <w:rPr>
          <w:rFonts w:cs="Times New Roman"/>
          <w:b/>
          <w:bCs/>
          <w:szCs w:val="28"/>
        </w:rPr>
        <w:t>»</w:t>
      </w:r>
    </w:p>
    <w:p w14:paraId="1DA3F2F5" w14:textId="77777777" w:rsidR="00127C0B" w:rsidRPr="008942DE" w:rsidRDefault="00127C0B" w:rsidP="00127C0B">
      <w:pPr>
        <w:rPr>
          <w:rFonts w:cs="Times New Roman"/>
          <w:b/>
          <w:szCs w:val="28"/>
        </w:rPr>
      </w:pPr>
    </w:p>
    <w:p w14:paraId="35AC61AB" w14:textId="77777777" w:rsidR="00127C0B" w:rsidRDefault="00127C0B" w:rsidP="00127C0B">
      <w:pPr>
        <w:rPr>
          <w:rFonts w:cs="Times New Roman"/>
          <w:b/>
          <w:szCs w:val="28"/>
        </w:rPr>
      </w:pPr>
    </w:p>
    <w:p w14:paraId="312BAD98" w14:textId="77777777" w:rsidR="00127C0B" w:rsidRDefault="00127C0B" w:rsidP="00127C0B">
      <w:pPr>
        <w:rPr>
          <w:rFonts w:cs="Times New Roman"/>
          <w:b/>
          <w:szCs w:val="28"/>
        </w:rPr>
      </w:pPr>
    </w:p>
    <w:p w14:paraId="73AF7D34" w14:textId="77777777" w:rsidR="00127C0B" w:rsidRPr="008942DE" w:rsidRDefault="00127C0B" w:rsidP="00127C0B">
      <w:pPr>
        <w:rPr>
          <w:rFonts w:cs="Times New Roman"/>
          <w:b/>
          <w:szCs w:val="28"/>
        </w:rPr>
      </w:pPr>
    </w:p>
    <w:p w14:paraId="2E631DB1" w14:textId="77777777" w:rsidR="00127C0B" w:rsidRDefault="00127C0B" w:rsidP="00127C0B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2B76D510" w14:textId="77777777" w:rsidR="00127C0B" w:rsidRDefault="00127C0B" w:rsidP="00127C0B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08D87E6A" w14:textId="77777777" w:rsidR="00127C0B" w:rsidRPr="008942DE" w:rsidRDefault="00127C0B" w:rsidP="00127C0B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5F03E8">
        <w:rPr>
          <w:rFonts w:cs="Times New Roman"/>
          <w:szCs w:val="28"/>
        </w:rPr>
        <w:t>Сизяков</w:t>
      </w:r>
      <w:r>
        <w:rPr>
          <w:rFonts w:cs="Times New Roman"/>
          <w:szCs w:val="28"/>
        </w:rPr>
        <w:t>а</w:t>
      </w:r>
      <w:proofErr w:type="spellEnd"/>
      <w:r w:rsidRPr="005F03E8">
        <w:rPr>
          <w:rFonts w:cs="Times New Roman"/>
          <w:szCs w:val="28"/>
        </w:rPr>
        <w:t xml:space="preserve"> </w:t>
      </w:r>
      <w:proofErr w:type="gramStart"/>
      <w:r w:rsidRPr="005F03E8">
        <w:rPr>
          <w:rFonts w:cs="Times New Roman"/>
          <w:szCs w:val="28"/>
        </w:rPr>
        <w:t>А.Ю.</w:t>
      </w:r>
      <w:proofErr w:type="gramEnd"/>
    </w:p>
    <w:p w14:paraId="74765370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7A6BF2F5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1A54AA33" w14:textId="77777777" w:rsidR="00127C0B" w:rsidRPr="008942DE" w:rsidRDefault="00127C0B" w:rsidP="00127C0B">
      <w:pPr>
        <w:jc w:val="center"/>
        <w:rPr>
          <w:rFonts w:cs="Times New Roman"/>
          <w:szCs w:val="28"/>
        </w:rPr>
      </w:pPr>
    </w:p>
    <w:p w14:paraId="3D12307B" w14:textId="77777777" w:rsidR="00127C0B" w:rsidRDefault="00127C0B" w:rsidP="00127C0B">
      <w:pPr>
        <w:jc w:val="center"/>
        <w:rPr>
          <w:rFonts w:cs="Times New Roman"/>
          <w:szCs w:val="28"/>
        </w:rPr>
      </w:pPr>
    </w:p>
    <w:p w14:paraId="7DDAC33C" w14:textId="77777777" w:rsidR="00127C0B" w:rsidRDefault="00127C0B" w:rsidP="00127C0B">
      <w:pPr>
        <w:jc w:val="center"/>
        <w:rPr>
          <w:rFonts w:cs="Times New Roman"/>
          <w:szCs w:val="28"/>
        </w:rPr>
      </w:pPr>
    </w:p>
    <w:p w14:paraId="4C80CBDC" w14:textId="77777777" w:rsidR="00127C0B" w:rsidRDefault="00127C0B" w:rsidP="00127C0B">
      <w:pPr>
        <w:jc w:val="center"/>
        <w:rPr>
          <w:rFonts w:cs="Times New Roman"/>
          <w:szCs w:val="28"/>
        </w:rPr>
      </w:pPr>
    </w:p>
    <w:p w14:paraId="04198287" w14:textId="77777777" w:rsidR="00127C0B" w:rsidRDefault="00127C0B" w:rsidP="00127C0B">
      <w:pPr>
        <w:jc w:val="center"/>
        <w:rPr>
          <w:rFonts w:cs="Times New Roman"/>
          <w:szCs w:val="28"/>
        </w:rPr>
      </w:pPr>
    </w:p>
    <w:p w14:paraId="61B13315" w14:textId="77777777" w:rsidR="00127C0B" w:rsidRDefault="00127C0B" w:rsidP="00127C0B">
      <w:pPr>
        <w:jc w:val="center"/>
        <w:rPr>
          <w:rFonts w:cs="Times New Roman"/>
          <w:szCs w:val="28"/>
        </w:rPr>
      </w:pPr>
    </w:p>
    <w:p w14:paraId="660195C0" w14:textId="77777777" w:rsidR="00127C0B" w:rsidRDefault="00127C0B" w:rsidP="00127C0B">
      <w:pPr>
        <w:rPr>
          <w:rFonts w:cs="Times New Roman"/>
          <w:szCs w:val="28"/>
        </w:rPr>
      </w:pPr>
    </w:p>
    <w:p w14:paraId="65DAE0E2" w14:textId="77777777" w:rsidR="00127C0B" w:rsidRPr="008942DE" w:rsidRDefault="00127C0B" w:rsidP="00127C0B">
      <w:pPr>
        <w:rPr>
          <w:rFonts w:cs="Times New Roman"/>
          <w:szCs w:val="28"/>
        </w:rPr>
      </w:pPr>
    </w:p>
    <w:p w14:paraId="18F21ACA" w14:textId="77777777" w:rsidR="00127C0B" w:rsidRDefault="00127C0B" w:rsidP="00127C0B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3984E31F" w14:textId="6D3170CE" w:rsidR="001B2BCE" w:rsidRDefault="00127C0B" w:rsidP="00127C0B">
      <w:pPr>
        <w:jc w:val="center"/>
        <w:rPr>
          <w:b/>
          <w:bCs/>
        </w:rPr>
      </w:pPr>
      <w:r w:rsidRPr="00127C0B">
        <w:rPr>
          <w:b/>
          <w:bCs/>
        </w:rPr>
        <w:lastRenderedPageBreak/>
        <w:t>ЦЕЛЬ РАБОТЫ</w:t>
      </w:r>
    </w:p>
    <w:p w14:paraId="4446963F" w14:textId="29C03579" w:rsidR="00127C0B" w:rsidRPr="001931EE" w:rsidRDefault="00127C0B" w:rsidP="00127C0B">
      <w:pPr>
        <w:spacing w:line="360" w:lineRule="auto"/>
      </w:pPr>
      <w:r>
        <w:tab/>
      </w:r>
      <w:r w:rsidRPr="00127C0B">
        <w:t xml:space="preserve">1) </w:t>
      </w:r>
      <w:r>
        <w:t>И</w:t>
      </w:r>
      <w:r w:rsidRPr="00127C0B">
        <w:t>зучить теоретические вопросы демодуляции (различения) сигналов ФМ2; 2) изучить один из способов формирования опорного колебания для когерентной демодуляции сигналов с бинарной фазовой манипуляцией – применение систем типа ФАП, работающих по информационному модулированному сигналу; 3) изучить особенности совместной работы демодулятора сигналов ФМ2 и СВН;</w:t>
      </w:r>
      <w:r>
        <w:t xml:space="preserve"> </w:t>
      </w:r>
      <w:r w:rsidRPr="00127C0B">
        <w:t>4) проанализировать изменение помехоустойчивости канала связи при использовании СВН в составе демодулятора.</w:t>
      </w:r>
    </w:p>
    <w:p w14:paraId="673253B7" w14:textId="0359CDFE" w:rsidR="001931EE" w:rsidRPr="001931EE" w:rsidRDefault="001931EE" w:rsidP="00127C0B">
      <w:pPr>
        <w:spacing w:line="360" w:lineRule="auto"/>
        <w:rPr>
          <w:b/>
          <w:bCs/>
        </w:rPr>
      </w:pPr>
      <w:r w:rsidRPr="001931EE">
        <w:rPr>
          <w:b/>
          <w:bCs/>
        </w:rPr>
        <w:tab/>
      </w:r>
      <w:r w:rsidRPr="00121C7F">
        <w:rPr>
          <w:b/>
          <w:bCs/>
        </w:rPr>
        <w:tab/>
      </w:r>
      <w:r w:rsidRPr="00121C7F">
        <w:rPr>
          <w:b/>
          <w:bCs/>
        </w:rPr>
        <w:tab/>
      </w:r>
      <w:r>
        <w:rPr>
          <w:b/>
          <w:bCs/>
        </w:rPr>
        <w:t>Ход выполнения лабораторной работы</w:t>
      </w:r>
    </w:p>
    <w:p w14:paraId="708CF49F" w14:textId="77777777" w:rsidR="001931EE" w:rsidRDefault="001931EE" w:rsidP="001931EE">
      <w:pPr>
        <w:keepNext/>
        <w:spacing w:line="240" w:lineRule="auto"/>
      </w:pPr>
      <w:r>
        <w:rPr>
          <w:noProof/>
        </w:rPr>
        <w:drawing>
          <wp:inline distT="0" distB="0" distL="0" distR="0" wp14:anchorId="5AB8BBF4" wp14:editId="128C6DF5">
            <wp:extent cx="5933368" cy="2321477"/>
            <wp:effectExtent l="0" t="0" r="0" b="3175"/>
            <wp:docPr id="1264675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7" b="1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0BA57" w14:textId="214BD25D" w:rsidR="003A49F1" w:rsidRDefault="001931EE" w:rsidP="001931EE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</w:t>
        </w:r>
      </w:fldSimple>
      <w:r>
        <w:t xml:space="preserve"> - </w:t>
      </w:r>
      <w:r w:rsidRPr="001931EE">
        <w:t>Схема радиосистемы передачи информации с системой восстановления несущей</w:t>
      </w:r>
    </w:p>
    <w:p w14:paraId="4EB8CE81" w14:textId="77777777" w:rsidR="001931EE" w:rsidRDefault="001931EE" w:rsidP="001931EE">
      <w:pPr>
        <w:pStyle w:val="a3"/>
        <w:keepNext/>
      </w:pPr>
      <w:r>
        <w:rPr>
          <w:noProof/>
        </w:rPr>
        <w:drawing>
          <wp:inline distT="0" distB="0" distL="0" distR="0" wp14:anchorId="34F8D9AD" wp14:editId="27263A5D">
            <wp:extent cx="5934075" cy="1047750"/>
            <wp:effectExtent l="0" t="0" r="9525" b="0"/>
            <wp:docPr id="1058060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68EA" w14:textId="1A14A90C" w:rsidR="001931EE" w:rsidRDefault="001931EE" w:rsidP="001931EE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2</w:t>
        </w:r>
      </w:fldSimple>
      <w:r>
        <w:t xml:space="preserve"> - Системные параметры</w:t>
      </w:r>
    </w:p>
    <w:p w14:paraId="55E3A259" w14:textId="77777777" w:rsidR="001931EE" w:rsidRDefault="001931EE" w:rsidP="001931EE">
      <w:pPr>
        <w:pStyle w:val="a3"/>
        <w:keepNext/>
      </w:pPr>
      <w:r w:rsidRPr="001931EE">
        <w:rPr>
          <w:noProof/>
        </w:rPr>
        <w:drawing>
          <wp:inline distT="0" distB="0" distL="0" distR="0" wp14:anchorId="714EC90F" wp14:editId="66DB8B2D">
            <wp:extent cx="5940425" cy="1048385"/>
            <wp:effectExtent l="0" t="0" r="3175" b="0"/>
            <wp:docPr id="170253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6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FD3B" w14:textId="5193E3C7" w:rsidR="001931EE" w:rsidRDefault="001931EE" w:rsidP="001931EE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3</w:t>
        </w:r>
      </w:fldSimple>
      <w:r>
        <w:t xml:space="preserve"> - Параметры СВН</w:t>
      </w:r>
    </w:p>
    <w:p w14:paraId="4E5C12C9" w14:textId="7E56E8CD" w:rsidR="00BA541B" w:rsidRDefault="001931EE" w:rsidP="00BA541B">
      <w:pPr>
        <w:jc w:val="center"/>
        <w:rPr>
          <w:b/>
          <w:bCs/>
        </w:rPr>
      </w:pPr>
      <w:r>
        <w:rPr>
          <w:b/>
          <w:bCs/>
        </w:rPr>
        <w:lastRenderedPageBreak/>
        <w:t>Часть 1. Анализ демодулятора</w:t>
      </w:r>
    </w:p>
    <w:p w14:paraId="44A24801" w14:textId="77777777" w:rsidR="00BA541B" w:rsidRDefault="00BA541B" w:rsidP="00BA541B">
      <w:pPr>
        <w:keepNext/>
        <w:jc w:val="center"/>
      </w:pPr>
      <w:r w:rsidRPr="00BA541B">
        <w:rPr>
          <w:b/>
          <w:bCs/>
          <w:noProof/>
        </w:rPr>
        <w:drawing>
          <wp:inline distT="0" distB="0" distL="0" distR="0" wp14:anchorId="1585279C" wp14:editId="537627F4">
            <wp:extent cx="5940425" cy="3039745"/>
            <wp:effectExtent l="0" t="0" r="3175" b="8255"/>
            <wp:docPr id="211843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801D" w14:textId="5329FD09" w:rsidR="00BA541B" w:rsidRDefault="00BA541B" w:rsidP="00BA541B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4</w:t>
        </w:r>
      </w:fldSimple>
      <w:r>
        <w:t xml:space="preserve"> - Наложение графиков псевдослучайной последовательности и 2ФМ сигнала</w:t>
      </w:r>
    </w:p>
    <w:p w14:paraId="043B60AD" w14:textId="77777777" w:rsidR="00BA541B" w:rsidRDefault="00BA541B" w:rsidP="00BA541B">
      <w:pPr>
        <w:keepNext/>
        <w:jc w:val="center"/>
      </w:pPr>
      <w:r w:rsidRPr="00BA541B">
        <w:rPr>
          <w:b/>
          <w:bCs/>
          <w:noProof/>
        </w:rPr>
        <w:drawing>
          <wp:inline distT="0" distB="0" distL="0" distR="0" wp14:anchorId="6B6C3429" wp14:editId="0978E787">
            <wp:extent cx="5940425" cy="3206750"/>
            <wp:effectExtent l="0" t="0" r="3175" b="0"/>
            <wp:docPr id="201554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DC4D" w14:textId="49903FA6" w:rsidR="00BA541B" w:rsidRDefault="00BA541B" w:rsidP="00BA541B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5</w:t>
        </w:r>
      </w:fldSimple>
      <w:r>
        <w:t xml:space="preserve"> - Наложение графиков псевдослучайной последовательности и 2ФМ сигнала</w:t>
      </w:r>
    </w:p>
    <w:p w14:paraId="09185385" w14:textId="576F05E0" w:rsidR="00BA541B" w:rsidRPr="00BA541B" w:rsidRDefault="00BA541B" w:rsidP="00BA541B">
      <w:pPr>
        <w:spacing w:line="360" w:lineRule="auto"/>
        <w:ind w:firstLine="709"/>
      </w:pPr>
      <w:r w:rsidRPr="00BA541B">
        <w:t>На рисунк</w:t>
      </w:r>
      <w:r>
        <w:t>ах</w:t>
      </w:r>
      <w:r w:rsidRPr="00BA541B">
        <w:t xml:space="preserve"> </w:t>
      </w:r>
      <w:r>
        <w:t>4 и 5</w:t>
      </w:r>
      <w:r w:rsidRPr="00BA541B">
        <w:t xml:space="preserve"> представлены осциллограммы псевдослучайной последовательности (ПСП) на входе модулятора и сформированного сигнала ФМ2 на выходе модулятора. Можно отметить наличие разрыва фазы, связанное с модуляцией косинусом.</w:t>
      </w:r>
    </w:p>
    <w:p w14:paraId="28CF5FF3" w14:textId="77777777" w:rsidR="00BA541B" w:rsidRDefault="00BA541B" w:rsidP="00BA541B"/>
    <w:p w14:paraId="67451C10" w14:textId="1230114D" w:rsidR="005852B9" w:rsidRDefault="005852B9" w:rsidP="005852B9">
      <w:pPr>
        <w:spacing w:line="360" w:lineRule="auto"/>
      </w:pPr>
      <w:r>
        <w:lastRenderedPageBreak/>
        <w:tab/>
        <w:t>Поскольку канал без шума, поэтому на выходе канала будет такой же сигнал, как и на входе канала.</w:t>
      </w:r>
    </w:p>
    <w:p w14:paraId="138BF248" w14:textId="77777777" w:rsidR="005852B9" w:rsidRDefault="00BA541B" w:rsidP="005852B9">
      <w:pPr>
        <w:keepNext/>
        <w:jc w:val="center"/>
      </w:pPr>
      <w:r>
        <w:rPr>
          <w:noProof/>
        </w:rPr>
        <w:drawing>
          <wp:inline distT="0" distB="0" distL="0" distR="0" wp14:anchorId="74AF558B" wp14:editId="40CBFE9F">
            <wp:extent cx="5809495" cy="3085106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740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0305" t="17992" r="7769" b="1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51" cy="309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149A3" w14:textId="07041DDD" w:rsidR="00BA541B" w:rsidRDefault="005852B9" w:rsidP="005852B9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6</w:t>
        </w:r>
      </w:fldSimple>
      <w:r>
        <w:t xml:space="preserve"> - Сигнал на выходе канала</w:t>
      </w:r>
    </w:p>
    <w:p w14:paraId="7213423F" w14:textId="77777777" w:rsidR="005852B9" w:rsidRDefault="005852B9" w:rsidP="005852B9">
      <w:pPr>
        <w:keepNext/>
        <w:jc w:val="center"/>
      </w:pPr>
      <w:r w:rsidRPr="005852B9">
        <w:rPr>
          <w:noProof/>
        </w:rPr>
        <w:drawing>
          <wp:inline distT="0" distB="0" distL="0" distR="0" wp14:anchorId="789F5AB0" wp14:editId="0FE41CAE">
            <wp:extent cx="5940425" cy="2822713"/>
            <wp:effectExtent l="0" t="0" r="3175" b="0"/>
            <wp:docPr id="70815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8655" name=""/>
                    <pic:cNvPicPr/>
                  </pic:nvPicPr>
                  <pic:blipFill rotWithShape="1">
                    <a:blip r:embed="rId13"/>
                    <a:srcRect b="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2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CB3CD" w14:textId="1242384A" w:rsidR="005852B9" w:rsidRDefault="005852B9" w:rsidP="005852B9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7</w:t>
        </w:r>
      </w:fldSimple>
      <w:r>
        <w:t xml:space="preserve"> - Спектр сигнала на выходе канала</w:t>
      </w:r>
    </w:p>
    <w:p w14:paraId="47D2C9C2" w14:textId="2C3F4599" w:rsidR="005852B9" w:rsidRDefault="005852B9" w:rsidP="005852B9">
      <w:pPr>
        <w:spacing w:line="360" w:lineRule="auto"/>
      </w:pPr>
      <w:r>
        <w:tab/>
        <w:t>Основной лепесток находится на несущей частоте 1000 Гц, уровень основного лепестка равен -13 дБ. Ширина основного лепестка пропорциональная скорости передачи равной 50 бит</w:t>
      </w:r>
      <w:r>
        <w:rPr>
          <w:lang w:val="en-US"/>
        </w:rPr>
        <w:t>/</w:t>
      </w:r>
      <w:r>
        <w:t>с.</w:t>
      </w:r>
    </w:p>
    <w:p w14:paraId="354758C7" w14:textId="77777777" w:rsidR="005852B9" w:rsidRDefault="005852B9" w:rsidP="005852B9">
      <w:pPr>
        <w:spacing w:line="360" w:lineRule="auto"/>
      </w:pPr>
    </w:p>
    <w:p w14:paraId="776725E9" w14:textId="77777777" w:rsidR="005852B9" w:rsidRDefault="005852B9" w:rsidP="005852B9">
      <w:pPr>
        <w:spacing w:line="360" w:lineRule="auto"/>
      </w:pPr>
    </w:p>
    <w:p w14:paraId="19956E1F" w14:textId="77777777" w:rsidR="005852B9" w:rsidRDefault="005852B9" w:rsidP="005852B9">
      <w:pPr>
        <w:keepNext/>
        <w:spacing w:line="240" w:lineRule="auto"/>
      </w:pPr>
      <w:r w:rsidRPr="005852B9">
        <w:rPr>
          <w:noProof/>
        </w:rPr>
        <w:lastRenderedPageBreak/>
        <w:drawing>
          <wp:inline distT="0" distB="0" distL="0" distR="0" wp14:anchorId="62973F27" wp14:editId="7A6C26E2">
            <wp:extent cx="5940425" cy="2743200"/>
            <wp:effectExtent l="0" t="0" r="3175" b="0"/>
            <wp:docPr id="205750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8477" name=""/>
                    <pic:cNvPicPr/>
                  </pic:nvPicPr>
                  <pic:blipFill rotWithShape="1">
                    <a:blip r:embed="rId14"/>
                    <a:srcRect b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AE3E6" w14:textId="195C56D4" w:rsidR="005852B9" w:rsidRDefault="005852B9" w:rsidP="005852B9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8</w:t>
        </w:r>
      </w:fldSimple>
      <w:r>
        <w:t xml:space="preserve"> - Сигнал на выходе полосового фильтра</w:t>
      </w:r>
    </w:p>
    <w:p w14:paraId="473399B6" w14:textId="77777777" w:rsidR="005852B9" w:rsidRDefault="005852B9" w:rsidP="005852B9">
      <w:pPr>
        <w:pStyle w:val="a3"/>
        <w:keepNext/>
      </w:pPr>
      <w:r w:rsidRPr="005852B9">
        <w:rPr>
          <w:noProof/>
        </w:rPr>
        <w:drawing>
          <wp:inline distT="0" distB="0" distL="0" distR="0" wp14:anchorId="102C3552" wp14:editId="659EECA4">
            <wp:extent cx="5940425" cy="2838616"/>
            <wp:effectExtent l="0" t="0" r="3175" b="0"/>
            <wp:docPr id="184178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6526" name=""/>
                    <pic:cNvPicPr/>
                  </pic:nvPicPr>
                  <pic:blipFill rotWithShape="1">
                    <a:blip r:embed="rId15"/>
                    <a:srcRect b="1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B143" w14:textId="1D05663D" w:rsidR="005852B9" w:rsidRDefault="005852B9" w:rsidP="005852B9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9</w:t>
        </w:r>
      </w:fldSimple>
      <w:r>
        <w:t xml:space="preserve"> - Спектр сигнала на выходе полосового фильтра</w:t>
      </w:r>
    </w:p>
    <w:p w14:paraId="748AF98D" w14:textId="1B909040" w:rsidR="005852B9" w:rsidRDefault="005852B9" w:rsidP="005852B9">
      <w:pPr>
        <w:spacing w:line="360" w:lineRule="auto"/>
        <w:ind w:firstLine="709"/>
      </w:pPr>
      <w:r w:rsidRPr="005852B9">
        <w:t xml:space="preserve">На рисунке </w:t>
      </w:r>
      <w:r>
        <w:t>9</w:t>
      </w:r>
      <w:r w:rsidRPr="005852B9">
        <w:t xml:space="preserve"> приведен</w:t>
      </w:r>
      <w:r w:rsidR="00032E4F">
        <w:t xml:space="preserve"> спектр сигнала на выходе полосового фильтра</w:t>
      </w:r>
      <w:r w:rsidRPr="005852B9">
        <w:t>.</w:t>
      </w:r>
      <w:r w:rsidR="00032E4F">
        <w:t xml:space="preserve"> Как можно видеть после прохождения фильтра </w:t>
      </w:r>
      <w:r w:rsidR="00032E4F" w:rsidRPr="005852B9">
        <w:t>оста</w:t>
      </w:r>
      <w:r w:rsidR="00032E4F">
        <w:t>ется</w:t>
      </w:r>
      <w:r w:rsidRPr="005852B9">
        <w:t xml:space="preserve"> главный лепесток спектра и два боковых, остальные составляющие подавляются.</w:t>
      </w:r>
    </w:p>
    <w:p w14:paraId="140275B9" w14:textId="77777777" w:rsidR="00032E4F" w:rsidRDefault="00032E4F" w:rsidP="005852B9">
      <w:pPr>
        <w:spacing w:line="360" w:lineRule="auto"/>
        <w:ind w:firstLine="709"/>
      </w:pPr>
    </w:p>
    <w:p w14:paraId="4B2FD89B" w14:textId="77777777" w:rsidR="00032E4F" w:rsidRDefault="00032E4F" w:rsidP="005852B9">
      <w:pPr>
        <w:spacing w:line="360" w:lineRule="auto"/>
        <w:ind w:firstLine="709"/>
      </w:pPr>
    </w:p>
    <w:p w14:paraId="5705CA44" w14:textId="77777777" w:rsidR="00032E4F" w:rsidRDefault="00032E4F" w:rsidP="005852B9">
      <w:pPr>
        <w:spacing w:line="360" w:lineRule="auto"/>
        <w:ind w:firstLine="709"/>
      </w:pPr>
    </w:p>
    <w:p w14:paraId="2FCC0999" w14:textId="77777777" w:rsidR="00032E4F" w:rsidRDefault="00032E4F" w:rsidP="005852B9">
      <w:pPr>
        <w:spacing w:line="360" w:lineRule="auto"/>
        <w:ind w:firstLine="709"/>
      </w:pPr>
    </w:p>
    <w:p w14:paraId="7184DD24" w14:textId="77777777" w:rsidR="00032E4F" w:rsidRDefault="00032E4F" w:rsidP="00032E4F">
      <w:pPr>
        <w:keepNext/>
        <w:spacing w:line="240" w:lineRule="auto"/>
        <w:jc w:val="center"/>
      </w:pPr>
      <w:r w:rsidRPr="00032E4F">
        <w:rPr>
          <w:noProof/>
        </w:rPr>
        <w:lastRenderedPageBreak/>
        <w:drawing>
          <wp:inline distT="0" distB="0" distL="0" distR="0" wp14:anchorId="0C00CDCF" wp14:editId="3FCC40E4">
            <wp:extent cx="5940425" cy="2680970"/>
            <wp:effectExtent l="0" t="0" r="3175" b="5080"/>
            <wp:docPr id="6471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78D8" w14:textId="7929477C" w:rsidR="00032E4F" w:rsidRDefault="00032E4F" w:rsidP="00032E4F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10</w:t>
        </w:r>
      </w:fldSimple>
      <w:r>
        <w:t xml:space="preserve"> – Сравнение </w:t>
      </w:r>
      <w:r w:rsidRPr="00032E4F">
        <w:t>входной и выходной псевдослучайных последовательностей</w:t>
      </w:r>
    </w:p>
    <w:p w14:paraId="48DFB7D1" w14:textId="77777777" w:rsidR="00032E4F" w:rsidRDefault="00032E4F" w:rsidP="00032E4F">
      <w:pPr>
        <w:keepNext/>
        <w:spacing w:line="240" w:lineRule="auto"/>
        <w:jc w:val="center"/>
      </w:pPr>
      <w:r w:rsidRPr="00032E4F">
        <w:rPr>
          <w:noProof/>
        </w:rPr>
        <w:drawing>
          <wp:inline distT="0" distB="0" distL="0" distR="0" wp14:anchorId="011A2DB8" wp14:editId="50A3BBC3">
            <wp:extent cx="5756745" cy="3385126"/>
            <wp:effectExtent l="0" t="0" r="0" b="6350"/>
            <wp:docPr id="76077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0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63" cy="338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470C" w14:textId="6D34AF41" w:rsidR="00032E4F" w:rsidRDefault="00032E4F" w:rsidP="00032E4F">
      <w:pPr>
        <w:pStyle w:val="a3"/>
        <w:spacing w:line="360" w:lineRule="auto"/>
      </w:pPr>
      <w:r>
        <w:t xml:space="preserve">Рисунок </w:t>
      </w:r>
      <w:fldSimple w:instr=" SEQ Рисунок \* ARABIC ">
        <w:r w:rsidR="00A60E0A">
          <w:rPr>
            <w:noProof/>
          </w:rPr>
          <w:t>11</w:t>
        </w:r>
      </w:fldSimple>
      <w:r>
        <w:t xml:space="preserve"> – Наложение</w:t>
      </w:r>
      <w:r w:rsidRPr="0028204F">
        <w:t xml:space="preserve"> входной и выходной псевдослучайных последовательностей</w:t>
      </w:r>
    </w:p>
    <w:p w14:paraId="685A9AB5" w14:textId="0BC4780D" w:rsidR="00032E4F" w:rsidRPr="00702CA0" w:rsidRDefault="00032E4F" w:rsidP="00032E4F">
      <w:pPr>
        <w:spacing w:line="360" w:lineRule="auto"/>
        <w:rPr>
          <w:lang w:val="en-US"/>
        </w:rPr>
      </w:pPr>
      <w:r>
        <w:tab/>
      </w:r>
      <w:r w:rsidRPr="00032E4F">
        <w:t>Опорное колебание для демодулятора формируется с помощью СВН. Из графиков</w:t>
      </w:r>
      <w:r>
        <w:t xml:space="preserve"> (рисунок 10 и 11)</w:t>
      </w:r>
      <w:r w:rsidRPr="00032E4F">
        <w:t xml:space="preserve"> видно, что принятая последовательность полностью совпадает с переданной, если не считать задержки на один такт, вызванной фильтром. Это подтверждает, что модель настроена верно, а демодулятор работает правильно. Задержка не является информационным параметром</w:t>
      </w:r>
      <w:r>
        <w:t>.</w:t>
      </w:r>
    </w:p>
    <w:p w14:paraId="15481C69" w14:textId="77777777" w:rsidR="00790B8E" w:rsidRPr="00032E4F" w:rsidRDefault="00790B8E" w:rsidP="00032E4F">
      <w:pPr>
        <w:spacing w:line="360" w:lineRule="auto"/>
      </w:pPr>
    </w:p>
    <w:p w14:paraId="71D49C03" w14:textId="37065E6B" w:rsidR="00032E4F" w:rsidRPr="00790B8E" w:rsidRDefault="00790B8E" w:rsidP="00790B8E">
      <w:pPr>
        <w:jc w:val="center"/>
        <w:rPr>
          <w:b/>
          <w:bCs/>
        </w:rPr>
      </w:pPr>
      <w:r w:rsidRPr="00790B8E">
        <w:rPr>
          <w:b/>
          <w:bCs/>
        </w:rPr>
        <w:lastRenderedPageBreak/>
        <w:t>Часть 2. Анализ СВН</w:t>
      </w:r>
    </w:p>
    <w:p w14:paraId="14F82BAC" w14:textId="77777777" w:rsidR="00E1624F" w:rsidRDefault="00032E4F" w:rsidP="00702CA0">
      <w:pPr>
        <w:keepNext/>
        <w:spacing w:after="120" w:line="240" w:lineRule="auto"/>
        <w:jc w:val="center"/>
      </w:pPr>
      <w:r w:rsidRPr="00032E4F">
        <w:rPr>
          <w:noProof/>
        </w:rPr>
        <w:drawing>
          <wp:inline distT="0" distB="0" distL="0" distR="0" wp14:anchorId="6434252A" wp14:editId="371A3599">
            <wp:extent cx="5274784" cy="3848100"/>
            <wp:effectExtent l="0" t="0" r="2540" b="0"/>
            <wp:docPr id="65854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8246" name=""/>
                    <pic:cNvPicPr/>
                  </pic:nvPicPr>
                  <pic:blipFill rotWithShape="1">
                    <a:blip r:embed="rId18"/>
                    <a:srcRect l="-1" r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59" cy="385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37A2E" w14:textId="10A7C55D" w:rsidR="005852B9" w:rsidRPr="00702CA0" w:rsidRDefault="00E1624F" w:rsidP="00E1624F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12</w:t>
        </w:r>
      </w:fldSimple>
      <w:r>
        <w:t xml:space="preserve"> - Выход </w:t>
      </w:r>
      <w:proofErr w:type="spellStart"/>
      <w:r>
        <w:t>перемножителей</w:t>
      </w:r>
      <w:proofErr w:type="spellEnd"/>
      <w:r>
        <w:t xml:space="preserve"> синфазного и квадратурного каналов</w:t>
      </w:r>
    </w:p>
    <w:p w14:paraId="5318B420" w14:textId="396A030C" w:rsidR="00702CA0" w:rsidRPr="00702CA0" w:rsidRDefault="00702CA0" w:rsidP="00702CA0">
      <w:pPr>
        <w:spacing w:line="360" w:lineRule="auto"/>
      </w:pPr>
      <w:r>
        <w:tab/>
        <w:t xml:space="preserve">У синфазного канала </w:t>
      </w:r>
      <w:r>
        <w:t>общее</w:t>
      </w:r>
      <w:r>
        <w:t xml:space="preserve"> матожидание равняется нуль, но у каждого отдельного импульса оно равно середине этого импульса, а у квадратурного матожидание равно 0.</w:t>
      </w:r>
    </w:p>
    <w:p w14:paraId="29959EE4" w14:textId="77777777" w:rsidR="00E1624F" w:rsidRDefault="00E1624F" w:rsidP="00702CA0">
      <w:pPr>
        <w:keepNext/>
        <w:spacing w:after="120" w:line="240" w:lineRule="auto"/>
        <w:jc w:val="center"/>
      </w:pPr>
      <w:r w:rsidRPr="00E1624F">
        <w:rPr>
          <w:noProof/>
        </w:rPr>
        <w:drawing>
          <wp:inline distT="0" distB="0" distL="0" distR="0" wp14:anchorId="2BD85386" wp14:editId="540F0F64">
            <wp:extent cx="5652269" cy="3286125"/>
            <wp:effectExtent l="0" t="0" r="5715" b="0"/>
            <wp:docPr id="48344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0427" name=""/>
                    <pic:cNvPicPr/>
                  </pic:nvPicPr>
                  <pic:blipFill rotWithShape="1">
                    <a:blip r:embed="rId19"/>
                    <a:srcRect t="3689" b="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437" cy="329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08C13" w14:textId="72282D3D" w:rsidR="00E1624F" w:rsidRDefault="00E1624F" w:rsidP="00E1624F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13</w:t>
        </w:r>
      </w:fldSimple>
      <w:r>
        <w:t xml:space="preserve"> - Спектр с выхода </w:t>
      </w:r>
      <w:proofErr w:type="spellStart"/>
      <w:r>
        <w:t>перемножителей</w:t>
      </w:r>
      <w:proofErr w:type="spellEnd"/>
      <w:r>
        <w:t xml:space="preserve"> синфазного и квадратурного каналов</w:t>
      </w:r>
    </w:p>
    <w:p w14:paraId="2A65A3ED" w14:textId="675DAEF6" w:rsidR="00E1624F" w:rsidRDefault="00E1624F" w:rsidP="00E1624F">
      <w:pPr>
        <w:keepNext/>
        <w:jc w:val="center"/>
      </w:pPr>
      <w:r w:rsidRPr="00E1624F">
        <w:rPr>
          <w:noProof/>
        </w:rPr>
        <w:lastRenderedPageBreak/>
        <w:drawing>
          <wp:inline distT="0" distB="0" distL="0" distR="0" wp14:anchorId="100DFA52" wp14:editId="42D4EC3A">
            <wp:extent cx="5819969" cy="3203938"/>
            <wp:effectExtent l="0" t="0" r="0" b="0"/>
            <wp:docPr id="176867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4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2669" cy="320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E87B" w14:textId="7C5EC6FC" w:rsidR="00E1624F" w:rsidRDefault="00E1624F" w:rsidP="00E1624F">
      <w:pPr>
        <w:pStyle w:val="a3"/>
        <w:spacing w:after="240"/>
      </w:pPr>
      <w:r>
        <w:t xml:space="preserve">Рисунок </w:t>
      </w:r>
      <w:fldSimple w:instr=" SEQ Рисунок \* ARABIC ">
        <w:r w:rsidR="00A60E0A">
          <w:rPr>
            <w:noProof/>
          </w:rPr>
          <w:t>14</w:t>
        </w:r>
      </w:fldSimple>
      <w:r>
        <w:t xml:space="preserve"> – Приближенный спектр с выхода </w:t>
      </w:r>
      <w:proofErr w:type="spellStart"/>
      <w:r>
        <w:t>перемножителей</w:t>
      </w:r>
      <w:proofErr w:type="spellEnd"/>
      <w:r>
        <w:t xml:space="preserve"> синфазного и квадратурного каналов</w:t>
      </w:r>
    </w:p>
    <w:p w14:paraId="3D913191" w14:textId="7CFEF39F" w:rsidR="00E1624F" w:rsidRDefault="00E1624F" w:rsidP="00E1624F">
      <w:pPr>
        <w:spacing w:line="360" w:lineRule="auto"/>
        <w:ind w:firstLine="709"/>
      </w:pPr>
      <w:r>
        <w:t>Из графиков (рисунки 13 и 14) видно, что с</w:t>
      </w:r>
      <w:r w:rsidRPr="00E1624F">
        <w:t>инфазная составляющая имеет больший уровень по сравнению с квадратурной, что объясняется наличием фазовой ошибки в процессе слежения.</w:t>
      </w:r>
      <w:r w:rsidR="00702CA0">
        <w:t xml:space="preserve"> Квадратурный изменяется</w:t>
      </w:r>
      <w:r w:rsidR="00702CA0" w:rsidRPr="00702CA0">
        <w:t xml:space="preserve"> </w:t>
      </w:r>
      <w:r w:rsidR="00702CA0" w:rsidRPr="00702CA0">
        <w:t>пропорционально</w:t>
      </w:r>
      <w:r w:rsidR="00702CA0" w:rsidRPr="00702CA0">
        <w:t xml:space="preserve"> </w:t>
      </w:r>
      <w:r w:rsidR="00702CA0">
        <w:t>синусу фазовой ошибки, поэтому он меньше.</w:t>
      </w:r>
    </w:p>
    <w:p w14:paraId="76BCD7FA" w14:textId="77777777" w:rsidR="00E1624F" w:rsidRDefault="00E1624F" w:rsidP="00E1624F">
      <w:pPr>
        <w:keepNext/>
        <w:spacing w:line="240" w:lineRule="auto"/>
        <w:jc w:val="center"/>
      </w:pPr>
      <w:r w:rsidRPr="00E1624F">
        <w:rPr>
          <w:noProof/>
        </w:rPr>
        <w:drawing>
          <wp:inline distT="0" distB="0" distL="0" distR="0" wp14:anchorId="07585A41" wp14:editId="39260EFC">
            <wp:extent cx="6013130" cy="3347499"/>
            <wp:effectExtent l="0" t="0" r="6985" b="5715"/>
            <wp:docPr id="200074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48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8091" cy="35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618C" w14:textId="5F3875F4" w:rsidR="00E1624F" w:rsidRDefault="00E1624F" w:rsidP="00E1624F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15</w:t>
        </w:r>
      </w:fldSimple>
      <w:r>
        <w:t xml:space="preserve"> - Сигналы на выходе ФНЧ для синфазного и квадратурного каналов</w:t>
      </w:r>
    </w:p>
    <w:p w14:paraId="12073DE7" w14:textId="77777777" w:rsidR="00E1624F" w:rsidRPr="00E1624F" w:rsidRDefault="00E1624F" w:rsidP="00E1624F">
      <w:pPr>
        <w:spacing w:line="360" w:lineRule="auto"/>
        <w:ind w:firstLine="709"/>
      </w:pPr>
    </w:p>
    <w:p w14:paraId="6562D26B" w14:textId="77777777" w:rsidR="000C33E4" w:rsidRDefault="000C33E4" w:rsidP="000C33E4">
      <w:pPr>
        <w:keepNext/>
        <w:spacing w:line="240" w:lineRule="auto"/>
        <w:jc w:val="center"/>
      </w:pPr>
      <w:r w:rsidRPr="000C33E4">
        <w:rPr>
          <w:noProof/>
        </w:rPr>
        <w:lastRenderedPageBreak/>
        <w:drawing>
          <wp:inline distT="0" distB="0" distL="0" distR="0" wp14:anchorId="0522EE72" wp14:editId="6E2AC1E4">
            <wp:extent cx="5374254" cy="3315694"/>
            <wp:effectExtent l="0" t="0" r="0" b="0"/>
            <wp:docPr id="71162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8817" name=""/>
                    <pic:cNvPicPr/>
                  </pic:nvPicPr>
                  <pic:blipFill rotWithShape="1">
                    <a:blip r:embed="rId22"/>
                    <a:srcRect t="2736" r="3360" b="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25" cy="332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EBA5A" w14:textId="12D40C9E" w:rsidR="00E1624F" w:rsidRDefault="000C33E4" w:rsidP="000C33E4">
      <w:pPr>
        <w:pStyle w:val="a3"/>
        <w:spacing w:line="360" w:lineRule="auto"/>
      </w:pPr>
      <w:r>
        <w:t xml:space="preserve">Рисунок </w:t>
      </w:r>
      <w:fldSimple w:instr=" SEQ Рисунок \* ARABIC ">
        <w:r w:rsidR="00A60E0A">
          <w:rPr>
            <w:noProof/>
          </w:rPr>
          <w:t>16</w:t>
        </w:r>
      </w:fldSimple>
      <w:r>
        <w:t xml:space="preserve"> - Спектр сигнала на </w:t>
      </w:r>
      <w:r w:rsidRPr="003B4AAB">
        <w:t>выходе ФНЧ для синфазного и квадратурного каналов</w:t>
      </w:r>
    </w:p>
    <w:p w14:paraId="1D2F0A97" w14:textId="77777777" w:rsidR="000C33E4" w:rsidRPr="000C33E4" w:rsidRDefault="000C33E4" w:rsidP="000C33E4">
      <w:pPr>
        <w:spacing w:line="360" w:lineRule="auto"/>
      </w:pPr>
      <w:r>
        <w:tab/>
        <w:t xml:space="preserve">Исходя из полученных графиков (рисунки 15 и 16) можно сделать вывод, </w:t>
      </w:r>
      <w:r w:rsidRPr="000C33E4">
        <w:t xml:space="preserve">что в схеме используются фильтры первого порядка – простейшие RC-цепочки, </w:t>
      </w:r>
      <w:r>
        <w:t>фильтрующий</w:t>
      </w:r>
      <w:r w:rsidRPr="000C33E4">
        <w:t xml:space="preserve"> </w:t>
      </w:r>
      <w:r>
        <w:t>ВЧ</w:t>
      </w:r>
      <w:r w:rsidRPr="000C33E4">
        <w:t xml:space="preserve"> составляющую, оставляя только медленно меняющуюся огибающую</w:t>
      </w:r>
      <w:r>
        <w:t xml:space="preserve"> вблизи нуля</w:t>
      </w:r>
      <w:r w:rsidRPr="000C33E4">
        <w:t>.</w:t>
      </w:r>
      <w:r>
        <w:t xml:space="preserve"> </w:t>
      </w:r>
      <w:r w:rsidRPr="000C33E4">
        <w:t>Канальные ФНЧ нужны для выделения медленно меняющейся составляющей сигнала и подавления высокочастотных компонент на удвоенной частоте. По спектральным графикам видно, что подавление в районе 2000 Гц происходит успешно.</w:t>
      </w:r>
    </w:p>
    <w:p w14:paraId="48A2E1A9" w14:textId="77777777" w:rsidR="000C33E4" w:rsidRDefault="000C33E4" w:rsidP="000C33E4">
      <w:pPr>
        <w:keepNext/>
        <w:spacing w:after="120" w:line="240" w:lineRule="auto"/>
        <w:ind w:left="-284"/>
        <w:jc w:val="center"/>
      </w:pPr>
      <w:r w:rsidRPr="000C33E4">
        <w:rPr>
          <w:noProof/>
        </w:rPr>
        <w:drawing>
          <wp:inline distT="0" distB="0" distL="0" distR="0" wp14:anchorId="37132895" wp14:editId="2B041B37">
            <wp:extent cx="6300083" cy="2814762"/>
            <wp:effectExtent l="0" t="0" r="5715" b="5080"/>
            <wp:docPr id="156220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05478" name=""/>
                    <pic:cNvPicPr/>
                  </pic:nvPicPr>
                  <pic:blipFill rotWithShape="1">
                    <a:blip r:embed="rId23"/>
                    <a:srcRect t="7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536" cy="2823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FEA13" w14:textId="0B4D5673" w:rsidR="000C33E4" w:rsidRPr="000C33E4" w:rsidRDefault="000C33E4" w:rsidP="000C33E4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17</w:t>
        </w:r>
      </w:fldSimple>
      <w:r>
        <w:t xml:space="preserve"> - Сигнал на выходе фазового детектора</w:t>
      </w:r>
    </w:p>
    <w:p w14:paraId="6D906635" w14:textId="752CB53C" w:rsidR="00630A9A" w:rsidRDefault="00630A9A" w:rsidP="00630A9A">
      <w:pPr>
        <w:spacing w:line="360" w:lineRule="auto"/>
        <w:ind w:firstLine="709"/>
      </w:pPr>
      <w:r w:rsidRPr="00630A9A">
        <w:lastRenderedPageBreak/>
        <w:t xml:space="preserve">На рисунке </w:t>
      </w:r>
      <w:r>
        <w:t>17</w:t>
      </w:r>
      <w:r w:rsidRPr="00630A9A">
        <w:t xml:space="preserve"> приведена реализация сигнала на выходе фазового детектора. По амплитуде и форме этот сигнал близок к сигналу на выходе ФНЧ квадратурного канала, что объясняется тем, что на ФД перемножаются сигналы синфазного и квадратурного каналов, результат</w:t>
      </w:r>
      <w:r>
        <w:t xml:space="preserve"> перемножения</w:t>
      </w:r>
      <w:r w:rsidRPr="00630A9A">
        <w:t xml:space="preserve"> идёт на ГУН.</w:t>
      </w:r>
    </w:p>
    <w:p w14:paraId="78A96D25" w14:textId="13F1135E" w:rsidR="00790B8E" w:rsidRPr="00790B8E" w:rsidRDefault="00790B8E" w:rsidP="00790B8E">
      <w:pPr>
        <w:spacing w:line="360" w:lineRule="auto"/>
        <w:jc w:val="center"/>
        <w:rPr>
          <w:b/>
          <w:bCs/>
        </w:rPr>
      </w:pPr>
      <w:r w:rsidRPr="00790B8E">
        <w:rPr>
          <w:b/>
          <w:bCs/>
        </w:rPr>
        <w:t>Часть 3. Анализ СВН при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  <w:lang w:val="en-US"/>
          </w:rPr>
          <m:t>φ</m:t>
        </m:r>
        <m:r>
          <m:rPr>
            <m:sty m:val="bi"/>
          </m:rPr>
          <w:rPr>
            <w:rFonts w:ascii="Cambria Math" w:hAnsi="Cambria Math"/>
          </w:rPr>
          <m:t>≠0</m:t>
        </m:r>
      </m:oMath>
    </w:p>
    <w:p w14:paraId="19C851C6" w14:textId="77777777" w:rsidR="00790B8E" w:rsidRDefault="00790B8E" w:rsidP="00790B8E">
      <w:pPr>
        <w:keepNext/>
        <w:spacing w:line="240" w:lineRule="auto"/>
        <w:jc w:val="center"/>
      </w:pPr>
      <w:r w:rsidRPr="00790B8E">
        <w:rPr>
          <w:noProof/>
        </w:rPr>
        <w:drawing>
          <wp:inline distT="0" distB="0" distL="0" distR="0" wp14:anchorId="73FE7E1C" wp14:editId="2F7D0810">
            <wp:extent cx="5756745" cy="3274815"/>
            <wp:effectExtent l="0" t="0" r="0" b="1905"/>
            <wp:docPr id="196683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6601" name=""/>
                    <pic:cNvPicPr/>
                  </pic:nvPicPr>
                  <pic:blipFill rotWithShape="1">
                    <a:blip r:embed="rId24"/>
                    <a:srcRect t="3106" b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119" cy="327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C89CE" w14:textId="10654578" w:rsidR="00630A9A" w:rsidRPr="00CE7A84" w:rsidRDefault="00790B8E" w:rsidP="00790B8E">
      <w:pPr>
        <w:pStyle w:val="a3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18</w:t>
        </w:r>
      </w:fldSimple>
      <w:r>
        <w:t xml:space="preserve"> - Реализация на выходе ФНЧ синфазного и квадратурного каналов при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=40°</m:t>
        </m:r>
      </m:oMath>
    </w:p>
    <w:p w14:paraId="3A25844F" w14:textId="77777777" w:rsidR="00CE7A84" w:rsidRDefault="00CE7A84" w:rsidP="00CE7A84">
      <w:pPr>
        <w:pStyle w:val="a3"/>
        <w:keepNext/>
        <w:spacing w:after="120"/>
      </w:pPr>
      <w:r w:rsidRPr="00CE7A84">
        <w:rPr>
          <w:noProof/>
          <w:lang w:val="en-US"/>
        </w:rPr>
        <w:drawing>
          <wp:inline distT="0" distB="0" distL="0" distR="0" wp14:anchorId="54281581" wp14:editId="352A3AD0">
            <wp:extent cx="5043727" cy="2908300"/>
            <wp:effectExtent l="0" t="0" r="5080" b="6350"/>
            <wp:docPr id="2479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366" name=""/>
                    <pic:cNvPicPr/>
                  </pic:nvPicPr>
                  <pic:blipFill rotWithShape="1">
                    <a:blip r:embed="rId25"/>
                    <a:srcRect t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139" cy="291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33EE5" w14:textId="05CD98E5" w:rsidR="00CE7A84" w:rsidRPr="00CE7A84" w:rsidRDefault="00CE7A84" w:rsidP="00CE7A84">
      <w:pPr>
        <w:pStyle w:val="a3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19</w:t>
        </w:r>
      </w:fldSimple>
      <w:r w:rsidRPr="00CE7A84">
        <w:t xml:space="preserve"> - </w:t>
      </w:r>
      <w:r>
        <w:t xml:space="preserve">Реализация на выходе ФД при </w:t>
      </w:r>
      <w:proofErr w:type="spellStart"/>
      <w:r>
        <w:t>при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=40°</m:t>
        </m:r>
      </m:oMath>
    </w:p>
    <w:p w14:paraId="5327B924" w14:textId="77777777" w:rsidR="00CE7A84" w:rsidRDefault="00CE7A84" w:rsidP="00CE7A84">
      <w:pPr>
        <w:pStyle w:val="a3"/>
        <w:keepNext/>
      </w:pPr>
      <w:r w:rsidRPr="00CE7A84">
        <w:rPr>
          <w:noProof/>
          <w:lang w:val="en-US"/>
        </w:rPr>
        <w:lastRenderedPageBreak/>
        <w:drawing>
          <wp:inline distT="0" distB="0" distL="0" distR="0" wp14:anchorId="06000A60" wp14:editId="4A099BBE">
            <wp:extent cx="5940425" cy="3548380"/>
            <wp:effectExtent l="0" t="0" r="3175" b="0"/>
            <wp:docPr id="159874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8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7C52" w14:textId="25A1FE1D" w:rsidR="00CE7A84" w:rsidRPr="00CE7A84" w:rsidRDefault="00CE7A84" w:rsidP="00CE7A84">
      <w:pPr>
        <w:pStyle w:val="a3"/>
        <w:spacing w:after="240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20</w:t>
        </w:r>
      </w:fldSimple>
      <w:r>
        <w:t xml:space="preserve"> - Реализация на выходе ФНЧ синфазного и квадратурного каналов при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=-110°</m:t>
        </m:r>
      </m:oMath>
    </w:p>
    <w:p w14:paraId="75581BB5" w14:textId="77777777" w:rsidR="00CE7A84" w:rsidRDefault="00CE7A84" w:rsidP="00CE7A84">
      <w:pPr>
        <w:keepNext/>
        <w:spacing w:line="240" w:lineRule="auto"/>
        <w:jc w:val="center"/>
      </w:pPr>
      <w:r w:rsidRPr="00CE7A84">
        <w:rPr>
          <w:noProof/>
        </w:rPr>
        <w:drawing>
          <wp:inline distT="0" distB="0" distL="0" distR="0" wp14:anchorId="4E9A9CCF" wp14:editId="5772A8DA">
            <wp:extent cx="5594350" cy="3339866"/>
            <wp:effectExtent l="0" t="0" r="6350" b="0"/>
            <wp:docPr id="104911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9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8855" cy="33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19BE" w14:textId="1716108A" w:rsidR="000C33E4" w:rsidRDefault="00CE7A84" w:rsidP="00CE7A84">
      <w:pPr>
        <w:pStyle w:val="a3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21</w:t>
        </w:r>
      </w:fldSimple>
      <w:r>
        <w:t xml:space="preserve"> - Реализация на выходе ФД при </w:t>
      </w:r>
      <w:proofErr w:type="spellStart"/>
      <w:r>
        <w:t>при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=-110°</m:t>
        </m:r>
      </m:oMath>
    </w:p>
    <w:p w14:paraId="0FBF245B" w14:textId="74D0DAEC" w:rsidR="00CE7A84" w:rsidRPr="00CE7A84" w:rsidRDefault="00CE7A84" w:rsidP="00CE7A84">
      <w:pPr>
        <w:spacing w:line="360" w:lineRule="auto"/>
        <w:ind w:firstLine="708"/>
      </w:pPr>
      <w:r w:rsidRPr="00CE7A84">
        <w:t xml:space="preserve">Если начальный угол </w:t>
      </w:r>
      <w:r w:rsidR="00F57F66" w:rsidRPr="00CE7A84">
        <w:t xml:space="preserve">меньше </w:t>
      </w:r>
      <w:r w:rsidRPr="00CE7A84">
        <w:t>90 градусов, переходный процесс стартует с положительного значения</w:t>
      </w:r>
      <w:r>
        <w:t>, а при угле</w:t>
      </w:r>
      <w:r w:rsidRPr="00CE7A84">
        <w:t xml:space="preserve"> больше 90 градусов, процесс начинается уже с отрицательной полуплоскости. </w:t>
      </w:r>
      <w:r w:rsidR="00F57F66">
        <w:t>П</w:t>
      </w:r>
      <w:r w:rsidRPr="00CE7A84">
        <w:t>осле того как переход</w:t>
      </w:r>
      <w:r w:rsidR="00F57F66">
        <w:t xml:space="preserve">ные </w:t>
      </w:r>
      <w:r w:rsidR="00F57F66">
        <w:lastRenderedPageBreak/>
        <w:t>процессы</w:t>
      </w:r>
      <w:r w:rsidRPr="00CE7A84">
        <w:t xml:space="preserve"> заканчиваются, фазовая ошибка становится равной нулю. То есть система приходит в синхронизм. </w:t>
      </w:r>
    </w:p>
    <w:p w14:paraId="32E26F7B" w14:textId="4613C766" w:rsidR="00CE7A84" w:rsidRDefault="00CE7A84" w:rsidP="00F57F66">
      <w:pPr>
        <w:spacing w:line="360" w:lineRule="auto"/>
        <w:ind w:firstLine="708"/>
      </w:pPr>
      <w:r w:rsidRPr="00CE7A84">
        <w:t>Чем б</w:t>
      </w:r>
      <w:r w:rsidR="00A23438">
        <w:t xml:space="preserve">лиже </w:t>
      </w:r>
      <w:r w:rsidRPr="00CE7A84">
        <w:t>начальное фазовое рассогласование</w:t>
      </w:r>
      <w:r w:rsidR="00A23438">
        <w:t xml:space="preserve"> к 90 градусам</w:t>
      </w:r>
      <w:r w:rsidRPr="00CE7A84">
        <w:t xml:space="preserve">, тем дольше система входит в синхронизм и тем выше начальная амплитуда сигнала ошибки на выходе ФД. </w:t>
      </w:r>
    </w:p>
    <w:p w14:paraId="28F85D47" w14:textId="61D91AC4" w:rsidR="00213D9D" w:rsidRDefault="00213D9D" w:rsidP="00213D9D">
      <w:pPr>
        <w:spacing w:line="360" w:lineRule="auto"/>
        <w:ind w:firstLine="708"/>
        <w:jc w:val="center"/>
        <w:rPr>
          <w:rFonts w:eastAsiaTheme="minorEastAsia"/>
          <w:b/>
          <w:bCs/>
        </w:rPr>
      </w:pPr>
      <w:r>
        <w:rPr>
          <w:b/>
          <w:bCs/>
        </w:rPr>
        <w:t xml:space="preserve">Часть 4. Анализ СВН при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"/>
          </m:rPr>
          <w:rPr>
            <w:rFonts w:ascii="Cambria Math" w:hAnsi="Cambria Math"/>
          </w:rPr>
          <m:t>≠0</m:t>
        </m:r>
      </m:oMath>
    </w:p>
    <w:p w14:paraId="23BF8158" w14:textId="77777777" w:rsidR="00213D9D" w:rsidRDefault="00213D9D" w:rsidP="00213D9D">
      <w:pPr>
        <w:keepNext/>
        <w:spacing w:after="120" w:line="240" w:lineRule="auto"/>
        <w:jc w:val="center"/>
      </w:pPr>
      <w:r w:rsidRPr="00213D9D">
        <w:rPr>
          <w:b/>
          <w:bCs/>
          <w:noProof/>
        </w:rPr>
        <w:drawing>
          <wp:inline distT="0" distB="0" distL="0" distR="0" wp14:anchorId="2E6FCD68" wp14:editId="6706A43B">
            <wp:extent cx="5346175" cy="3220278"/>
            <wp:effectExtent l="0" t="0" r="6985" b="0"/>
            <wp:docPr id="146307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6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0307" cy="32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E556" w14:textId="6744036C" w:rsidR="00213D9D" w:rsidRDefault="00213D9D" w:rsidP="00213D9D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22</w:t>
        </w:r>
      </w:fldSimple>
      <w:r>
        <w:t xml:space="preserve"> - Реализация на выходе ФНЧ при </w:t>
      </w:r>
      <w:proofErr w:type="spellStart"/>
      <w:r>
        <w:t>расстройке</w:t>
      </w:r>
      <w:proofErr w:type="spellEnd"/>
      <w:r>
        <w:t xml:space="preserve"> 3 Гц</w:t>
      </w:r>
    </w:p>
    <w:p w14:paraId="31B90073" w14:textId="77777777" w:rsidR="00213D9D" w:rsidRDefault="00213D9D" w:rsidP="00213D9D">
      <w:pPr>
        <w:keepNext/>
        <w:spacing w:after="120" w:line="240" w:lineRule="auto"/>
        <w:jc w:val="center"/>
      </w:pPr>
      <w:r w:rsidRPr="00213D9D">
        <w:rPr>
          <w:b/>
          <w:bCs/>
          <w:noProof/>
        </w:rPr>
        <w:drawing>
          <wp:inline distT="0" distB="0" distL="0" distR="0" wp14:anchorId="487675AA" wp14:editId="3F9FE8EC">
            <wp:extent cx="5396042" cy="3180521"/>
            <wp:effectExtent l="0" t="0" r="0" b="1270"/>
            <wp:docPr id="139731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6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5825" cy="31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527" w14:textId="6846595A" w:rsidR="00213D9D" w:rsidRDefault="00213D9D" w:rsidP="00213D9D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23</w:t>
        </w:r>
      </w:fldSimple>
      <w:r>
        <w:t xml:space="preserve"> - Реализация на выходе ФД при </w:t>
      </w:r>
      <w:proofErr w:type="spellStart"/>
      <w:r>
        <w:t>расстройке</w:t>
      </w:r>
      <w:proofErr w:type="spellEnd"/>
      <w:r>
        <w:t xml:space="preserve"> 3 Гц</w:t>
      </w:r>
    </w:p>
    <w:p w14:paraId="47589C2F" w14:textId="4695E3B7" w:rsidR="0034232E" w:rsidRDefault="0034232E" w:rsidP="0034232E">
      <w:pPr>
        <w:spacing w:line="360" w:lineRule="auto"/>
        <w:ind w:firstLine="708"/>
      </w:pPr>
      <w:r w:rsidRPr="0034232E">
        <w:lastRenderedPageBreak/>
        <w:t xml:space="preserve">На рисунке </w:t>
      </w:r>
      <w:r>
        <w:t>23</w:t>
      </w:r>
      <w:r w:rsidRPr="0034232E">
        <w:t xml:space="preserve"> показано, как ведёт себя выход фазового детектора, когда частота входного сигнала не совпадает с частотой ГУН. Эксперимент проводился при </w:t>
      </w:r>
      <w:proofErr w:type="spellStart"/>
      <w:r w:rsidRPr="0034232E">
        <w:t>расстройк</w:t>
      </w:r>
      <w:r>
        <w:t>е</w:t>
      </w:r>
      <w:proofErr w:type="spellEnd"/>
      <w:r w:rsidRPr="0034232E">
        <w:t xml:space="preserve"> </w:t>
      </w:r>
      <w:r>
        <w:t>3</w:t>
      </w:r>
      <w:r w:rsidRPr="0034232E">
        <w:t xml:space="preserve"> Гц </w:t>
      </w:r>
      <w:r>
        <w:t>при несущей</w:t>
      </w:r>
      <w:r w:rsidRPr="0034232E">
        <w:t xml:space="preserve"> 1 кГц, коэффициент усиления</w:t>
      </w:r>
      <w:r>
        <w:t xml:space="preserve"> </w:t>
      </w:r>
      <w:r w:rsidRPr="0034232E">
        <w:t>рав</w:t>
      </w:r>
      <w:r>
        <w:t>ен</w:t>
      </w:r>
      <w:r w:rsidRPr="0034232E">
        <w:t xml:space="preserve"> 1. </w:t>
      </w:r>
      <w:r>
        <w:t>Можно увидеть, что переходной процесс составляет примерно 30 с, после которого система входит в устойчивый режим.</w:t>
      </w:r>
    </w:p>
    <w:p w14:paraId="6E85B0F6" w14:textId="69B8CAE8" w:rsidR="0034232E" w:rsidRDefault="0034232E" w:rsidP="0034232E">
      <w:pPr>
        <w:spacing w:line="360" w:lineRule="auto"/>
        <w:ind w:firstLine="708"/>
      </w:pPr>
      <w:r>
        <w:t xml:space="preserve">На рисунке 24 видно, что спектр на выходе ГУН смещен относительно несущей на 3 Гц, поскольку система подстраивается на заданную </w:t>
      </w:r>
      <w:proofErr w:type="spellStart"/>
      <w:r>
        <w:t>расстройку</w:t>
      </w:r>
      <w:proofErr w:type="spellEnd"/>
      <w:r>
        <w:t>.</w:t>
      </w:r>
    </w:p>
    <w:p w14:paraId="34094D66" w14:textId="1C91E814" w:rsidR="0034232E" w:rsidRDefault="0034232E" w:rsidP="0034232E">
      <w:pPr>
        <w:pStyle w:val="a3"/>
        <w:keepNext/>
      </w:pPr>
      <w:r w:rsidRPr="0034232E">
        <w:rPr>
          <w:noProof/>
        </w:rPr>
        <w:drawing>
          <wp:inline distT="0" distB="0" distL="0" distR="0" wp14:anchorId="2480F666" wp14:editId="750B17AF">
            <wp:extent cx="5286375" cy="2838616"/>
            <wp:effectExtent l="0" t="0" r="0" b="0"/>
            <wp:docPr id="79497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9287" name=""/>
                    <pic:cNvPicPr/>
                  </pic:nvPicPr>
                  <pic:blipFill rotWithShape="1">
                    <a:blip r:embed="rId30"/>
                    <a:srcRect t="6265" b="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53" cy="284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AF0C0" w14:textId="17902943" w:rsidR="0034232E" w:rsidRPr="00213D9D" w:rsidRDefault="0034232E" w:rsidP="0034232E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A60E0A">
          <w:rPr>
            <w:noProof/>
          </w:rPr>
          <w:t>24</w:t>
        </w:r>
      </w:fldSimple>
      <w:r>
        <w:t xml:space="preserve"> - Спектр на выходе ГУН при </w:t>
      </w:r>
      <w:proofErr w:type="spellStart"/>
      <w:r>
        <w:t>расстройке</w:t>
      </w:r>
      <w:proofErr w:type="spellEnd"/>
      <w:r>
        <w:t xml:space="preserve"> 3 Гц</w:t>
      </w:r>
    </w:p>
    <w:p w14:paraId="7AFA8052" w14:textId="77777777" w:rsidR="00213D9D" w:rsidRDefault="00213D9D" w:rsidP="00213D9D">
      <w:pPr>
        <w:pStyle w:val="a3"/>
        <w:keepNext/>
      </w:pPr>
      <w:r w:rsidRPr="00213D9D">
        <w:rPr>
          <w:noProof/>
        </w:rPr>
        <w:drawing>
          <wp:inline distT="0" distB="0" distL="0" distR="0" wp14:anchorId="6F6308FF" wp14:editId="0E7F8A6B">
            <wp:extent cx="5451660" cy="3108960"/>
            <wp:effectExtent l="0" t="0" r="0" b="0"/>
            <wp:docPr id="40304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41299" name=""/>
                    <pic:cNvPicPr/>
                  </pic:nvPicPr>
                  <pic:blipFill rotWithShape="1">
                    <a:blip r:embed="rId31"/>
                    <a:srcRect t="3135" b="1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50" cy="3120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608E8" w14:textId="1976078C" w:rsidR="00CE7A84" w:rsidRDefault="00213D9D" w:rsidP="00213D9D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25</w:t>
        </w:r>
      </w:fldSimple>
      <w:r>
        <w:t xml:space="preserve"> - Реализация на выходе ФНЧ при </w:t>
      </w:r>
      <w:proofErr w:type="spellStart"/>
      <w:r>
        <w:t>расстройке</w:t>
      </w:r>
      <w:proofErr w:type="spellEnd"/>
      <w:r>
        <w:t xml:space="preserve"> 6 Гц</w:t>
      </w:r>
    </w:p>
    <w:p w14:paraId="52F53846" w14:textId="77777777" w:rsidR="00213D9D" w:rsidRDefault="00213D9D" w:rsidP="00213D9D">
      <w:pPr>
        <w:pStyle w:val="a3"/>
        <w:keepNext/>
      </w:pPr>
      <w:r w:rsidRPr="00213D9D">
        <w:rPr>
          <w:noProof/>
        </w:rPr>
        <w:lastRenderedPageBreak/>
        <w:drawing>
          <wp:inline distT="0" distB="0" distL="0" distR="0" wp14:anchorId="5FBE6EF5" wp14:editId="4C036035">
            <wp:extent cx="5486400" cy="3172530"/>
            <wp:effectExtent l="0" t="0" r="0" b="8890"/>
            <wp:docPr id="113983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6003" name=""/>
                    <pic:cNvPicPr/>
                  </pic:nvPicPr>
                  <pic:blipFill rotWithShape="1">
                    <a:blip r:embed="rId32"/>
                    <a:srcRect t="3292" b="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23" cy="317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CD55F" w14:textId="0BABE1CE" w:rsidR="00213D9D" w:rsidRDefault="00213D9D" w:rsidP="00213D9D">
      <w:pPr>
        <w:pStyle w:val="a3"/>
      </w:pPr>
      <w:r>
        <w:t xml:space="preserve">Рисунок </w:t>
      </w:r>
      <w:fldSimple w:instr=" SEQ Рисунок \* ARABIC ">
        <w:r w:rsidR="00A60E0A">
          <w:rPr>
            <w:noProof/>
          </w:rPr>
          <w:t>26</w:t>
        </w:r>
      </w:fldSimple>
      <w:r>
        <w:t xml:space="preserve"> - Реализация на выходе ФД при </w:t>
      </w:r>
      <w:proofErr w:type="spellStart"/>
      <w:r>
        <w:t>расстройке</w:t>
      </w:r>
      <w:proofErr w:type="spellEnd"/>
      <w:r>
        <w:t xml:space="preserve"> 6 Гц</w:t>
      </w:r>
    </w:p>
    <w:p w14:paraId="7BF7DF7F" w14:textId="781554E6" w:rsidR="0034232E" w:rsidRDefault="0034232E" w:rsidP="0034232E">
      <w:pPr>
        <w:spacing w:line="360" w:lineRule="auto"/>
        <w:ind w:firstLine="709"/>
        <w:rPr>
          <w:iCs/>
        </w:rPr>
      </w:pPr>
      <w:r w:rsidRPr="0034232E">
        <w:rPr>
          <w:iCs/>
        </w:rPr>
        <w:t xml:space="preserve">Задав </w:t>
      </w:r>
      <w:proofErr w:type="spellStart"/>
      <w:r w:rsidRPr="0034232E">
        <w:rPr>
          <w:iCs/>
        </w:rPr>
        <w:t>расстройку</w:t>
      </w:r>
      <w:proofErr w:type="spellEnd"/>
      <w:r w:rsidRPr="0034232E">
        <w:rPr>
          <w:iCs/>
        </w:rPr>
        <w:t xml:space="preserve"> </w:t>
      </w:r>
      <m:oMath>
        <m:r>
          <w:rPr>
            <w:rFonts w:ascii="Cambria Math" w:hAnsi="Cambria Math"/>
          </w:rPr>
          <m:t>Δf = 6 Гц</m:t>
        </m:r>
      </m:oMath>
      <w:r w:rsidRPr="0034232E">
        <w:rPr>
          <w:iCs/>
        </w:rPr>
        <w:t xml:space="preserve"> процесс на выходе ФД требует значительно больше времени на установление, это можно видеть на рисунке </w:t>
      </w:r>
      <w:r>
        <w:rPr>
          <w:iCs/>
        </w:rPr>
        <w:t>26</w:t>
      </w:r>
      <w:r w:rsidRPr="0034232E">
        <w:rPr>
          <w:iCs/>
        </w:rPr>
        <w:t xml:space="preserve">, </w:t>
      </w:r>
      <w:r>
        <w:rPr>
          <w:iCs/>
        </w:rPr>
        <w:t>можно сказать, что</w:t>
      </w:r>
      <w:r w:rsidRPr="0034232E">
        <w:rPr>
          <w:iCs/>
        </w:rPr>
        <w:t xml:space="preserve"> процесс так и не </w:t>
      </w:r>
      <w:r>
        <w:rPr>
          <w:iCs/>
        </w:rPr>
        <w:t>входит</w:t>
      </w:r>
      <w:r w:rsidRPr="0034232E">
        <w:rPr>
          <w:iCs/>
        </w:rPr>
        <w:t xml:space="preserve"> в установившийся режим.</w:t>
      </w:r>
      <w:r>
        <w:rPr>
          <w:iCs/>
        </w:rPr>
        <w:t xml:space="preserve"> Для того, чтобы система установилась необходимо увеличить коэффициент усиления</w:t>
      </w:r>
      <w:r w:rsidR="00A60E0A">
        <w:rPr>
          <w:iCs/>
        </w:rPr>
        <w:t xml:space="preserve"> ФНЧ в СВН до 3.</w:t>
      </w:r>
    </w:p>
    <w:p w14:paraId="4BF612D9" w14:textId="77777777" w:rsidR="00A60E0A" w:rsidRDefault="00A60E0A" w:rsidP="00A60E0A">
      <w:pPr>
        <w:keepNext/>
        <w:spacing w:line="240" w:lineRule="auto"/>
      </w:pPr>
      <w:r w:rsidRPr="00A60E0A">
        <w:rPr>
          <w:iCs/>
          <w:noProof/>
        </w:rPr>
        <w:drawing>
          <wp:inline distT="0" distB="0" distL="0" distR="0" wp14:anchorId="2B708C7E" wp14:editId="4DCAD29D">
            <wp:extent cx="5764696" cy="3479769"/>
            <wp:effectExtent l="0" t="0" r="7620" b="6985"/>
            <wp:docPr id="147081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57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8679" cy="348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9AC" w14:textId="74BCC68A" w:rsidR="00A60E0A" w:rsidRPr="0034232E" w:rsidRDefault="00A60E0A" w:rsidP="00A60E0A">
      <w:pPr>
        <w:pStyle w:val="a3"/>
        <w:rPr>
          <w:iCs/>
        </w:rPr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>
        <w:t xml:space="preserve"> - Сигнал на выходе ФД при </w:t>
      </w:r>
      <w:proofErr w:type="spellStart"/>
      <w:r>
        <w:t>расстройке</w:t>
      </w:r>
      <w:proofErr w:type="spellEnd"/>
      <w:r>
        <w:t xml:space="preserve"> 6 Гц и КУ 3</w:t>
      </w:r>
    </w:p>
    <w:p w14:paraId="7108621D" w14:textId="01355037" w:rsidR="00A60E0A" w:rsidRPr="00A60E0A" w:rsidRDefault="00A60E0A" w:rsidP="00A60E0A">
      <w:pPr>
        <w:spacing w:line="360" w:lineRule="auto"/>
        <w:ind w:firstLine="708"/>
        <w:rPr>
          <w:iCs/>
        </w:rPr>
      </w:pPr>
      <w:r w:rsidRPr="00A60E0A">
        <w:rPr>
          <w:iCs/>
        </w:rPr>
        <w:lastRenderedPageBreak/>
        <w:t xml:space="preserve">Из графиков видно: для надёжного захвата частоты начальная </w:t>
      </w:r>
      <w:proofErr w:type="spellStart"/>
      <w:r w:rsidRPr="00A60E0A">
        <w:rPr>
          <w:iCs/>
        </w:rPr>
        <w:t>расстройка</w:t>
      </w:r>
      <w:proofErr w:type="spellEnd"/>
      <w:r w:rsidRPr="00A60E0A">
        <w:rPr>
          <w:iCs/>
        </w:rPr>
        <w:t xml:space="preserve"> должна попадать в полосу захвата системы. А полоса тем шире, чем выше коэффициент усиления. Но увеличивать его до бесконечности нельзя</w:t>
      </w:r>
      <w:r>
        <w:rPr>
          <w:iCs/>
        </w:rPr>
        <w:t xml:space="preserve">, так как произойдет </w:t>
      </w:r>
      <w:r w:rsidRPr="00A60E0A">
        <w:rPr>
          <w:iCs/>
        </w:rPr>
        <w:t>срыв слежения.</w:t>
      </w:r>
    </w:p>
    <w:p w14:paraId="69A8F7C1" w14:textId="6CCE77E5" w:rsidR="00A60E0A" w:rsidRDefault="00A60E0A" w:rsidP="00A60E0A">
      <w:pPr>
        <w:spacing w:line="360" w:lineRule="auto"/>
        <w:ind w:firstLine="708"/>
        <w:rPr>
          <w:iCs/>
        </w:rPr>
      </w:pPr>
      <w:r w:rsidRPr="00A60E0A">
        <w:rPr>
          <w:iCs/>
        </w:rPr>
        <w:t xml:space="preserve">Повышение коэффициента усиления расширяет полосу захвата СВН, благодаря чему система способна компенсировать </w:t>
      </w:r>
      <w:proofErr w:type="spellStart"/>
      <w:r w:rsidRPr="00A60E0A">
        <w:rPr>
          <w:iCs/>
        </w:rPr>
        <w:t>расстройку</w:t>
      </w:r>
      <w:proofErr w:type="spellEnd"/>
      <w:r w:rsidRPr="00A60E0A">
        <w:rPr>
          <w:iCs/>
        </w:rPr>
        <w:t xml:space="preserve"> даже в 10 Гц. Но за это приходится платить долгим переходным процессом</w:t>
      </w:r>
      <w:r>
        <w:rPr>
          <w:iCs/>
        </w:rPr>
        <w:t>.</w:t>
      </w:r>
    </w:p>
    <w:p w14:paraId="3E908521" w14:textId="431AC7F3" w:rsidR="00A60E0A" w:rsidRPr="00A60E0A" w:rsidRDefault="00A60E0A" w:rsidP="00A60E0A">
      <w:pPr>
        <w:spacing w:line="360" w:lineRule="auto"/>
        <w:jc w:val="center"/>
        <w:rPr>
          <w:b/>
          <w:bCs/>
          <w:iCs/>
        </w:rPr>
      </w:pPr>
      <w:r>
        <w:rPr>
          <w:b/>
          <w:bCs/>
          <w:iCs/>
        </w:rPr>
        <w:t>Часть 5. Анализ дискриминационный характеристики</w:t>
      </w:r>
    </w:p>
    <w:p w14:paraId="47C16219" w14:textId="77777777" w:rsidR="00A60E0A" w:rsidRDefault="00A60E0A" w:rsidP="00A60E0A">
      <w:pPr>
        <w:keepNext/>
        <w:spacing w:after="120" w:line="240" w:lineRule="auto"/>
        <w:jc w:val="center"/>
      </w:pPr>
      <w:r w:rsidRPr="00A60E0A">
        <w:rPr>
          <w:iCs/>
          <w:noProof/>
        </w:rPr>
        <w:drawing>
          <wp:inline distT="0" distB="0" distL="0" distR="0" wp14:anchorId="57F5C025" wp14:editId="5B4FC69A">
            <wp:extent cx="5616140" cy="3498574"/>
            <wp:effectExtent l="0" t="0" r="3810" b="6985"/>
            <wp:docPr id="84659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5274" name=""/>
                    <pic:cNvPicPr/>
                  </pic:nvPicPr>
                  <pic:blipFill rotWithShape="1">
                    <a:blip r:embed="rId34"/>
                    <a:srcRect t="2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326" cy="3502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E2B3A" w14:textId="2A63617A" w:rsidR="00A60E0A" w:rsidRPr="00A60E0A" w:rsidRDefault="00A60E0A" w:rsidP="00A60E0A">
      <w:pPr>
        <w:pStyle w:val="a3"/>
        <w:rPr>
          <w:iCs/>
        </w:rPr>
      </w:pPr>
      <w:r>
        <w:t xml:space="preserve">Рисунок </w:t>
      </w:r>
      <w:fldSimple w:instr=" SEQ Рисунок \* ARABIC ">
        <w:r>
          <w:rPr>
            <w:noProof/>
          </w:rPr>
          <w:t>28</w:t>
        </w:r>
      </w:fldSimple>
      <w:r>
        <w:t xml:space="preserve"> - ДХ СВН</w:t>
      </w:r>
    </w:p>
    <w:p w14:paraId="758CB60A" w14:textId="294D7ECC" w:rsidR="00A60E0A" w:rsidRPr="00A60E0A" w:rsidRDefault="00A60E0A" w:rsidP="00A60E0A">
      <w:pPr>
        <w:spacing w:line="360" w:lineRule="auto"/>
        <w:rPr>
          <w:rFonts w:eastAsiaTheme="minorEastAsia"/>
          <w:iCs/>
        </w:rPr>
      </w:pPr>
      <w:r>
        <w:tab/>
        <w:t xml:space="preserve">Из графика дискриминационной характеристики СВН видно, что ее форма соответствует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  <w:lang w:val="en-US"/>
              </w:rPr>
              <m:t>φ</m:t>
            </m:r>
            <m:r>
              <w:rPr>
                <w:rFonts w:ascii="Cambria Math" w:hAnsi="Cambria Math"/>
              </w:rPr>
              <m:t>)</m:t>
            </m:r>
          </m:e>
        </m:func>
      </m:oMath>
      <w:r w:rsidR="005D69CC">
        <w:rPr>
          <w:rFonts w:eastAsiaTheme="minorEastAsia"/>
        </w:rPr>
        <w:t xml:space="preserve">. </w:t>
      </w:r>
      <w:r w:rsidR="005D69CC" w:rsidRPr="00A60E0A">
        <w:rPr>
          <w:rFonts w:eastAsiaTheme="minorEastAsia"/>
          <w:iCs/>
        </w:rPr>
        <w:t xml:space="preserve">Главная особенность данной характеристики </w:t>
      </w:r>
      <w:r w:rsidR="005D69CC">
        <w:rPr>
          <w:rFonts w:eastAsiaTheme="minorEastAsia"/>
          <w:iCs/>
        </w:rPr>
        <w:t xml:space="preserve">– это </w:t>
      </w:r>
      <w:r w:rsidRPr="00A60E0A">
        <w:rPr>
          <w:rFonts w:eastAsiaTheme="minorEastAsia"/>
          <w:iCs/>
        </w:rPr>
        <w:t>независимость от передаваемого информационного сигнала D(t), т</w:t>
      </w:r>
      <w:r w:rsidR="005D69CC">
        <w:rPr>
          <w:rFonts w:eastAsiaTheme="minorEastAsia"/>
          <w:iCs/>
        </w:rPr>
        <w:t xml:space="preserve">о есть </w:t>
      </w:r>
      <w:r w:rsidRPr="00A60E0A">
        <w:rPr>
          <w:rFonts w:eastAsiaTheme="minorEastAsia"/>
          <w:iCs/>
        </w:rPr>
        <w:t>фазовая манипуляция не влияет на работу системы восстановления несущей – дискриминатор одинаково хорошо реагирует на ошибку слежения.</w:t>
      </w:r>
    </w:p>
    <w:p w14:paraId="39E7E8F6" w14:textId="3D5677FE" w:rsidR="00213D9D" w:rsidRDefault="00213D9D" w:rsidP="005D69CC">
      <w:pPr>
        <w:spacing w:line="360" w:lineRule="auto"/>
        <w:ind w:firstLine="708"/>
        <w:rPr>
          <w:i/>
        </w:rPr>
      </w:pPr>
    </w:p>
    <w:p w14:paraId="0CFCEAE6" w14:textId="77777777" w:rsidR="005D69CC" w:rsidRDefault="005D69CC" w:rsidP="005D69CC">
      <w:pPr>
        <w:spacing w:line="360" w:lineRule="auto"/>
        <w:ind w:firstLine="708"/>
        <w:rPr>
          <w:i/>
        </w:rPr>
      </w:pPr>
    </w:p>
    <w:p w14:paraId="0053A634" w14:textId="2DBEB1F5" w:rsidR="005D69CC" w:rsidRDefault="005D69CC" w:rsidP="00121C7F">
      <w:pPr>
        <w:spacing w:line="360" w:lineRule="auto"/>
        <w:jc w:val="center"/>
        <w:rPr>
          <w:b/>
          <w:bCs/>
          <w:iCs/>
        </w:rPr>
      </w:pPr>
      <w:r w:rsidRPr="005D69CC">
        <w:rPr>
          <w:b/>
          <w:bCs/>
          <w:iCs/>
        </w:rPr>
        <w:lastRenderedPageBreak/>
        <w:t>Вывод</w:t>
      </w:r>
    </w:p>
    <w:p w14:paraId="5F6ACFDD" w14:textId="77777777" w:rsidR="00A23438" w:rsidRPr="00A23438" w:rsidRDefault="00121C7F" w:rsidP="00A23438">
      <w:pPr>
        <w:spacing w:line="360" w:lineRule="auto"/>
        <w:ind w:firstLine="708"/>
        <w:rPr>
          <w:iCs/>
        </w:rPr>
      </w:pPr>
      <w:r w:rsidRPr="00121C7F">
        <w:rPr>
          <w:iCs/>
        </w:rPr>
        <w:t xml:space="preserve">В ходе лабораторной работы изучена система восстановления несущей для когерентной демодуляции сигналов ФМ2. Подтверждено, что опорное колебание можно сформировать даже из сигнала с подавленной несущей. Анализ переходных процессов показал, что при </w:t>
      </w:r>
      <w:proofErr w:type="spellStart"/>
      <w:r w:rsidRPr="00121C7F">
        <w:rPr>
          <w:iCs/>
        </w:rPr>
        <w:t>расфазировании</w:t>
      </w:r>
      <w:proofErr w:type="spellEnd"/>
      <w:r w:rsidRPr="00121C7F">
        <w:rPr>
          <w:iCs/>
        </w:rPr>
        <w:t xml:space="preserve"> до 90° система отрабатывает ошибку с положительного знака, при больших углах – с отрицательного, фазовая ошибка сводится к нулю. </w:t>
      </w:r>
      <w:r w:rsidR="00A23438" w:rsidRPr="00A23438">
        <w:rPr>
          <w:iCs/>
        </w:rPr>
        <w:t xml:space="preserve">При наличии частотной </w:t>
      </w:r>
      <w:proofErr w:type="spellStart"/>
      <w:r w:rsidR="00A23438" w:rsidRPr="00A23438">
        <w:rPr>
          <w:iCs/>
        </w:rPr>
        <w:t>расстройки</w:t>
      </w:r>
      <w:proofErr w:type="spellEnd"/>
      <w:r w:rsidR="00A23438" w:rsidRPr="00A23438">
        <w:rPr>
          <w:iCs/>
        </w:rPr>
        <w:t xml:space="preserve"> полоса захвата тем шире и переходный процесс тем быстрее, чем выше коэффициент усиления. Вместе с тем чрезмерное усиление ухудшает подавление шумов и способно вызвать срыв слежения. Следовательно, выбор параметров системы представляет собой компромисс между скоростью захвата и помехоустойчивостью.</w:t>
      </w:r>
    </w:p>
    <w:p w14:paraId="0CEEFFEC" w14:textId="1FB53AB6" w:rsidR="00121C7F" w:rsidRPr="00121C7F" w:rsidRDefault="00121C7F" w:rsidP="00121C7F">
      <w:pPr>
        <w:spacing w:line="360" w:lineRule="auto"/>
        <w:ind w:firstLine="708"/>
        <w:rPr>
          <w:iCs/>
        </w:rPr>
      </w:pPr>
    </w:p>
    <w:sectPr w:rsidR="00121C7F" w:rsidRPr="00121C7F" w:rsidSect="00127C0B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17A5" w14:textId="77777777" w:rsidR="00A2492B" w:rsidRDefault="00A2492B" w:rsidP="00127C0B">
      <w:pPr>
        <w:spacing w:after="0" w:line="240" w:lineRule="auto"/>
      </w:pPr>
      <w:r>
        <w:separator/>
      </w:r>
    </w:p>
  </w:endnote>
  <w:endnote w:type="continuationSeparator" w:id="0">
    <w:p w14:paraId="00DF5D3F" w14:textId="77777777" w:rsidR="00A2492B" w:rsidRDefault="00A2492B" w:rsidP="0012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1546769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6C3E43BF" w14:textId="01834DCF" w:rsidR="00127C0B" w:rsidRPr="00127C0B" w:rsidRDefault="00127C0B">
        <w:pPr>
          <w:pStyle w:val="af1"/>
          <w:jc w:val="center"/>
          <w:rPr>
            <w:sz w:val="22"/>
          </w:rPr>
        </w:pPr>
        <w:r w:rsidRPr="00127C0B">
          <w:rPr>
            <w:sz w:val="22"/>
          </w:rPr>
          <w:fldChar w:fldCharType="begin"/>
        </w:r>
        <w:r w:rsidRPr="00127C0B">
          <w:rPr>
            <w:sz w:val="22"/>
          </w:rPr>
          <w:instrText>PAGE   \* MERGEFORMAT</w:instrText>
        </w:r>
        <w:r w:rsidRPr="00127C0B">
          <w:rPr>
            <w:sz w:val="22"/>
          </w:rPr>
          <w:fldChar w:fldCharType="separate"/>
        </w:r>
        <w:r w:rsidRPr="00127C0B">
          <w:rPr>
            <w:sz w:val="22"/>
          </w:rPr>
          <w:t>2</w:t>
        </w:r>
        <w:r w:rsidRPr="00127C0B">
          <w:rPr>
            <w:sz w:val="22"/>
          </w:rPr>
          <w:fldChar w:fldCharType="end"/>
        </w:r>
      </w:p>
    </w:sdtContent>
  </w:sdt>
  <w:p w14:paraId="5A7C93C5" w14:textId="77777777" w:rsidR="00127C0B" w:rsidRDefault="00127C0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2DF8" w14:textId="77777777" w:rsidR="00A2492B" w:rsidRDefault="00A2492B" w:rsidP="00127C0B">
      <w:pPr>
        <w:spacing w:after="0" w:line="240" w:lineRule="auto"/>
      </w:pPr>
      <w:r>
        <w:separator/>
      </w:r>
    </w:p>
  </w:footnote>
  <w:footnote w:type="continuationSeparator" w:id="0">
    <w:p w14:paraId="52CA952A" w14:textId="77777777" w:rsidR="00A2492B" w:rsidRDefault="00A2492B" w:rsidP="00127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284D"/>
    <w:multiLevelType w:val="hybridMultilevel"/>
    <w:tmpl w:val="BA5CFBD4"/>
    <w:lvl w:ilvl="0" w:tplc="C98E066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3625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E5"/>
    <w:rsid w:val="00032E4F"/>
    <w:rsid w:val="00092AE5"/>
    <w:rsid w:val="000C19FA"/>
    <w:rsid w:val="000C33E4"/>
    <w:rsid w:val="00121C7F"/>
    <w:rsid w:val="00127C0B"/>
    <w:rsid w:val="001931EE"/>
    <w:rsid w:val="001B2BCE"/>
    <w:rsid w:val="00213D9D"/>
    <w:rsid w:val="00230884"/>
    <w:rsid w:val="0034232E"/>
    <w:rsid w:val="003A49F1"/>
    <w:rsid w:val="00423109"/>
    <w:rsid w:val="00461F69"/>
    <w:rsid w:val="0052185F"/>
    <w:rsid w:val="0053117D"/>
    <w:rsid w:val="005852B9"/>
    <w:rsid w:val="0059145F"/>
    <w:rsid w:val="005D69CC"/>
    <w:rsid w:val="00630A9A"/>
    <w:rsid w:val="00702CA0"/>
    <w:rsid w:val="0071074E"/>
    <w:rsid w:val="00736C55"/>
    <w:rsid w:val="007608D6"/>
    <w:rsid w:val="00790B8E"/>
    <w:rsid w:val="007C50F5"/>
    <w:rsid w:val="008E303F"/>
    <w:rsid w:val="0098378D"/>
    <w:rsid w:val="00A23438"/>
    <w:rsid w:val="00A2492B"/>
    <w:rsid w:val="00A535E6"/>
    <w:rsid w:val="00A60E0A"/>
    <w:rsid w:val="00BA541B"/>
    <w:rsid w:val="00C06EC4"/>
    <w:rsid w:val="00CE7A84"/>
    <w:rsid w:val="00CF5C13"/>
    <w:rsid w:val="00D421E6"/>
    <w:rsid w:val="00D658BE"/>
    <w:rsid w:val="00E0440D"/>
    <w:rsid w:val="00E1624F"/>
    <w:rsid w:val="00E36028"/>
    <w:rsid w:val="00F5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FE371"/>
  <w15:chartTrackingRefBased/>
  <w15:docId w15:val="{D795522B-DAD2-4D99-A969-650EA307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C0B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A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A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A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A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A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A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A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09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AE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2AE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2AE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2AE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2AE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2AE5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09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9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92A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9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AE5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092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92AE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092AE5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127C0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12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27C0B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12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27C0B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Default">
    <w:name w:val="Default"/>
    <w:rsid w:val="00D658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af3">
    <w:name w:val="Placeholder Text"/>
    <w:basedOn w:val="a0"/>
    <w:uiPriority w:val="99"/>
    <w:semiHidden/>
    <w:rsid w:val="00A60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5</cp:revision>
  <dcterms:created xsi:type="dcterms:W3CDTF">2026-05-23T11:56:00Z</dcterms:created>
  <dcterms:modified xsi:type="dcterms:W3CDTF">2026-05-30T20:47:00Z</dcterms:modified>
</cp:coreProperties>
</file>