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3B14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A1D54" wp14:editId="35E40186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78692643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0DE4E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69426E64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3491E38C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формирования и обработки радиосигналов</w:t>
      </w:r>
    </w:p>
    <w:p w14:paraId="5BD336F1" w14:textId="77777777" w:rsidR="00F41E51" w:rsidRDefault="00F41E51" w:rsidP="00F41E51">
      <w:pPr>
        <w:jc w:val="center"/>
        <w:rPr>
          <w:rFonts w:ascii="Times New Roman" w:hAnsi="Times New Roman"/>
          <w:sz w:val="28"/>
          <w:szCs w:val="28"/>
        </w:rPr>
      </w:pPr>
    </w:p>
    <w:p w14:paraId="50EFA786" w14:textId="77777777" w:rsidR="00F41E51" w:rsidRDefault="00F41E51" w:rsidP="00F41E51">
      <w:pPr>
        <w:jc w:val="center"/>
        <w:rPr>
          <w:rFonts w:ascii="Times New Roman" w:hAnsi="Times New Roman"/>
          <w:sz w:val="28"/>
          <w:szCs w:val="28"/>
        </w:rPr>
      </w:pPr>
    </w:p>
    <w:p w14:paraId="14FA8FB5" w14:textId="77777777" w:rsidR="00F41E51" w:rsidRDefault="00F41E51" w:rsidP="00F41E51">
      <w:pPr>
        <w:jc w:val="center"/>
        <w:rPr>
          <w:rFonts w:ascii="Times New Roman" w:hAnsi="Times New Roman"/>
          <w:sz w:val="28"/>
          <w:szCs w:val="28"/>
        </w:rPr>
      </w:pPr>
    </w:p>
    <w:p w14:paraId="6B67C5ED" w14:textId="77777777" w:rsidR="00F41E51" w:rsidRDefault="00F41E51" w:rsidP="00F41E51">
      <w:pPr>
        <w:jc w:val="center"/>
        <w:rPr>
          <w:rFonts w:ascii="Times New Roman" w:hAnsi="Times New Roman"/>
          <w:sz w:val="28"/>
          <w:szCs w:val="28"/>
        </w:rPr>
      </w:pPr>
    </w:p>
    <w:p w14:paraId="072117A0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</w:t>
      </w:r>
    </w:p>
    <w:p w14:paraId="1B9418CA" w14:textId="75124B60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 w:rsidR="00D70C62" w:rsidRPr="00D70C62">
        <w:rPr>
          <w:rFonts w:ascii="Times New Roman" w:hAnsi="Times New Roman"/>
          <w:b/>
          <w:sz w:val="28"/>
          <w:szCs w:val="28"/>
        </w:rPr>
        <w:t>ИЗМЕРЕНИЕ S-ПАРАМЕТРОВ ПАССИВНЫХ УСТРОЙСТВ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1B87B1AF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курсу</w:t>
      </w:r>
    </w:p>
    <w:p w14:paraId="3FB8582C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«Устройства генерирования и формирования сигналов»</w:t>
      </w:r>
    </w:p>
    <w:p w14:paraId="1E1B6268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B9B0221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4AD775E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DC920A6" w14:textId="77777777" w:rsidR="00F41E51" w:rsidRDefault="00F41E51" w:rsidP="00F41E51">
      <w:pPr>
        <w:rPr>
          <w:rFonts w:ascii="Times New Roman" w:hAnsi="Times New Roman"/>
          <w:b/>
          <w:sz w:val="28"/>
          <w:szCs w:val="28"/>
        </w:rPr>
      </w:pPr>
    </w:p>
    <w:p w14:paraId="17F64F6F" w14:textId="77777777" w:rsidR="00F41E51" w:rsidRDefault="00F41E51" w:rsidP="00F41E51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Студент: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Евсинейкин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С.И.</w:t>
      </w:r>
    </w:p>
    <w:p w14:paraId="5F52019B" w14:textId="77777777" w:rsidR="00F41E51" w:rsidRDefault="00F41E51" w:rsidP="00F41E51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Группа:</w:t>
      </w:r>
      <w:r>
        <w:rPr>
          <w:rFonts w:ascii="Times New Roman" w:hAnsi="Times New Roman"/>
          <w:sz w:val="28"/>
          <w:szCs w:val="28"/>
        </w:rPr>
        <w:t xml:space="preserve"> ЭР-21-22</w:t>
      </w:r>
    </w:p>
    <w:p w14:paraId="68147E8F" w14:textId="77777777" w:rsidR="00F41E51" w:rsidRDefault="00F41E51" w:rsidP="00F41E51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Преподаватель:</w:t>
      </w:r>
      <w:r>
        <w:rPr>
          <w:rFonts w:ascii="Times New Roman" w:hAnsi="Times New Roman"/>
          <w:sz w:val="28"/>
          <w:szCs w:val="28"/>
        </w:rPr>
        <w:t xml:space="preserve"> Фролов </w:t>
      </w:r>
      <w:proofErr w:type="gramStart"/>
      <w:r>
        <w:rPr>
          <w:rFonts w:ascii="Times New Roman" w:hAnsi="Times New Roman"/>
          <w:sz w:val="28"/>
          <w:szCs w:val="28"/>
        </w:rPr>
        <w:t>Д.А.</w:t>
      </w:r>
      <w:proofErr w:type="gramEnd"/>
    </w:p>
    <w:p w14:paraId="75481953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6A007C23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2FA735A4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3CC18FC6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68B5656F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1201509C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577E18C2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1B88AB23" w14:textId="77777777" w:rsidR="00F41E51" w:rsidRPr="0058730D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2026</w:t>
      </w:r>
    </w:p>
    <w:p w14:paraId="390C3AC0" w14:textId="77777777" w:rsidR="001B2BCE" w:rsidRDefault="001B2BCE"/>
    <w:p w14:paraId="03569F97" w14:textId="403B8C3B" w:rsidR="00802A0D" w:rsidRPr="00802A0D" w:rsidRDefault="00802A0D" w:rsidP="00802A0D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Исходные данные</w:t>
      </w:r>
    </w:p>
    <w:p w14:paraId="718245B7" w14:textId="289C7ACF" w:rsidR="006E7035" w:rsidRPr="00D70C62" w:rsidRDefault="00D70C62" w:rsidP="00D70C62">
      <w:pPr>
        <w:pStyle w:val="af2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Волновое сопротивление длинной линии </w:t>
      </w:r>
      <m:oMath>
        <m:r>
          <w:rPr>
            <w:rFonts w:ascii="Cambria Math" w:hAnsi="Cambria Math"/>
            <w:color w:val="auto"/>
            <w:sz w:val="28"/>
            <w:szCs w:val="28"/>
          </w:rPr>
          <m:t>W</m:t>
        </m:r>
        <m:r>
          <w:rPr>
            <w:rFonts w:ascii="Cambria Math" w:hAnsi="Cambria Math"/>
            <w:color w:val="auto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Cs w:val="0"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color w:val="auto"/>
            <w:sz w:val="28"/>
            <w:szCs w:val="28"/>
          </w:rPr>
          <m:t>=50 Ом</m:t>
        </m:r>
        <m:r>
          <w:rPr>
            <w:rFonts w:ascii="Cambria Math" w:hAnsi="Cambria Math"/>
            <w:color w:val="auto"/>
            <w:sz w:val="28"/>
            <w:szCs w:val="28"/>
            <w:lang w:val="en-US"/>
          </w:rPr>
          <m:t>;</m:t>
        </m:r>
      </m:oMath>
    </w:p>
    <w:p w14:paraId="6BA9C6F4" w14:textId="3C41B10F" w:rsidR="00D70C62" w:rsidRPr="00D70C62" w:rsidRDefault="00D70C62" w:rsidP="00D70C62">
      <w:pPr>
        <w:pStyle w:val="a7"/>
        <w:numPr>
          <w:ilvl w:val="0"/>
          <w:numId w:val="3"/>
        </w:numPr>
        <w:spacing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Номер по журналу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жур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5</m:t>
        </m:r>
      </m:oMath>
      <w:r w:rsidRPr="00D70C62">
        <w:rPr>
          <w:rFonts w:ascii="Times New Roman" w:hAnsi="Times New Roman"/>
          <w:sz w:val="28"/>
          <w:szCs w:val="28"/>
        </w:rPr>
        <w:t>;</w:t>
      </w:r>
    </w:p>
    <w:p w14:paraId="6F845151" w14:textId="36FE66EC" w:rsidR="00D70C62" w:rsidRPr="00D70C62" w:rsidRDefault="00D70C62" w:rsidP="00D70C62">
      <w:pPr>
        <w:pStyle w:val="a7"/>
        <w:numPr>
          <w:ilvl w:val="0"/>
          <w:numId w:val="3"/>
        </w:numPr>
        <w:spacing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Затухание аттенюатора </w:t>
      </w:r>
      <m:oMath>
        <m:r>
          <w:rPr>
            <w:rFonts w:ascii="Cambria Math" w:hAnsi="Cambria Math"/>
            <w:sz w:val="28"/>
            <w:szCs w:val="28"/>
          </w:rPr>
          <m:t>α</m:t>
        </m:r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жур</m:t>
                </m:r>
              </m:sub>
            </m:sSub>
          </m:e>
        </m:rad>
        <m:r>
          <w:rPr>
            <w:rFonts w:ascii="Cambria Math" w:hAnsi="Cambria Math"/>
            <w:sz w:val="28"/>
            <w:szCs w:val="28"/>
          </w:rPr>
          <m:t xml:space="preserve">=2.236 </m:t>
        </m:r>
        <m:r>
          <w:rPr>
            <w:rFonts w:ascii="Cambria Math" w:hAnsi="Cambria Math"/>
            <w:sz w:val="28"/>
            <w:szCs w:val="28"/>
          </w:rPr>
          <m:t>дБ</m:t>
        </m:r>
      </m:oMath>
      <w:r w:rsidRPr="00D70C62">
        <w:rPr>
          <w:rFonts w:ascii="Times New Roman" w:hAnsi="Times New Roman"/>
          <w:sz w:val="28"/>
          <w:szCs w:val="28"/>
        </w:rPr>
        <w:t>;</w:t>
      </w:r>
    </w:p>
    <w:p w14:paraId="0A548487" w14:textId="58249FF9" w:rsidR="00D70C62" w:rsidRPr="00D70C62" w:rsidRDefault="00D70C62" w:rsidP="00D70C62">
      <w:pPr>
        <w:pStyle w:val="a7"/>
        <w:numPr>
          <w:ilvl w:val="0"/>
          <w:numId w:val="3"/>
        </w:numPr>
        <w:spacing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Частота, на которой задана электрическая длина отрезка длинной линии</w:t>
      </w:r>
      <w:r w:rsidRPr="00D70C62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1.1</m:t>
                </m:r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жур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 xml:space="preserve">=1.1 </m:t>
        </m:r>
        <m:r>
          <w:rPr>
            <w:rFonts w:ascii="Cambria Math" w:hAnsi="Cambria Math"/>
            <w:sz w:val="28"/>
            <w:szCs w:val="28"/>
          </w:rPr>
          <m:t>ГГц</m:t>
        </m:r>
        <m:r>
          <w:rPr>
            <w:rFonts w:ascii="Cambria Math" w:hAnsi="Cambria Math"/>
            <w:sz w:val="28"/>
            <w:szCs w:val="28"/>
          </w:rPr>
          <m:t>;</m:t>
        </m:r>
      </m:oMath>
    </w:p>
    <w:p w14:paraId="6BBA10C6" w14:textId="47E5D805" w:rsidR="00D70C62" w:rsidRDefault="00D70C62" w:rsidP="00D70C62">
      <w:pPr>
        <w:pStyle w:val="a7"/>
        <w:numPr>
          <w:ilvl w:val="0"/>
          <w:numId w:val="3"/>
        </w:numPr>
        <w:spacing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Диапазон частот для построения частотных характеристик и кривых на плоскости коэффициентов отражения: от 0 до 2 ГГц</w:t>
      </w:r>
      <w:r w:rsidRPr="00D70C62">
        <w:rPr>
          <w:rFonts w:ascii="Times New Roman" w:hAnsi="Times New Roman"/>
          <w:sz w:val="28"/>
          <w:szCs w:val="28"/>
        </w:rPr>
        <w:t>;</w:t>
      </w:r>
    </w:p>
    <w:p w14:paraId="64567D84" w14:textId="4ECFE7D4" w:rsidR="00D70C62" w:rsidRDefault="00D70C62" w:rsidP="00D70C62">
      <w:pPr>
        <w:pStyle w:val="a7"/>
        <w:numPr>
          <w:ilvl w:val="0"/>
          <w:numId w:val="3"/>
        </w:numPr>
        <w:spacing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реактанса реактивного 2П: 50 Ом</w:t>
      </w:r>
      <w:r w:rsidRPr="00D70C62">
        <w:rPr>
          <w:rFonts w:ascii="Times New Roman" w:hAnsi="Times New Roman"/>
          <w:sz w:val="28"/>
          <w:szCs w:val="28"/>
        </w:rPr>
        <w:t>;</w:t>
      </w:r>
    </w:p>
    <w:p w14:paraId="2E2C8C92" w14:textId="3B7C2482" w:rsidR="00D70C62" w:rsidRDefault="00D70C62" w:rsidP="0060487F">
      <w:pPr>
        <w:pStyle w:val="a7"/>
        <w:numPr>
          <w:ilvl w:val="0"/>
          <w:numId w:val="3"/>
        </w:numPr>
        <w:spacing w:after="120" w:line="360" w:lineRule="auto"/>
        <w:ind w:left="714" w:hanging="35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Частота, на которой задан реактанс 2П: </w:t>
      </w:r>
      <m:oMath>
        <m:r>
          <w:rPr>
            <w:rFonts w:ascii="Cambria Math" w:hAnsi="Cambria Math"/>
            <w:sz w:val="28"/>
            <w:szCs w:val="28"/>
          </w:rPr>
          <m:t>50∙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1.1</m:t>
                </m:r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жур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>=55</m:t>
        </m:r>
        <m:r>
          <w:rPr>
            <w:rFonts w:ascii="Cambria Math" w:hAnsi="Cambria Math"/>
            <w:sz w:val="28"/>
            <w:szCs w:val="28"/>
          </w:rPr>
          <m:t xml:space="preserve"> МГц</m:t>
        </m:r>
      </m:oMath>
      <w:r w:rsidRPr="00D70C62">
        <w:rPr>
          <w:rFonts w:ascii="Times New Roman" w:hAnsi="Times New Roman"/>
          <w:sz w:val="28"/>
          <w:szCs w:val="28"/>
        </w:rPr>
        <w:t>.</w:t>
      </w:r>
    </w:p>
    <w:p w14:paraId="4FBE7D0E" w14:textId="77777777" w:rsidR="00D8387E" w:rsidRDefault="00D8387E" w:rsidP="00D8387E">
      <w:pPr>
        <w:pStyle w:val="a7"/>
        <w:spacing w:after="120" w:line="240" w:lineRule="auto"/>
        <w:ind w:left="714"/>
        <w:rPr>
          <w:rFonts w:ascii="Times New Roman" w:hAnsi="Times New Roman"/>
          <w:sz w:val="28"/>
          <w:szCs w:val="28"/>
        </w:rPr>
      </w:pPr>
    </w:p>
    <w:p w14:paraId="79972B5F" w14:textId="114841BE" w:rsidR="00D8387E" w:rsidRPr="00D8387E" w:rsidRDefault="00D8387E" w:rsidP="00D8387E">
      <w:pPr>
        <w:pStyle w:val="a7"/>
        <w:spacing w:after="120" w:line="360" w:lineRule="auto"/>
        <w:ind w:left="0"/>
        <w:rPr>
          <w:rFonts w:ascii="Times New Roman" w:hAnsi="Times New Roman"/>
        </w:rPr>
      </w:pPr>
      <w:r w:rsidRPr="00D8387E">
        <w:rPr>
          <w:rFonts w:ascii="Times New Roman" w:hAnsi="Times New Roman"/>
        </w:rPr>
        <w:t>Таблица 1 – Исходные данные для расчёта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8387E" w:rsidRPr="00D8387E" w14:paraId="63901523" w14:textId="77777777" w:rsidTr="00AB3DD6">
        <w:tc>
          <w:tcPr>
            <w:tcW w:w="2336" w:type="dxa"/>
            <w:vAlign w:val="center"/>
          </w:tcPr>
          <w:p w14:paraId="35DFC952" w14:textId="526182C0" w:rsidR="00D8387E" w:rsidRPr="00D8387E" w:rsidRDefault="00D8387E" w:rsidP="00AB3DD6">
            <w:pPr>
              <w:pStyle w:val="a7"/>
              <w:spacing w:after="120" w:line="36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Номер </w:t>
            </w:r>
            <w:proofErr w:type="spellStart"/>
            <w:r>
              <w:rPr>
                <w:rFonts w:ascii="Times New Roman" w:hAnsi="Times New Roman"/>
              </w:rPr>
              <w:t>собригадника</w:t>
            </w:r>
            <w:proofErr w:type="spellEnd"/>
          </w:p>
        </w:tc>
        <w:tc>
          <w:tcPr>
            <w:tcW w:w="2336" w:type="dxa"/>
            <w:vAlign w:val="center"/>
          </w:tcPr>
          <w:p w14:paraId="653B0D6D" w14:textId="30215EF8" w:rsidR="00D8387E" w:rsidRPr="00AB3DD6" w:rsidRDefault="00AB3DD6" w:rsidP="00AB3DD6">
            <w:pPr>
              <w:pStyle w:val="a7"/>
              <w:spacing w:after="120" w:line="360" w:lineRule="auto"/>
              <w:ind w:left="0"/>
              <w:jc w:val="center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град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257F091B" w14:textId="4274080F" w:rsidR="00D8387E" w:rsidRPr="00D8387E" w:rsidRDefault="00AB3DD6" w:rsidP="00AB3DD6">
            <w:pPr>
              <w:pStyle w:val="a7"/>
              <w:spacing w:after="120" w:line="36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Включение реактивного 2П</w:t>
            </w:r>
          </w:p>
        </w:tc>
        <w:tc>
          <w:tcPr>
            <w:tcW w:w="2337" w:type="dxa"/>
            <w:vAlign w:val="center"/>
          </w:tcPr>
          <w:p w14:paraId="158D29FA" w14:textId="7353FF04" w:rsidR="00D8387E" w:rsidRPr="00D8387E" w:rsidRDefault="00AB3DD6" w:rsidP="00AB3DD6">
            <w:pPr>
              <w:pStyle w:val="a7"/>
              <w:spacing w:after="120" w:line="36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реактивного 2П</w:t>
            </w:r>
          </w:p>
        </w:tc>
      </w:tr>
      <w:tr w:rsidR="00D8387E" w:rsidRPr="00D8387E" w14:paraId="15C65112" w14:textId="77777777" w:rsidTr="00AB3DD6">
        <w:tc>
          <w:tcPr>
            <w:tcW w:w="2336" w:type="dxa"/>
            <w:vAlign w:val="center"/>
          </w:tcPr>
          <w:p w14:paraId="2987DE32" w14:textId="6880AD7F" w:rsidR="00D8387E" w:rsidRPr="00D8387E" w:rsidRDefault="00AB3DD6" w:rsidP="00AB3DD6">
            <w:pPr>
              <w:pStyle w:val="a7"/>
              <w:spacing w:after="120" w:line="36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336" w:type="dxa"/>
            <w:vAlign w:val="center"/>
          </w:tcPr>
          <w:p w14:paraId="5C63EF04" w14:textId="552989BC" w:rsidR="00D8387E" w:rsidRPr="00D8387E" w:rsidRDefault="00AB3DD6" w:rsidP="00AB3DD6">
            <w:pPr>
              <w:pStyle w:val="a7"/>
              <w:spacing w:after="120" w:line="36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2336" w:type="dxa"/>
            <w:vAlign w:val="center"/>
          </w:tcPr>
          <w:p w14:paraId="00D557E8" w14:textId="5650AF6B" w:rsidR="00D8387E" w:rsidRPr="00D8387E" w:rsidRDefault="00AB3DD6" w:rsidP="00AB3DD6">
            <w:pPr>
              <w:pStyle w:val="a7"/>
              <w:spacing w:after="120" w:line="36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последовательное</w:t>
            </w:r>
          </w:p>
        </w:tc>
        <w:tc>
          <w:tcPr>
            <w:tcW w:w="2337" w:type="dxa"/>
            <w:vAlign w:val="center"/>
          </w:tcPr>
          <w:p w14:paraId="1399FE88" w14:textId="3FF67D1C" w:rsidR="00D8387E" w:rsidRPr="00D8387E" w:rsidRDefault="00AB3DD6" w:rsidP="00AB3DD6">
            <w:pPr>
              <w:pStyle w:val="a7"/>
              <w:spacing w:after="120" w:line="36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индуктивность</w:t>
            </w:r>
          </w:p>
        </w:tc>
      </w:tr>
    </w:tbl>
    <w:p w14:paraId="7C732A44" w14:textId="77777777" w:rsidR="0060487F" w:rsidRPr="00AB3DD6" w:rsidRDefault="0060487F" w:rsidP="00AB3DD6">
      <w:pPr>
        <w:spacing w:after="12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3F3F0086" w14:textId="0E883883" w:rsidR="0060487F" w:rsidRDefault="0060487F" w:rsidP="0060487F">
      <w:pPr>
        <w:pStyle w:val="a7"/>
        <w:spacing w:after="100" w:afterAutospacing="1" w:line="360" w:lineRule="auto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60487F">
        <w:rPr>
          <w:rFonts w:ascii="Times New Roman" w:hAnsi="Times New Roman"/>
          <w:b/>
          <w:bCs/>
          <w:sz w:val="28"/>
          <w:szCs w:val="28"/>
        </w:rPr>
        <w:t>Расчетное задание</w:t>
      </w:r>
    </w:p>
    <w:p w14:paraId="622E48F8" w14:textId="0F05DB1A" w:rsidR="0060487F" w:rsidRPr="00DB55D2" w:rsidRDefault="00DB55D2" w:rsidP="00DB55D2">
      <w:pPr>
        <w:pStyle w:val="a7"/>
        <w:numPr>
          <w:ilvl w:val="0"/>
          <w:numId w:val="4"/>
        </w:numPr>
        <w:spacing w:after="12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487F">
        <w:rPr>
          <w:rFonts w:ascii="Times New Roman" w:hAnsi="Times New Roman"/>
          <w:sz w:val="28"/>
          <w:szCs w:val="28"/>
        </w:rPr>
        <w:t>П-образный аттенюатор</w:t>
      </w:r>
      <w:r>
        <w:rPr>
          <w:rFonts w:ascii="Times New Roman" w:hAnsi="Times New Roman"/>
          <w:sz w:val="28"/>
          <w:szCs w:val="28"/>
        </w:rPr>
        <w:t xml:space="preserve">. </w:t>
      </w:r>
      <w:r w:rsidR="00AB3DD6" w:rsidRPr="00DB55D2">
        <w:rPr>
          <w:rFonts w:ascii="Times New Roman" w:hAnsi="Times New Roman"/>
          <w:sz w:val="28"/>
          <w:szCs w:val="28"/>
        </w:rPr>
        <w:t xml:space="preserve">Согласованный аттенюатор с вносимым затуханием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="00AB3DD6" w:rsidRPr="00DB55D2">
        <w:rPr>
          <w:rFonts w:ascii="Times New Roman" w:hAnsi="Times New Roman"/>
          <w:sz w:val="28"/>
          <w:szCs w:val="28"/>
        </w:rPr>
        <w:t xml:space="preserve"> дБ описывается матрицей:</w:t>
      </w:r>
    </w:p>
    <w:p w14:paraId="012730A6" w14:textId="40FDD188" w:rsidR="00AB3DD6" w:rsidRPr="00DB55D2" w:rsidRDefault="00AB3DD6" w:rsidP="00AB3DD6">
      <w:pPr>
        <w:spacing w:after="100" w:afterAutospacing="1" w:line="360" w:lineRule="auto"/>
        <w:ind w:firstLine="708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0</m:t>
                            </m:r>
                          </m:den>
                        </m:f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0</m:t>
                            </m:r>
                          </m:den>
                        </m:f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384FC772" w14:textId="1A54864C" w:rsidR="00DB55D2" w:rsidRPr="00790313" w:rsidRDefault="00DB55D2" w:rsidP="00AB3DD6">
      <w:pPr>
        <w:spacing w:after="100" w:afterAutospacing="1" w:line="360" w:lineRule="auto"/>
        <w:ind w:firstLine="708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0.773</m:t>
          </m:r>
        </m:oMath>
      </m:oMathPara>
    </w:p>
    <w:p w14:paraId="3271F59F" w14:textId="77777777" w:rsidR="00AB3DD6" w:rsidRDefault="00AB3DD6" w:rsidP="00AB3DD6">
      <w:pPr>
        <w:pStyle w:val="a7"/>
        <w:numPr>
          <w:ilvl w:val="1"/>
          <w:numId w:val="4"/>
        </w:numPr>
        <w:spacing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487F">
        <w:rPr>
          <w:rFonts w:ascii="Times New Roman" w:hAnsi="Times New Roman"/>
          <w:sz w:val="28"/>
          <w:szCs w:val="28"/>
        </w:rPr>
        <w:t>Рассчитать коэффициент отражения от аттенюатора с заданным затуханием, если аттенюатор нагружен</w:t>
      </w:r>
      <w:r>
        <w:rPr>
          <w:rFonts w:ascii="Times New Roman" w:hAnsi="Times New Roman"/>
          <w:sz w:val="28"/>
          <w:szCs w:val="28"/>
        </w:rPr>
        <w:t>.</w:t>
      </w:r>
    </w:p>
    <w:p w14:paraId="6DAA10E4" w14:textId="00EF71F1" w:rsidR="00DB55D2" w:rsidRPr="00DB55D2" w:rsidRDefault="00AB3DD6" w:rsidP="00DB55D2">
      <w:pPr>
        <w:spacing w:after="100" w:afterAutospacing="1" w:line="360" w:lineRule="auto"/>
        <w:ind w:firstLine="708"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0-50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0+50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=-1</m:t>
          </m:r>
        </m:oMath>
      </m:oMathPara>
    </w:p>
    <w:p w14:paraId="5E3C00EE" w14:textId="7158E81C" w:rsidR="00AF62C6" w:rsidRPr="00AF62C6" w:rsidRDefault="00AF62C6" w:rsidP="00AB3DD6">
      <w:pPr>
        <w:spacing w:after="100" w:afterAutospacing="1" w:line="360" w:lineRule="auto"/>
        <w:ind w:firstLine="708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кз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0.598</m:t>
          </m:r>
        </m:oMath>
      </m:oMathPara>
    </w:p>
    <w:p w14:paraId="4841FF9F" w14:textId="29762267" w:rsidR="00AF62C6" w:rsidRDefault="00AF62C6" w:rsidP="00AF62C6">
      <w:pPr>
        <w:pStyle w:val="a7"/>
        <w:numPr>
          <w:ilvl w:val="1"/>
          <w:numId w:val="4"/>
        </w:numPr>
        <w:spacing w:after="100" w:afterAutospacing="1"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AF62C6">
        <w:rPr>
          <w:rFonts w:ascii="Times New Roman" w:hAnsi="Times New Roman"/>
          <w:iCs/>
          <w:sz w:val="28"/>
          <w:szCs w:val="28"/>
        </w:rPr>
        <w:t>Рассчитать коэффициент отражения от аттенюатора с заданным затуханием, если аттенюатор нагружен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AF62C6">
        <w:rPr>
          <w:rFonts w:ascii="Times New Roman" w:hAnsi="Times New Roman"/>
          <w:iCs/>
          <w:sz w:val="28"/>
          <w:szCs w:val="28"/>
        </w:rPr>
        <w:t>на ХХ.</w:t>
      </w:r>
    </w:p>
    <w:p w14:paraId="193DED24" w14:textId="5829C339" w:rsidR="00AF62C6" w:rsidRPr="00AF62C6" w:rsidRDefault="00AF62C6" w:rsidP="00AF62C6">
      <w:pPr>
        <w:pStyle w:val="a7"/>
        <w:spacing w:after="100" w:afterAutospacing="1" w:line="360" w:lineRule="auto"/>
        <w:ind w:left="0" w:firstLine="709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1-50/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1+50/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</m:oMath>
      </m:oMathPara>
    </w:p>
    <w:p w14:paraId="07A33C58" w14:textId="7ACD5E33" w:rsidR="00AF62C6" w:rsidRPr="00AF62C6" w:rsidRDefault="00AF62C6" w:rsidP="00AF62C6">
      <w:pPr>
        <w:spacing w:after="100" w:afterAutospacing="1" w:line="360" w:lineRule="auto"/>
        <w:ind w:firstLine="708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0.598</m:t>
          </m:r>
        </m:oMath>
      </m:oMathPara>
    </w:p>
    <w:p w14:paraId="2AB9DB4F" w14:textId="7A49F681" w:rsidR="00AF62C6" w:rsidRDefault="00AF62C6" w:rsidP="00AF62C6">
      <w:pPr>
        <w:pStyle w:val="a7"/>
        <w:numPr>
          <w:ilvl w:val="1"/>
          <w:numId w:val="4"/>
        </w:numPr>
        <w:spacing w:after="100" w:afterAutospacing="1"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AF62C6">
        <w:rPr>
          <w:rFonts w:ascii="Times New Roman" w:hAnsi="Times New Roman"/>
          <w:iCs/>
          <w:sz w:val="28"/>
          <w:szCs w:val="28"/>
        </w:rPr>
        <w:t xml:space="preserve">Воспользовавшись рассчитанными ранее двумя значениями, найти значения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посл</m:t>
            </m:r>
          </m:sub>
        </m:sSub>
      </m:oMath>
      <w:r w:rsidRPr="00AF62C6">
        <w:rPr>
          <w:rFonts w:ascii="Times New Roman" w:hAnsi="Times New Roman"/>
          <w:i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пар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AF62C6">
        <w:rPr>
          <w:rFonts w:ascii="Times New Roman" w:hAnsi="Times New Roman"/>
          <w:iCs/>
          <w:sz w:val="28"/>
          <w:szCs w:val="28"/>
        </w:rPr>
        <w:t>(см. рисунок 1).</w:t>
      </w:r>
    </w:p>
    <w:p w14:paraId="5CB16E9B" w14:textId="77777777" w:rsidR="009E237D" w:rsidRDefault="009E237D" w:rsidP="009E237D">
      <w:pPr>
        <w:pStyle w:val="a7"/>
        <w:keepNext/>
        <w:spacing w:after="100" w:afterAutospacing="1" w:line="240" w:lineRule="auto"/>
        <w:ind w:left="0"/>
        <w:jc w:val="center"/>
      </w:pPr>
      <w:r w:rsidRPr="009E237D">
        <w:rPr>
          <w:rFonts w:ascii="Times New Roman" w:hAnsi="Times New Roman"/>
          <w:iCs/>
          <w:sz w:val="28"/>
          <w:szCs w:val="28"/>
        </w:rPr>
        <w:drawing>
          <wp:inline distT="0" distB="0" distL="0" distR="0" wp14:anchorId="7A3A80D5" wp14:editId="59414246">
            <wp:extent cx="3582307" cy="1885950"/>
            <wp:effectExtent l="0" t="0" r="0" b="0"/>
            <wp:docPr id="1708899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99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3934" cy="188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8E30" w14:textId="65CAEF6F" w:rsidR="009E237D" w:rsidRDefault="009E237D" w:rsidP="009E237D">
      <w:pPr>
        <w:pStyle w:val="af2"/>
        <w:spacing w:line="360" w:lineRule="auto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9E237D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E237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9E237D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E237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8A437A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</w:t>
      </w:r>
      <w:r w:rsidRPr="009E237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9E237D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П-образный резистивный аттенюатор</w:t>
      </w:r>
    </w:p>
    <w:p w14:paraId="526C3FF8" w14:textId="0815C004" w:rsidR="009E237D" w:rsidRDefault="009E237D" w:rsidP="009E237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ab/>
      </w:r>
      <w:r w:rsidR="00790313">
        <w:rPr>
          <w:rFonts w:ascii="Times New Roman" w:hAnsi="Times New Roman"/>
          <w:sz w:val="28"/>
          <w:szCs w:val="28"/>
        </w:rPr>
        <w:t xml:space="preserve">Из коэффициентов отражения находим </w:t>
      </w:r>
      <w:proofErr w:type="spellStart"/>
      <w:r w:rsidR="00790313">
        <w:rPr>
          <w:rFonts w:ascii="Times New Roman" w:hAnsi="Times New Roman"/>
          <w:sz w:val="28"/>
          <w:szCs w:val="28"/>
        </w:rPr>
        <w:t>импедансы</w:t>
      </w:r>
      <w:proofErr w:type="spellEnd"/>
      <w:r w:rsidR="00790313">
        <w:rPr>
          <w:rFonts w:ascii="Times New Roman" w:hAnsi="Times New Roman"/>
          <w:sz w:val="28"/>
          <w:szCs w:val="28"/>
        </w:rPr>
        <w:t>:</w:t>
      </w:r>
    </w:p>
    <w:p w14:paraId="10B93148" w14:textId="34900824" w:rsidR="00790313" w:rsidRPr="00790313" w:rsidRDefault="00790313" w:rsidP="009E237D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кз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=W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кз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кз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50∙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1-0.598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0.598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=12.595 </m:t>
          </m:r>
          <m:r>
            <w:rPr>
              <w:rFonts w:ascii="Cambria Math" w:hAnsi="Cambria Math"/>
              <w:sz w:val="28"/>
              <w:szCs w:val="28"/>
            </w:rPr>
            <m:t>Ом</m:t>
          </m:r>
        </m:oMath>
      </m:oMathPara>
    </w:p>
    <w:p w14:paraId="7A264449" w14:textId="334E5FBA" w:rsidR="00790313" w:rsidRPr="00790313" w:rsidRDefault="00790313" w:rsidP="00790313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=W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50∙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0.598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0.598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98.492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Ом</m:t>
          </m:r>
        </m:oMath>
      </m:oMathPara>
    </w:p>
    <w:p w14:paraId="40CA31E3" w14:textId="4D9E64B7" w:rsidR="00AF62C6" w:rsidRDefault="00384A14" w:rsidP="00384A14">
      <w:pPr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  <w:t xml:space="preserve">При КЗ на выходе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кз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пар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|</m:t>
        </m:r>
        <m:r>
          <w:rPr>
            <w:rFonts w:ascii="Cambria Math" w:hAnsi="Cambria Math"/>
            <w:sz w:val="28"/>
            <w:szCs w:val="28"/>
          </w:rPr>
          <m:t xml:space="preserve">|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  <m:r>
              <w:rPr>
                <w:rFonts w:ascii="Cambria Math" w:hAnsi="Cambria Math"/>
                <w:sz w:val="28"/>
                <w:szCs w:val="28"/>
              </w:rPr>
              <m:t>осл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>:</w:t>
      </w:r>
    </w:p>
    <w:p w14:paraId="167026F9" w14:textId="77D19B67" w:rsidR="00384A14" w:rsidRPr="00384A14" w:rsidRDefault="00384A14" w:rsidP="00384A14">
      <w:pPr>
        <w:spacing w:after="0" w:line="360" w:lineRule="auto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кз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пар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осл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пар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осл</m:t>
                  </m:r>
                </m:sub>
              </m:sSub>
            </m:den>
          </m:f>
        </m:oMath>
      </m:oMathPara>
    </w:p>
    <w:p w14:paraId="42218322" w14:textId="62E470B0" w:rsidR="00384A14" w:rsidRDefault="00384A14" w:rsidP="00384A14">
      <w:pPr>
        <w:spacing w:after="0"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При </w:t>
      </w:r>
      <w:r>
        <w:rPr>
          <w:rFonts w:ascii="Times New Roman" w:hAnsi="Times New Roman"/>
          <w:iCs/>
          <w:sz w:val="28"/>
          <w:szCs w:val="28"/>
        </w:rPr>
        <w:t>ХХ</w:t>
      </w:r>
      <w:r>
        <w:rPr>
          <w:rFonts w:ascii="Times New Roman" w:hAnsi="Times New Roman"/>
          <w:iCs/>
          <w:sz w:val="28"/>
          <w:szCs w:val="28"/>
        </w:rPr>
        <w:t xml:space="preserve"> на выходе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хх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пар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|</m:t>
        </m:r>
        <m:r>
          <w:rPr>
            <w:rFonts w:ascii="Cambria Math" w:hAnsi="Cambria Math"/>
            <w:sz w:val="28"/>
            <w:szCs w:val="28"/>
          </w:rPr>
          <m:t xml:space="preserve">|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пар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  <m:r>
              <w:rPr>
                <w:rFonts w:ascii="Cambria Math" w:hAnsi="Cambria Math"/>
                <w:sz w:val="28"/>
                <w:szCs w:val="28"/>
              </w:rPr>
              <m:t>осл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>:</w:t>
      </w:r>
    </w:p>
    <w:p w14:paraId="0A9F80F7" w14:textId="3E27C140" w:rsidR="00384A14" w:rsidRPr="00384A14" w:rsidRDefault="00384A14" w:rsidP="00384A14">
      <w:pPr>
        <w:spacing w:after="0" w:line="360" w:lineRule="auto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кз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пар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пар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осл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2∙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пар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осл</m:t>
                  </m:r>
                </m:sub>
              </m:sSub>
            </m:den>
          </m:f>
        </m:oMath>
      </m:oMathPara>
    </w:p>
    <w:p w14:paraId="20DE48E7" w14:textId="5C1F2602" w:rsidR="00384A14" w:rsidRDefault="00384A14" w:rsidP="00384A14">
      <w:pPr>
        <w:spacing w:after="100" w:afterAutospacing="1"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Соответственно, из выражений </w:t>
      </w:r>
      <w:proofErr w:type="spellStart"/>
      <w:r>
        <w:rPr>
          <w:rFonts w:ascii="Times New Roman" w:hAnsi="Times New Roman"/>
          <w:sz w:val="28"/>
          <w:szCs w:val="28"/>
        </w:rPr>
        <w:t>импедансов</w:t>
      </w:r>
      <w:proofErr w:type="spellEnd"/>
      <w:r>
        <w:rPr>
          <w:rFonts w:ascii="Times New Roman" w:hAnsi="Times New Roman"/>
          <w:sz w:val="28"/>
          <w:szCs w:val="28"/>
        </w:rPr>
        <w:t xml:space="preserve"> КЗ и ХХ рассчитаем </w:t>
      </w:r>
      <w:r w:rsidRPr="00AF62C6">
        <w:rPr>
          <w:rFonts w:ascii="Times New Roman" w:hAnsi="Times New Roman"/>
          <w:iCs/>
          <w:sz w:val="28"/>
          <w:szCs w:val="28"/>
        </w:rPr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посл</m:t>
            </m:r>
          </m:sub>
        </m:sSub>
      </m:oMath>
      <w:r w:rsidRPr="00AF62C6">
        <w:rPr>
          <w:rFonts w:ascii="Times New Roman" w:hAnsi="Times New Roman"/>
          <w:i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пар</m:t>
            </m:r>
          </m:sub>
        </m:sSub>
        <m:r>
          <w:rPr>
            <w:rFonts w:ascii="Cambria Math" w:hAnsi="Cambria Math"/>
            <w:sz w:val="28"/>
            <w:szCs w:val="28"/>
          </w:rPr>
          <m:t>:</m:t>
        </m:r>
      </m:oMath>
    </w:p>
    <w:p w14:paraId="14433FFC" w14:textId="65ECDE79" w:rsidR="00384A14" w:rsidRPr="00384A14" w:rsidRDefault="00384A14" w:rsidP="00384A14">
      <w:pPr>
        <w:spacing w:after="100" w:afterAutospacing="1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посл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=13.01 Ом</m:t>
          </m:r>
        </m:oMath>
      </m:oMathPara>
    </w:p>
    <w:p w14:paraId="06E72149" w14:textId="47A704C1" w:rsidR="00384A14" w:rsidRPr="00384A14" w:rsidRDefault="00384A14" w:rsidP="00384A14">
      <w:pPr>
        <w:spacing w:after="100" w:afterAutospacing="1"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пар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=390.59 Ом</m:t>
          </m:r>
        </m:oMath>
      </m:oMathPara>
    </w:p>
    <w:p w14:paraId="44C1799B" w14:textId="69D02DC5" w:rsidR="00384A14" w:rsidRPr="00384A14" w:rsidRDefault="00384A14" w:rsidP="00384A14">
      <w:pPr>
        <w:pStyle w:val="a7"/>
        <w:numPr>
          <w:ilvl w:val="1"/>
          <w:numId w:val="4"/>
        </w:numPr>
        <w:spacing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84A14">
        <w:rPr>
          <w:rFonts w:ascii="Times New Roman" w:hAnsi="Times New Roman"/>
          <w:sz w:val="28"/>
          <w:szCs w:val="28"/>
        </w:rPr>
        <w:t xml:space="preserve">Подключить заданный отрезок длинной линии </w:t>
      </w:r>
      <w:proofErr w:type="spellStart"/>
      <w:r w:rsidRPr="00384A14">
        <w:rPr>
          <w:rFonts w:ascii="Times New Roman" w:hAnsi="Times New Roman"/>
          <w:sz w:val="28"/>
          <w:szCs w:val="28"/>
        </w:rPr>
        <w:t>каскадно</w:t>
      </w:r>
      <w:proofErr w:type="spellEnd"/>
      <w:r w:rsidRPr="00384A14">
        <w:rPr>
          <w:rFonts w:ascii="Times New Roman" w:hAnsi="Times New Roman"/>
          <w:sz w:val="28"/>
          <w:szCs w:val="28"/>
        </w:rPr>
        <w:t xml:space="preserve"> с аттенюатором и построить на плоскости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384A14">
        <w:rPr>
          <w:rFonts w:ascii="Times New Roman" w:hAnsi="Times New Roman"/>
          <w:sz w:val="28"/>
          <w:szCs w:val="28"/>
        </w:rPr>
        <w:t>коэффициентов отражения кривые, соответствующие условиям первых двух расчётных задач.</w:t>
      </w:r>
    </w:p>
    <w:p w14:paraId="42336E3E" w14:textId="35488035" w:rsidR="00384A14" w:rsidRDefault="00E05D29" w:rsidP="0049544B">
      <w:pPr>
        <w:pStyle w:val="a7"/>
        <w:spacing w:after="12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05D29">
        <w:rPr>
          <w:rFonts w:ascii="Times New Roman" w:hAnsi="Times New Roman"/>
          <w:sz w:val="28"/>
          <w:szCs w:val="28"/>
        </w:rPr>
        <w:t>Каскадное соединение аттенюатора и отрезка линии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=20°</m:t>
        </m:r>
      </m:oMath>
      <w:r w:rsidRPr="00E05D29">
        <w:rPr>
          <w:rFonts w:ascii="Times New Roman" w:hAnsi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=1.1 ГГц</m:t>
        </m:r>
      </m:oMath>
      <w:r w:rsidRPr="00E05D29">
        <w:rPr>
          <w:rFonts w:ascii="Times New Roman" w:hAnsi="Times New Roman"/>
          <w:sz w:val="28"/>
          <w:szCs w:val="28"/>
        </w:rPr>
        <w:t xml:space="preserve">) вращает коэффициент отражения по кругу радиуса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=0.598</m:t>
        </m:r>
      </m:oMath>
      <w:r w:rsidRPr="00E05D29">
        <w:rPr>
          <w:rFonts w:ascii="Times New Roman" w:hAnsi="Times New Roman"/>
          <w:sz w:val="28"/>
          <w:szCs w:val="28"/>
        </w:rPr>
        <w:t>:</w:t>
      </w:r>
    </w:p>
    <w:p w14:paraId="356F81FE" w14:textId="01D276CC" w:rsidR="00F21A92" w:rsidRPr="00F21A92" w:rsidRDefault="00F21A92" w:rsidP="0049544B">
      <w:pPr>
        <w:pStyle w:val="a7"/>
        <w:spacing w:after="120" w:line="360" w:lineRule="auto"/>
        <w:ind w:left="0" w:firstLine="709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2jθ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7DEF3D98" w14:textId="388751A9" w:rsidR="00F21A92" w:rsidRPr="00F21A92" w:rsidRDefault="00F21A92" w:rsidP="00F21A92">
      <w:pPr>
        <w:spacing w:after="120" w:line="360" w:lineRule="auto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iCs/>
          <w:sz w:val="28"/>
          <w:szCs w:val="28"/>
        </w:rPr>
        <w:t>где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θ</m:t>
        </m:r>
        <m: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en-US"/>
          </w:rPr>
          <m:t>.</m:t>
        </m:r>
      </m:oMath>
    </w:p>
    <w:p w14:paraId="0107EBD5" w14:textId="32C5B5FE" w:rsidR="0049544B" w:rsidRDefault="0049544B" w:rsidP="0049544B">
      <w:pPr>
        <w:pStyle w:val="a7"/>
        <w:keepNext/>
        <w:spacing w:before="120" w:after="120" w:line="240" w:lineRule="auto"/>
        <w:ind w:left="0"/>
        <w:jc w:val="center"/>
      </w:pPr>
      <w:r w:rsidRPr="0049544B">
        <w:drawing>
          <wp:inline distT="0" distB="0" distL="0" distR="0" wp14:anchorId="65E38D10" wp14:editId="19B021CF">
            <wp:extent cx="5149970" cy="4534892"/>
            <wp:effectExtent l="0" t="0" r="0" b="0"/>
            <wp:docPr id="69059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7406" name=""/>
                    <pic:cNvPicPr/>
                  </pic:nvPicPr>
                  <pic:blipFill rotWithShape="1">
                    <a:blip r:embed="rId9"/>
                    <a:srcRect t="9312" b="2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071" cy="4544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6351B" w14:textId="1875A20F" w:rsidR="0049544B" w:rsidRDefault="0049544B" w:rsidP="0049544B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49544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9544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49544B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9544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8A437A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</w:t>
      </w:r>
      <w:r w:rsidRPr="0049544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49544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Плоскость коэффициентов отражения аттенюатор с КЗ/ХХ + отрезок линии</w:t>
      </w:r>
    </w:p>
    <w:p w14:paraId="3759CADE" w14:textId="77777777" w:rsidR="0049544B" w:rsidRPr="008A437A" w:rsidRDefault="0049544B" w:rsidP="0049544B"/>
    <w:p w14:paraId="471EA24B" w14:textId="0BA05A74" w:rsidR="0049544B" w:rsidRDefault="0049544B" w:rsidP="0026631A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Реактивный двухполюсник</w:t>
      </w:r>
    </w:p>
    <w:p w14:paraId="5B76B102" w14:textId="7E165CCA" w:rsidR="0026631A" w:rsidRPr="0026631A" w:rsidRDefault="0026631A" w:rsidP="0026631A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631A">
        <w:rPr>
          <w:rFonts w:ascii="Times New Roman" w:hAnsi="Times New Roman"/>
          <w:sz w:val="28"/>
          <w:szCs w:val="28"/>
        </w:rPr>
        <w:t xml:space="preserve">Построить частотные характеристики </w:t>
      </w:r>
      <m:oMath>
        <m:r>
          <w:rPr>
            <w:rFonts w:ascii="Cambria Math" w:hAnsi="Cambria Math"/>
            <w:sz w:val="28"/>
            <w:szCs w:val="28"/>
          </w:rPr>
          <m:t>|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/>
            <w:sz w:val="28"/>
            <w:szCs w:val="28"/>
          </w:rPr>
          <m:t>|</m:t>
        </m:r>
      </m:oMath>
      <w:r w:rsidRPr="0026631A">
        <w:rPr>
          <w:rFonts w:ascii="Times New Roman" w:hAnsi="Times New Roman"/>
          <w:sz w:val="28"/>
          <w:szCs w:val="28"/>
        </w:rPr>
        <w:t>, дБ элементов матрицы рассеяния 4П, образованного включением реактивного 2П, как указано в таблице 1.</w:t>
      </w:r>
    </w:p>
    <w:p w14:paraId="3998D66E" w14:textId="61340D3E" w:rsidR="0026631A" w:rsidRDefault="0026631A" w:rsidP="0026631A">
      <w:pPr>
        <w:pStyle w:val="a7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заданному реактансу найдем индуктивность:</w:t>
      </w:r>
    </w:p>
    <w:p w14:paraId="2DEF4AB8" w14:textId="1A78795D" w:rsidR="0026631A" w:rsidRPr="0026631A" w:rsidRDefault="0026631A" w:rsidP="0026631A">
      <w:pPr>
        <w:pStyle w:val="a7"/>
        <w:spacing w:line="360" w:lineRule="auto"/>
        <w:ind w:left="709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=144.686 </m:t>
          </m:r>
          <m:r>
            <w:rPr>
              <w:rFonts w:ascii="Cambria Math" w:hAnsi="Cambria Math"/>
              <w:sz w:val="28"/>
              <w:szCs w:val="28"/>
            </w:rPr>
            <m:t>нГн</m:t>
          </m:r>
        </m:oMath>
      </m:oMathPara>
    </w:p>
    <w:p w14:paraId="522B9134" w14:textId="4CA84565" w:rsidR="0026631A" w:rsidRDefault="0026631A" w:rsidP="0026631A">
      <w:pPr>
        <w:pStyle w:val="a7"/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val="en-US"/>
        </w:rPr>
      </w:pPr>
      <w:r w:rsidRPr="0026631A">
        <w:rPr>
          <w:rFonts w:ascii="Times New Roman" w:hAnsi="Times New Roman"/>
          <w:iCs/>
          <w:sz w:val="28"/>
          <w:szCs w:val="28"/>
        </w:rPr>
        <w:t xml:space="preserve">Для 4П, образованного последовательно включённым двухполюсником с импедансом </w:t>
      </w:r>
      <m:oMath>
        <m:r>
          <w:rPr>
            <w:rFonts w:ascii="Cambria Math" w:hAnsi="Cambria Math"/>
            <w:sz w:val="28"/>
            <w:szCs w:val="28"/>
          </w:rPr>
          <m:t>Z=j</m:t>
        </m:r>
        <m:r>
          <w:rPr>
            <w:rFonts w:ascii="Cambria Math" w:hAnsi="Cambria Math"/>
            <w:sz w:val="28"/>
            <w:szCs w:val="28"/>
          </w:rPr>
          <m:t>ω</m:t>
        </m:r>
        <m:r>
          <w:rPr>
            <w:rFonts w:ascii="Cambria Math" w:hAnsi="Cambria Math"/>
            <w:sz w:val="28"/>
            <w:szCs w:val="28"/>
          </w:rPr>
          <m:t>L</m:t>
        </m:r>
      </m:oMath>
      <w:r w:rsidRPr="0026631A">
        <w:rPr>
          <w:rFonts w:ascii="Times New Roman" w:hAnsi="Times New Roman"/>
          <w:iCs/>
          <w:sz w:val="28"/>
          <w:szCs w:val="28"/>
        </w:rPr>
        <w:t>:</w:t>
      </w:r>
    </w:p>
    <w:p w14:paraId="2A87FCF2" w14:textId="35ABA9CC" w:rsidR="0026631A" w:rsidRPr="0026631A" w:rsidRDefault="0026631A" w:rsidP="0026631A">
      <w:pPr>
        <w:spacing w:after="100" w:afterAutospacing="1" w:line="360" w:lineRule="auto"/>
        <w:ind w:firstLine="708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S=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z+2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6054E3BE" w14:textId="0B37CDF4" w:rsidR="0026631A" w:rsidRPr="0026631A" w:rsidRDefault="0026631A" w:rsidP="0026631A">
      <w:pPr>
        <w:spacing w:after="0" w:line="360" w:lineRule="auto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z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j</m:t>
            </m:r>
            <m:r>
              <w:rPr>
                <w:rFonts w:ascii="Cambria Math" w:hAnsi="Cambria Math"/>
                <w:sz w:val="28"/>
                <w:szCs w:val="28"/>
              </w:rPr>
              <m:t>ω</m:t>
            </m:r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W</m:t>
            </m:r>
          </m:den>
        </m:f>
        <m:r>
          <w:rPr>
            <w:rFonts w:ascii="Cambria Math" w:hAnsi="Cambria Math"/>
            <w:sz w:val="28"/>
            <w:szCs w:val="28"/>
          </w:rPr>
          <m:t>.</m:t>
        </m:r>
      </m:oMath>
    </w:p>
    <w:p w14:paraId="5C2ABD15" w14:textId="36ACD88F" w:rsidR="0026631A" w:rsidRDefault="0026631A" w:rsidP="0026631A">
      <w:pPr>
        <w:spacing w:after="120"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Тогда, частотные характеристики:</w:t>
      </w:r>
    </w:p>
    <w:p w14:paraId="3D3CC6BB" w14:textId="7B8EF075" w:rsidR="0026631A" w:rsidRPr="0026631A" w:rsidRDefault="0026631A" w:rsidP="0026631A">
      <w:pPr>
        <w:spacing w:after="100" w:afterAutospacing="1"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z+2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z+2</m:t>
              </m:r>
            </m:den>
          </m:f>
        </m:oMath>
      </m:oMathPara>
    </w:p>
    <w:p w14:paraId="1626D738" w14:textId="77777777" w:rsidR="00F21A92" w:rsidRDefault="00F21A92" w:rsidP="00F21A92">
      <w:pPr>
        <w:pStyle w:val="a7"/>
        <w:keepNext/>
        <w:spacing w:line="240" w:lineRule="auto"/>
        <w:ind w:left="-284"/>
        <w:jc w:val="center"/>
      </w:pPr>
      <w:r w:rsidRPr="00F21A92">
        <w:rPr>
          <w:rFonts w:ascii="Times New Roman" w:hAnsi="Times New Roman"/>
          <w:iCs/>
          <w:sz w:val="28"/>
          <w:szCs w:val="28"/>
          <w:lang w:val="en-US"/>
        </w:rPr>
        <w:drawing>
          <wp:inline distT="0" distB="0" distL="0" distR="0" wp14:anchorId="1CE7285A" wp14:editId="21D83495">
            <wp:extent cx="6274083" cy="2999232"/>
            <wp:effectExtent l="0" t="0" r="0" b="0"/>
            <wp:docPr id="73485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51512" name=""/>
                    <pic:cNvPicPr/>
                  </pic:nvPicPr>
                  <pic:blipFill rotWithShape="1">
                    <a:blip r:embed="rId10"/>
                    <a:srcRect t="11476" b="2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411" cy="300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658E3" w14:textId="64A5A26C" w:rsidR="0026631A" w:rsidRPr="008A437A" w:rsidRDefault="00F21A92" w:rsidP="00F21A92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F21A9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21A9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F21A9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21A9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8A437A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</w:t>
      </w:r>
      <w:r w:rsidRPr="00F21A9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F21A9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Частотные характеристики </w:t>
      </w:r>
      <m:oMath>
        <m:r>
          <w:rPr>
            <w:rFonts w:ascii="Cambria Math" w:hAnsi="Cambria Math"/>
            <w:color w:val="auto"/>
            <w:sz w:val="24"/>
            <w:szCs w:val="24"/>
          </w:rPr>
          <m:t>|</m:t>
        </m:r>
        <m:sSub>
          <m:sSubPr>
            <m:ctrlPr>
              <w:rPr>
                <w:rFonts w:ascii="Cambria Math" w:hAnsi="Cambria Math"/>
                <w:iCs w:val="0"/>
                <w:color w:val="auto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Cs w:val="0"/>
                <w:color w:val="auto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11</m:t>
            </m:r>
          </m:sub>
        </m:sSub>
        <m:r>
          <w:rPr>
            <w:rFonts w:ascii="Cambria Math" w:hAnsi="Cambria Math"/>
            <w:color w:val="auto"/>
            <w:sz w:val="24"/>
            <w:szCs w:val="24"/>
          </w:rPr>
          <m:t>|</m:t>
        </m:r>
      </m:oMath>
      <w:r w:rsidRPr="00F21A9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и </w:t>
      </w:r>
      <m:oMath>
        <m:r>
          <w:rPr>
            <w:rFonts w:ascii="Cambria Math" w:hAnsi="Cambria Math"/>
            <w:color w:val="auto"/>
            <w:sz w:val="24"/>
            <w:szCs w:val="24"/>
          </w:rPr>
          <m:t>|</m:t>
        </m:r>
        <m:sSub>
          <m:sSubPr>
            <m:ctrlPr>
              <w:rPr>
                <w:rFonts w:ascii="Cambria Math" w:hAnsi="Cambria Math"/>
                <w:iCs w:val="0"/>
                <w:color w:val="auto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Cs w:val="0"/>
                <w:color w:val="auto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21</m:t>
            </m:r>
          </m:sub>
        </m:sSub>
        <m:r>
          <w:rPr>
            <w:rFonts w:ascii="Cambria Math" w:hAnsi="Cambria Math"/>
            <w:color w:val="auto"/>
            <w:sz w:val="24"/>
            <w:szCs w:val="24"/>
          </w:rPr>
          <m:t>|</m:t>
        </m:r>
      </m:oMath>
    </w:p>
    <w:p w14:paraId="27430886" w14:textId="77777777" w:rsidR="00F21A92" w:rsidRPr="008A437A" w:rsidRDefault="00F21A92" w:rsidP="00F21A92"/>
    <w:p w14:paraId="21A9C15A" w14:textId="77777777" w:rsidR="00F21A92" w:rsidRPr="008A437A" w:rsidRDefault="00F21A92" w:rsidP="00F21A92"/>
    <w:p w14:paraId="1BFA2EEE" w14:textId="6899AA92" w:rsidR="00F21A92" w:rsidRPr="00F21A92" w:rsidRDefault="00F21A92" w:rsidP="00F21A92">
      <w:pPr>
        <w:pStyle w:val="a7"/>
        <w:numPr>
          <w:ilvl w:val="1"/>
          <w:numId w:val="4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21A92">
        <w:rPr>
          <w:rFonts w:ascii="Times New Roman" w:hAnsi="Times New Roman"/>
          <w:sz w:val="28"/>
          <w:szCs w:val="28"/>
        </w:rPr>
        <w:t xml:space="preserve">Построить кривые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F21A92">
        <w:rPr>
          <w:rFonts w:ascii="Times New Roman" w:hAnsi="Times New Roman"/>
          <w:sz w:val="28"/>
          <w:szCs w:val="28"/>
        </w:rPr>
        <w:t xml:space="preserve"> на плоскости коэффициентов отражения для:</w:t>
      </w:r>
    </w:p>
    <w:p w14:paraId="49DDA814" w14:textId="466554BE" w:rsidR="00F21A92" w:rsidRPr="00F21A92" w:rsidRDefault="00F21A92" w:rsidP="00F21A92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21A92">
        <w:rPr>
          <w:rFonts w:ascii="Times New Roman" w:hAnsi="Times New Roman"/>
          <w:sz w:val="28"/>
          <w:szCs w:val="28"/>
        </w:rPr>
        <w:t>заданного 4П, образованного включением реактивного 2П;</w:t>
      </w:r>
    </w:p>
    <w:p w14:paraId="5DB8B965" w14:textId="39D41745" w:rsidR="00F21A92" w:rsidRPr="008A437A" w:rsidRDefault="00F21A92" w:rsidP="00F21A92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21A92">
        <w:rPr>
          <w:rFonts w:ascii="Times New Roman" w:hAnsi="Times New Roman"/>
          <w:sz w:val="28"/>
          <w:szCs w:val="28"/>
        </w:rPr>
        <w:t>него же, но подключённого к генератору с помощью заданного отрезка длинной линии.</w:t>
      </w:r>
    </w:p>
    <w:p w14:paraId="0F470421" w14:textId="77777777" w:rsidR="008A437A" w:rsidRPr="008A437A" w:rsidRDefault="008A437A" w:rsidP="008A437A">
      <w:pPr>
        <w:pStyle w:val="a7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1943129D" w14:textId="77777777" w:rsidR="008A437A" w:rsidRDefault="008A437A" w:rsidP="008A437A">
      <w:pPr>
        <w:pStyle w:val="a7"/>
        <w:keepNext/>
        <w:spacing w:line="360" w:lineRule="auto"/>
        <w:ind w:left="0"/>
        <w:jc w:val="center"/>
      </w:pPr>
      <w:r w:rsidRPr="008A437A">
        <w:rPr>
          <w:rFonts w:ascii="Times New Roman" w:hAnsi="Times New Roman"/>
          <w:sz w:val="28"/>
          <w:szCs w:val="28"/>
        </w:rPr>
        <w:drawing>
          <wp:inline distT="0" distB="0" distL="0" distR="0" wp14:anchorId="0BF03A4E" wp14:editId="0808ED18">
            <wp:extent cx="5003320" cy="4410726"/>
            <wp:effectExtent l="0" t="0" r="6985" b="8890"/>
            <wp:docPr id="130202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6380" name=""/>
                    <pic:cNvPicPr/>
                  </pic:nvPicPr>
                  <pic:blipFill rotWithShape="1">
                    <a:blip r:embed="rId11"/>
                    <a:srcRect t="9438" b="2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550" cy="441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7C598" w14:textId="33126EE0" w:rsidR="008A437A" w:rsidRPr="008A437A" w:rsidRDefault="008A437A" w:rsidP="008A437A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8A437A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A437A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8A437A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A437A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Pr="008A437A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4</w:t>
      </w:r>
      <w:r w:rsidRPr="008A437A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8A437A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8A437A">
        <w:rPr>
          <w:rFonts w:ascii="Times New Roman" w:hAnsi="Times New Roman"/>
          <w:i w:val="0"/>
          <w:iCs w:val="0"/>
          <w:color w:val="auto"/>
          <w:sz w:val="24"/>
          <w:szCs w:val="24"/>
        </w:rPr>
        <w:t>Плоскость коэффициентов отражения реактивный 4П без линии и с линией</w:t>
      </w:r>
    </w:p>
    <w:sectPr w:rsidR="008A437A" w:rsidRPr="008A437A" w:rsidSect="002920A2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C5C78" w14:textId="77777777" w:rsidR="002053C7" w:rsidRDefault="002053C7" w:rsidP="002920A2">
      <w:pPr>
        <w:spacing w:after="0" w:line="240" w:lineRule="auto"/>
      </w:pPr>
      <w:r>
        <w:separator/>
      </w:r>
    </w:p>
  </w:endnote>
  <w:endnote w:type="continuationSeparator" w:id="0">
    <w:p w14:paraId="1E3CB7E9" w14:textId="77777777" w:rsidR="002053C7" w:rsidRDefault="002053C7" w:rsidP="00292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65022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43106AEC" w14:textId="16CE9C7D" w:rsidR="002920A2" w:rsidRPr="002920A2" w:rsidRDefault="002920A2">
        <w:pPr>
          <w:pStyle w:val="af0"/>
          <w:jc w:val="center"/>
          <w:rPr>
            <w:rFonts w:ascii="Times New Roman" w:hAnsi="Times New Roman"/>
          </w:rPr>
        </w:pPr>
        <w:r w:rsidRPr="002920A2">
          <w:rPr>
            <w:rFonts w:ascii="Times New Roman" w:hAnsi="Times New Roman"/>
          </w:rPr>
          <w:fldChar w:fldCharType="begin"/>
        </w:r>
        <w:r w:rsidRPr="002920A2">
          <w:rPr>
            <w:rFonts w:ascii="Times New Roman" w:hAnsi="Times New Roman"/>
          </w:rPr>
          <w:instrText>PAGE   \* MERGEFORMAT</w:instrText>
        </w:r>
        <w:r w:rsidRPr="002920A2">
          <w:rPr>
            <w:rFonts w:ascii="Times New Roman" w:hAnsi="Times New Roman"/>
          </w:rPr>
          <w:fldChar w:fldCharType="separate"/>
        </w:r>
        <w:r w:rsidRPr="002920A2">
          <w:rPr>
            <w:rFonts w:ascii="Times New Roman" w:hAnsi="Times New Roman"/>
          </w:rPr>
          <w:t>2</w:t>
        </w:r>
        <w:r w:rsidRPr="002920A2">
          <w:rPr>
            <w:rFonts w:ascii="Times New Roman" w:hAnsi="Times New Roman"/>
          </w:rPr>
          <w:fldChar w:fldCharType="end"/>
        </w:r>
      </w:p>
    </w:sdtContent>
  </w:sdt>
  <w:p w14:paraId="3A559E94" w14:textId="77777777" w:rsidR="002920A2" w:rsidRDefault="002920A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4EC4F" w14:textId="77777777" w:rsidR="002053C7" w:rsidRDefault="002053C7" w:rsidP="002920A2">
      <w:pPr>
        <w:spacing w:after="0" w:line="240" w:lineRule="auto"/>
      </w:pPr>
      <w:r>
        <w:separator/>
      </w:r>
    </w:p>
  </w:footnote>
  <w:footnote w:type="continuationSeparator" w:id="0">
    <w:p w14:paraId="32691909" w14:textId="77777777" w:rsidR="002053C7" w:rsidRDefault="002053C7" w:rsidP="00292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7B56"/>
    <w:multiLevelType w:val="hybridMultilevel"/>
    <w:tmpl w:val="ACC218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CB2021"/>
    <w:multiLevelType w:val="hybridMultilevel"/>
    <w:tmpl w:val="66D0C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A06D3"/>
    <w:multiLevelType w:val="hybridMultilevel"/>
    <w:tmpl w:val="AFBC3980"/>
    <w:lvl w:ilvl="0" w:tplc="059EC6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4B554ADC"/>
    <w:multiLevelType w:val="multilevel"/>
    <w:tmpl w:val="6B08A452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3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7" w:hanging="2160"/>
      </w:pPr>
      <w:rPr>
        <w:rFonts w:hint="default"/>
      </w:rPr>
    </w:lvl>
  </w:abstractNum>
  <w:abstractNum w:abstractNumId="4" w15:restartNumberingAfterBreak="0">
    <w:nsid w:val="5B1927FD"/>
    <w:multiLevelType w:val="hybridMultilevel"/>
    <w:tmpl w:val="A57E8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86057254">
    <w:abstractNumId w:val="2"/>
  </w:num>
  <w:num w:numId="2" w16cid:durableId="2061858856">
    <w:abstractNumId w:val="4"/>
  </w:num>
  <w:num w:numId="3" w16cid:durableId="332492247">
    <w:abstractNumId w:val="1"/>
  </w:num>
  <w:num w:numId="4" w16cid:durableId="281425542">
    <w:abstractNumId w:val="3"/>
  </w:num>
  <w:num w:numId="5" w16cid:durableId="192977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AB"/>
    <w:rsid w:val="000305DB"/>
    <w:rsid w:val="001B2BCE"/>
    <w:rsid w:val="002053C7"/>
    <w:rsid w:val="0026631A"/>
    <w:rsid w:val="002920A2"/>
    <w:rsid w:val="00363FAB"/>
    <w:rsid w:val="00384A14"/>
    <w:rsid w:val="00423109"/>
    <w:rsid w:val="0049544B"/>
    <w:rsid w:val="0053117D"/>
    <w:rsid w:val="0060487F"/>
    <w:rsid w:val="00641D6F"/>
    <w:rsid w:val="006E7035"/>
    <w:rsid w:val="007478E4"/>
    <w:rsid w:val="007608D6"/>
    <w:rsid w:val="00790313"/>
    <w:rsid w:val="00802A0D"/>
    <w:rsid w:val="008A437A"/>
    <w:rsid w:val="009E237D"/>
    <w:rsid w:val="00AB3DD6"/>
    <w:rsid w:val="00AF3C1D"/>
    <w:rsid w:val="00AF62C6"/>
    <w:rsid w:val="00BD1A01"/>
    <w:rsid w:val="00C06EC4"/>
    <w:rsid w:val="00C967A3"/>
    <w:rsid w:val="00D51A69"/>
    <w:rsid w:val="00D70C62"/>
    <w:rsid w:val="00D8387E"/>
    <w:rsid w:val="00DB55D2"/>
    <w:rsid w:val="00E05D29"/>
    <w:rsid w:val="00E36028"/>
    <w:rsid w:val="00F07EC4"/>
    <w:rsid w:val="00F21A92"/>
    <w:rsid w:val="00F4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D1F0E"/>
  <w15:chartTrackingRefBased/>
  <w15:docId w15:val="{BE314E7E-8CA7-4F3D-9142-50E57423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E51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36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3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3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3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3F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3F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3F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3F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3F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3F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3F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3F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3F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3F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3FA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2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02A0D"/>
    <w:rPr>
      <w:color w:val="666666"/>
    </w:rPr>
  </w:style>
  <w:style w:type="paragraph" w:styleId="ae">
    <w:name w:val="header"/>
    <w:basedOn w:val="a"/>
    <w:link w:val="af"/>
    <w:uiPriority w:val="99"/>
    <w:unhideWhenUsed/>
    <w:rsid w:val="002920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920A2"/>
    <w:rPr>
      <w:rFonts w:ascii="Aptos" w:eastAsia="Aptos" w:hAnsi="Aptos" w:cs="Times New Roman"/>
    </w:rPr>
  </w:style>
  <w:style w:type="paragraph" w:styleId="af0">
    <w:name w:val="footer"/>
    <w:basedOn w:val="a"/>
    <w:link w:val="af1"/>
    <w:uiPriority w:val="99"/>
    <w:unhideWhenUsed/>
    <w:rsid w:val="002920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920A2"/>
    <w:rPr>
      <w:rFonts w:ascii="Aptos" w:eastAsia="Aptos" w:hAnsi="Aptos" w:cs="Times New Roman"/>
    </w:rPr>
  </w:style>
  <w:style w:type="paragraph" w:styleId="af2">
    <w:name w:val="caption"/>
    <w:basedOn w:val="a"/>
    <w:next w:val="a"/>
    <w:uiPriority w:val="35"/>
    <w:unhideWhenUsed/>
    <w:qFormat/>
    <w:rsid w:val="006E703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006EE-B130-4147-9D30-8491D5BCD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6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3</cp:revision>
  <dcterms:created xsi:type="dcterms:W3CDTF">2026-03-25T14:38:00Z</dcterms:created>
  <dcterms:modified xsi:type="dcterms:W3CDTF">2026-05-09T20:14:00Z</dcterms:modified>
</cp:coreProperties>
</file>