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062394"/>
    <w:bookmarkEnd w:id="0"/>
    <w:p w14:paraId="437ED447" w14:textId="77777777" w:rsidR="00E000ED" w:rsidRPr="008942DE" w:rsidRDefault="00E000ED" w:rsidP="00E000ED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E4F7C8" wp14:editId="6D02A685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485021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C84CEA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</w:p>
    <w:p w14:paraId="73A28574" w14:textId="77777777" w:rsidR="00E000ED" w:rsidRPr="008942DE" w:rsidRDefault="00E000ED" w:rsidP="00E000ED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«НАЦИОНАЛЬНЫЙ ИССЛЕДОВАТЕЛЬСКИЙ УНИВЕРСИТЕТ «МОСКОВСКИЙ ЭНЕРГЕТИЧЕСКИЙ ИНСТИТУТ»</w:t>
      </w:r>
    </w:p>
    <w:p w14:paraId="3CE69A64" w14:textId="77777777" w:rsidR="00E000ED" w:rsidRPr="008942DE" w:rsidRDefault="00E000ED" w:rsidP="00E000ED">
      <w:pPr>
        <w:jc w:val="center"/>
        <w:rPr>
          <w:rFonts w:cs="Times New Roman"/>
          <w:szCs w:val="28"/>
        </w:rPr>
      </w:pPr>
      <w:r w:rsidRPr="00B42B7B">
        <w:rPr>
          <w:rFonts w:cs="Times New Roman"/>
          <w:b/>
          <w:szCs w:val="28"/>
        </w:rPr>
        <w:t xml:space="preserve">Кафедра </w:t>
      </w:r>
      <w:r>
        <w:rPr>
          <w:rFonts w:cs="Times New Roman"/>
          <w:b/>
          <w:szCs w:val="28"/>
        </w:rPr>
        <w:t>квантовых технологий</w:t>
      </w:r>
    </w:p>
    <w:p w14:paraId="0E75571F" w14:textId="77777777" w:rsidR="00E000ED" w:rsidRPr="008942DE" w:rsidRDefault="00E000ED" w:rsidP="00E000ED">
      <w:pPr>
        <w:rPr>
          <w:rFonts w:cs="Times New Roman"/>
          <w:szCs w:val="28"/>
        </w:rPr>
      </w:pPr>
    </w:p>
    <w:p w14:paraId="469BFCBB" w14:textId="77777777" w:rsidR="00E000ED" w:rsidRDefault="00E000ED" w:rsidP="00E000ED">
      <w:pPr>
        <w:jc w:val="center"/>
        <w:rPr>
          <w:rFonts w:cs="Times New Roman"/>
          <w:szCs w:val="28"/>
        </w:rPr>
      </w:pPr>
    </w:p>
    <w:p w14:paraId="693B5BD0" w14:textId="77777777" w:rsidR="00E000ED" w:rsidRPr="008D4673" w:rsidRDefault="00E000ED" w:rsidP="00E000ED">
      <w:pPr>
        <w:jc w:val="center"/>
        <w:rPr>
          <w:rFonts w:cs="Times New Roman"/>
          <w:b/>
          <w:bCs/>
          <w:szCs w:val="28"/>
        </w:rPr>
      </w:pPr>
      <w:r w:rsidRPr="008D4673">
        <w:rPr>
          <w:rFonts w:cs="Times New Roman"/>
          <w:b/>
          <w:bCs/>
          <w:szCs w:val="28"/>
        </w:rPr>
        <w:t>ОТЧЁТ</w:t>
      </w:r>
    </w:p>
    <w:p w14:paraId="253E1826" w14:textId="68E23ACE" w:rsidR="00E000ED" w:rsidRPr="008D4673" w:rsidRDefault="00E000ED" w:rsidP="00E000ED">
      <w:pPr>
        <w:jc w:val="center"/>
        <w:rPr>
          <w:rFonts w:cs="Times New Roman"/>
          <w:b/>
          <w:bCs/>
          <w:szCs w:val="28"/>
        </w:rPr>
      </w:pPr>
      <w:r w:rsidRPr="008D4673">
        <w:rPr>
          <w:rFonts w:cs="Times New Roman"/>
          <w:b/>
          <w:bCs/>
          <w:szCs w:val="28"/>
        </w:rPr>
        <w:t xml:space="preserve">ПО </w:t>
      </w:r>
      <w:r w:rsidR="00595239" w:rsidRPr="008D4673">
        <w:rPr>
          <w:rFonts w:cs="Times New Roman"/>
          <w:b/>
          <w:bCs/>
          <w:szCs w:val="28"/>
        </w:rPr>
        <w:t>РАСЧЕТНОМУ</w:t>
      </w:r>
      <w:r w:rsidRPr="008D4673">
        <w:rPr>
          <w:rFonts w:cs="Times New Roman"/>
          <w:b/>
          <w:bCs/>
          <w:szCs w:val="28"/>
        </w:rPr>
        <w:t xml:space="preserve"> ЗАДАНИЮ №1</w:t>
      </w:r>
    </w:p>
    <w:p w14:paraId="2E3C4B48" w14:textId="028698BE" w:rsidR="00E000ED" w:rsidRPr="008D4673" w:rsidRDefault="00E000ED" w:rsidP="00B03178">
      <w:pPr>
        <w:jc w:val="center"/>
        <w:rPr>
          <w:rFonts w:cs="Times New Roman"/>
          <w:b/>
          <w:bCs/>
          <w:szCs w:val="28"/>
        </w:rPr>
      </w:pPr>
      <w:r w:rsidRPr="008D4673">
        <w:rPr>
          <w:rFonts w:cs="Times New Roman"/>
          <w:b/>
          <w:bCs/>
          <w:szCs w:val="28"/>
        </w:rPr>
        <w:t>«</w:t>
      </w:r>
      <w:r w:rsidR="008D4673" w:rsidRPr="008D4673">
        <w:rPr>
          <w:rFonts w:cs="Times New Roman"/>
          <w:b/>
          <w:bCs/>
          <w:szCs w:val="28"/>
        </w:rPr>
        <w:t>Моделирование транзисторного</w:t>
      </w:r>
      <w:r w:rsidR="00B03178" w:rsidRPr="008D4673">
        <w:rPr>
          <w:rFonts w:cs="Times New Roman"/>
          <w:b/>
          <w:bCs/>
          <w:szCs w:val="28"/>
        </w:rPr>
        <w:t xml:space="preserve"> СВЧ усилителя</w:t>
      </w:r>
      <w:r w:rsidRPr="008D4673">
        <w:rPr>
          <w:rFonts w:cs="Times New Roman"/>
          <w:b/>
          <w:bCs/>
          <w:szCs w:val="28"/>
        </w:rPr>
        <w:t>»</w:t>
      </w:r>
    </w:p>
    <w:p w14:paraId="5A20C3C0" w14:textId="77777777" w:rsidR="00E000ED" w:rsidRPr="008D4673" w:rsidRDefault="00E000ED" w:rsidP="00E000ED">
      <w:pPr>
        <w:jc w:val="center"/>
        <w:rPr>
          <w:rFonts w:cs="Times New Roman"/>
          <w:b/>
          <w:bCs/>
          <w:szCs w:val="28"/>
        </w:rPr>
      </w:pPr>
      <w:r w:rsidRPr="008D4673">
        <w:rPr>
          <w:rFonts w:cs="Times New Roman"/>
          <w:b/>
          <w:bCs/>
          <w:szCs w:val="28"/>
        </w:rPr>
        <w:t>по курсу</w:t>
      </w:r>
    </w:p>
    <w:p w14:paraId="3602783D" w14:textId="215FFB38" w:rsidR="00E000ED" w:rsidRPr="008D4673" w:rsidRDefault="00E000ED" w:rsidP="00E000ED">
      <w:pPr>
        <w:jc w:val="center"/>
        <w:rPr>
          <w:rFonts w:cs="Times New Roman"/>
          <w:b/>
          <w:bCs/>
          <w:szCs w:val="28"/>
        </w:rPr>
      </w:pPr>
      <w:r w:rsidRPr="008D4673">
        <w:rPr>
          <w:rFonts w:cs="Times New Roman"/>
          <w:b/>
          <w:bCs/>
          <w:szCs w:val="28"/>
        </w:rPr>
        <w:t>«</w:t>
      </w:r>
      <w:r w:rsidR="008D4673" w:rsidRPr="008D4673">
        <w:rPr>
          <w:rFonts w:cs="Times New Roman"/>
          <w:b/>
          <w:bCs/>
          <w:szCs w:val="28"/>
        </w:rPr>
        <w:t>Автоматизированное проектирование антенн и устройств СВЧ на базе современных математических пакетов</w:t>
      </w:r>
      <w:r w:rsidRPr="008D4673">
        <w:rPr>
          <w:rFonts w:cs="Times New Roman"/>
          <w:b/>
          <w:bCs/>
          <w:szCs w:val="28"/>
        </w:rPr>
        <w:t>»</w:t>
      </w:r>
    </w:p>
    <w:p w14:paraId="17CB8DAF" w14:textId="77777777" w:rsidR="00E000ED" w:rsidRPr="008942DE" w:rsidRDefault="00E000ED" w:rsidP="00E000ED">
      <w:pPr>
        <w:jc w:val="center"/>
        <w:rPr>
          <w:rFonts w:cs="Times New Roman"/>
          <w:b/>
          <w:szCs w:val="28"/>
        </w:rPr>
      </w:pPr>
    </w:p>
    <w:p w14:paraId="6BE36902" w14:textId="77777777" w:rsidR="00E000ED" w:rsidRPr="008942DE" w:rsidRDefault="00E000ED" w:rsidP="00E000ED">
      <w:pPr>
        <w:rPr>
          <w:rFonts w:cs="Times New Roman"/>
          <w:b/>
          <w:szCs w:val="28"/>
        </w:rPr>
      </w:pPr>
    </w:p>
    <w:p w14:paraId="0E40633F" w14:textId="77777777" w:rsidR="00E000ED" w:rsidRPr="008942DE" w:rsidRDefault="00E000ED" w:rsidP="00E000ED">
      <w:pPr>
        <w:rPr>
          <w:rFonts w:cs="Times New Roman"/>
          <w:b/>
          <w:szCs w:val="28"/>
        </w:rPr>
      </w:pPr>
    </w:p>
    <w:p w14:paraId="572C228E" w14:textId="77777777" w:rsidR="00E000ED" w:rsidRDefault="00E000ED" w:rsidP="00E000ED">
      <w:pPr>
        <w:ind w:left="552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Студент:</w:t>
      </w:r>
      <w:r w:rsidRPr="008942DE">
        <w:rPr>
          <w:rFonts w:cs="Times New Roman"/>
          <w:szCs w:val="28"/>
        </w:rPr>
        <w:t xml:space="preserve"> </w:t>
      </w:r>
      <w:proofErr w:type="spellStart"/>
      <w:r w:rsidRPr="008942DE">
        <w:rPr>
          <w:rFonts w:cs="Times New Roman"/>
          <w:szCs w:val="28"/>
        </w:rPr>
        <w:t>Евсинейкин</w:t>
      </w:r>
      <w:proofErr w:type="spellEnd"/>
      <w:r w:rsidRPr="008942DE">
        <w:rPr>
          <w:rFonts w:cs="Times New Roman"/>
          <w:szCs w:val="28"/>
        </w:rPr>
        <w:t xml:space="preserve"> С.И.</w:t>
      </w:r>
    </w:p>
    <w:p w14:paraId="5336840A" w14:textId="77777777" w:rsidR="00E000ED" w:rsidRDefault="00E000ED" w:rsidP="00E000ED">
      <w:pPr>
        <w:ind w:left="5529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Вариант: </w:t>
      </w:r>
      <w:r w:rsidRPr="00AF5C1D">
        <w:rPr>
          <w:rFonts w:cs="Times New Roman"/>
          <w:bCs/>
          <w:szCs w:val="28"/>
        </w:rPr>
        <w:t>№5</w:t>
      </w:r>
    </w:p>
    <w:p w14:paraId="6D746765" w14:textId="77777777" w:rsidR="00E000ED" w:rsidRDefault="00E000ED" w:rsidP="00E000ED">
      <w:pPr>
        <w:ind w:left="552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Группа:</w:t>
      </w:r>
      <w:r w:rsidRPr="008942DE">
        <w:rPr>
          <w:rFonts w:cs="Times New Roman"/>
          <w:szCs w:val="28"/>
        </w:rPr>
        <w:t xml:space="preserve"> ЭР-21-22</w:t>
      </w:r>
    </w:p>
    <w:p w14:paraId="5660F7A7" w14:textId="087D4113" w:rsidR="00E000ED" w:rsidRDefault="00E000ED" w:rsidP="00E000ED">
      <w:pPr>
        <w:ind w:left="552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Преподаватель:</w:t>
      </w:r>
      <w:r w:rsidRPr="008942DE">
        <w:rPr>
          <w:rFonts w:cs="Times New Roman"/>
          <w:szCs w:val="28"/>
        </w:rPr>
        <w:t xml:space="preserve"> </w:t>
      </w:r>
      <w:proofErr w:type="spellStart"/>
      <w:r w:rsidR="008D4673">
        <w:rPr>
          <w:rFonts w:cs="Times New Roman"/>
          <w:szCs w:val="28"/>
        </w:rPr>
        <w:t>Курушин</w:t>
      </w:r>
      <w:proofErr w:type="spellEnd"/>
      <w:r w:rsidR="00093633">
        <w:rPr>
          <w:rFonts w:cs="Times New Roman"/>
          <w:szCs w:val="28"/>
        </w:rPr>
        <w:t xml:space="preserve"> А.А.</w:t>
      </w:r>
    </w:p>
    <w:p w14:paraId="61099E81" w14:textId="77777777" w:rsidR="00E000ED" w:rsidRDefault="00E000ED" w:rsidP="00E000ED">
      <w:pPr>
        <w:rPr>
          <w:rFonts w:cs="Times New Roman"/>
          <w:szCs w:val="28"/>
        </w:rPr>
      </w:pPr>
    </w:p>
    <w:p w14:paraId="58937362" w14:textId="77777777" w:rsidR="008D4673" w:rsidRDefault="008D4673" w:rsidP="00E000ED">
      <w:pPr>
        <w:rPr>
          <w:rFonts w:cs="Times New Roman"/>
          <w:szCs w:val="28"/>
        </w:rPr>
      </w:pPr>
    </w:p>
    <w:p w14:paraId="42614BCB" w14:textId="77777777" w:rsidR="008D4673" w:rsidRPr="008942DE" w:rsidRDefault="008D4673" w:rsidP="00E000ED">
      <w:pPr>
        <w:rPr>
          <w:rFonts w:cs="Times New Roman"/>
          <w:szCs w:val="28"/>
        </w:rPr>
      </w:pPr>
    </w:p>
    <w:p w14:paraId="4912A230" w14:textId="77777777" w:rsidR="00E000ED" w:rsidRDefault="00E000ED" w:rsidP="00E000ED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 xml:space="preserve">Москва </w:t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  <w:t>202</w:t>
      </w:r>
      <w:r>
        <w:rPr>
          <w:rFonts w:cs="Times New Roman"/>
          <w:b/>
          <w:szCs w:val="28"/>
        </w:rPr>
        <w:t>6</w:t>
      </w:r>
    </w:p>
    <w:bookmarkStart w:id="1" w:name="_Toc241422382" w:displacedByCustomXml="next"/>
    <w:sdt>
      <w:sdtPr>
        <w:rPr>
          <w:rFonts w:eastAsiaTheme="minorHAnsi" w:cstheme="minorBidi"/>
          <w:color w:val="auto"/>
          <w:szCs w:val="24"/>
        </w:rPr>
        <w:id w:val="465716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C75D8B" w14:textId="6F62A7FE" w:rsidR="00EE7725" w:rsidRPr="00E21C40" w:rsidRDefault="00275E9E" w:rsidP="00EE7725">
          <w:pPr>
            <w:pStyle w:val="1"/>
            <w:rPr>
              <w:b/>
              <w:bCs/>
            </w:rPr>
          </w:pPr>
          <w:r w:rsidRPr="00E21C40">
            <w:rPr>
              <w:b/>
              <w:bCs/>
            </w:rPr>
            <w:t>СОДЕРЖАНИЕ</w:t>
          </w:r>
          <w:bookmarkEnd w:id="1"/>
        </w:p>
        <w:p w14:paraId="0B2FB9BA" w14:textId="2A2CBECB" w:rsidR="00E21C40" w:rsidRPr="00E21C40" w:rsidRDefault="00EE772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E21C40">
            <w:fldChar w:fldCharType="begin"/>
          </w:r>
          <w:r w:rsidRPr="00E21C40">
            <w:instrText xml:space="preserve"> TOC \o "1-3" \h \z \u </w:instrText>
          </w:r>
          <w:r w:rsidRPr="00E21C40">
            <w:fldChar w:fldCharType="separate"/>
          </w:r>
          <w:hyperlink w:anchor="_Toc241422382" w:history="1">
            <w:r w:rsidR="00E21C40" w:rsidRPr="00E21C40">
              <w:rPr>
                <w:rStyle w:val="af5"/>
                <w:noProof/>
              </w:rPr>
              <w:t>СОДЕРЖАНИЕ</w:t>
            </w:r>
            <w:r w:rsidR="00E21C40" w:rsidRPr="00E21C40">
              <w:rPr>
                <w:noProof/>
                <w:webHidden/>
              </w:rPr>
              <w:tab/>
            </w:r>
            <w:r w:rsidR="00E21C40" w:rsidRPr="00E21C40">
              <w:rPr>
                <w:noProof/>
                <w:webHidden/>
              </w:rPr>
              <w:fldChar w:fldCharType="begin"/>
            </w:r>
            <w:r w:rsidR="00E21C40" w:rsidRPr="00E21C40">
              <w:rPr>
                <w:noProof/>
                <w:webHidden/>
              </w:rPr>
              <w:instrText xml:space="preserve"> PAGEREF _Toc241422382 \h </w:instrText>
            </w:r>
            <w:r w:rsidR="00E21C40" w:rsidRPr="00E21C40">
              <w:rPr>
                <w:noProof/>
                <w:webHidden/>
              </w:rPr>
            </w:r>
            <w:r w:rsidR="00E21C40" w:rsidRPr="00E21C40">
              <w:rPr>
                <w:noProof/>
                <w:webHidden/>
              </w:rPr>
              <w:fldChar w:fldCharType="separate"/>
            </w:r>
            <w:r w:rsidR="00E21C40" w:rsidRPr="00E21C40">
              <w:rPr>
                <w:noProof/>
                <w:webHidden/>
              </w:rPr>
              <w:t>2</w:t>
            </w:r>
            <w:r w:rsidR="00E21C40" w:rsidRPr="00E21C40">
              <w:rPr>
                <w:noProof/>
                <w:webHidden/>
              </w:rPr>
              <w:fldChar w:fldCharType="end"/>
            </w:r>
          </w:hyperlink>
        </w:p>
        <w:p w14:paraId="40F4DC5A" w14:textId="4DBA0894" w:rsidR="00E21C40" w:rsidRPr="00E21C40" w:rsidRDefault="00E21C4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422383" w:history="1">
            <w:r w:rsidRPr="00E21C40">
              <w:rPr>
                <w:rStyle w:val="af5"/>
                <w:noProof/>
              </w:rPr>
              <w:t>ВВЕДЕНИЕ</w:t>
            </w:r>
            <w:r w:rsidRPr="00E21C40">
              <w:rPr>
                <w:noProof/>
                <w:webHidden/>
              </w:rPr>
              <w:tab/>
            </w:r>
            <w:r w:rsidRPr="00E21C40">
              <w:rPr>
                <w:noProof/>
                <w:webHidden/>
              </w:rPr>
              <w:fldChar w:fldCharType="begin"/>
            </w:r>
            <w:r w:rsidRPr="00E21C40">
              <w:rPr>
                <w:noProof/>
                <w:webHidden/>
              </w:rPr>
              <w:instrText xml:space="preserve"> PAGEREF _Toc241422383 \h </w:instrText>
            </w:r>
            <w:r w:rsidRPr="00E21C40">
              <w:rPr>
                <w:noProof/>
                <w:webHidden/>
              </w:rPr>
            </w:r>
            <w:r w:rsidRPr="00E21C40">
              <w:rPr>
                <w:noProof/>
                <w:webHidden/>
              </w:rPr>
              <w:fldChar w:fldCharType="separate"/>
            </w:r>
            <w:r w:rsidRPr="00E21C40">
              <w:rPr>
                <w:noProof/>
                <w:webHidden/>
              </w:rPr>
              <w:t>3</w:t>
            </w:r>
            <w:r w:rsidRPr="00E21C40">
              <w:rPr>
                <w:noProof/>
                <w:webHidden/>
              </w:rPr>
              <w:fldChar w:fldCharType="end"/>
            </w:r>
          </w:hyperlink>
        </w:p>
        <w:p w14:paraId="0CB642FD" w14:textId="7FF42995" w:rsidR="00E21C40" w:rsidRPr="00E21C40" w:rsidRDefault="00E21C4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422384" w:history="1">
            <w:r w:rsidRPr="00E21C40">
              <w:rPr>
                <w:rStyle w:val="af5"/>
                <w:noProof/>
              </w:rPr>
              <w:t>1.</w:t>
            </w:r>
            <w:r w:rsidRPr="00E21C40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E21C40">
              <w:rPr>
                <w:rStyle w:val="af5"/>
                <w:noProof/>
              </w:rPr>
              <w:t xml:space="preserve">Расчет малошумящего СВЧ усилителя с помощью </w:t>
            </w:r>
            <w:r w:rsidRPr="00E21C40">
              <w:rPr>
                <w:rStyle w:val="af5"/>
                <w:noProof/>
                <w:lang w:val="en-US"/>
              </w:rPr>
              <w:t>S</w:t>
            </w:r>
            <w:r w:rsidRPr="00E21C40">
              <w:rPr>
                <w:rStyle w:val="af5"/>
                <w:noProof/>
              </w:rPr>
              <w:t>-параметров</w:t>
            </w:r>
            <w:r w:rsidRPr="00E21C40">
              <w:rPr>
                <w:noProof/>
                <w:webHidden/>
              </w:rPr>
              <w:tab/>
            </w:r>
            <w:r w:rsidRPr="00E21C40">
              <w:rPr>
                <w:noProof/>
                <w:webHidden/>
              </w:rPr>
              <w:fldChar w:fldCharType="begin"/>
            </w:r>
            <w:r w:rsidRPr="00E21C40">
              <w:rPr>
                <w:noProof/>
                <w:webHidden/>
              </w:rPr>
              <w:instrText xml:space="preserve"> PAGEREF _Toc241422384 \h </w:instrText>
            </w:r>
            <w:r w:rsidRPr="00E21C40">
              <w:rPr>
                <w:noProof/>
                <w:webHidden/>
              </w:rPr>
            </w:r>
            <w:r w:rsidRPr="00E21C40">
              <w:rPr>
                <w:noProof/>
                <w:webHidden/>
              </w:rPr>
              <w:fldChar w:fldCharType="separate"/>
            </w:r>
            <w:r w:rsidRPr="00E21C40">
              <w:rPr>
                <w:noProof/>
                <w:webHidden/>
              </w:rPr>
              <w:t>5</w:t>
            </w:r>
            <w:r w:rsidRPr="00E21C40">
              <w:rPr>
                <w:noProof/>
                <w:webHidden/>
              </w:rPr>
              <w:fldChar w:fldCharType="end"/>
            </w:r>
          </w:hyperlink>
        </w:p>
        <w:p w14:paraId="473492AA" w14:textId="04355114" w:rsidR="00E21C40" w:rsidRPr="00E21C40" w:rsidRDefault="00E21C4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422385" w:history="1">
            <w:r w:rsidRPr="00E21C40">
              <w:rPr>
                <w:rStyle w:val="af5"/>
                <w:noProof/>
              </w:rPr>
              <w:t>1.1.</w:t>
            </w:r>
            <w:r w:rsidRPr="00E21C40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E21C40">
              <w:rPr>
                <w:rStyle w:val="af5"/>
                <w:noProof/>
              </w:rPr>
              <w:t>Анализ устойчивости работы каскада на транзисторе</w:t>
            </w:r>
            <w:r w:rsidRPr="00E21C40">
              <w:rPr>
                <w:noProof/>
                <w:webHidden/>
              </w:rPr>
              <w:tab/>
            </w:r>
            <w:r w:rsidRPr="00E21C40">
              <w:rPr>
                <w:noProof/>
                <w:webHidden/>
              </w:rPr>
              <w:fldChar w:fldCharType="begin"/>
            </w:r>
            <w:r w:rsidRPr="00E21C40">
              <w:rPr>
                <w:noProof/>
                <w:webHidden/>
              </w:rPr>
              <w:instrText xml:space="preserve"> PAGEREF _Toc241422385 \h </w:instrText>
            </w:r>
            <w:r w:rsidRPr="00E21C40">
              <w:rPr>
                <w:noProof/>
                <w:webHidden/>
              </w:rPr>
            </w:r>
            <w:r w:rsidRPr="00E21C40">
              <w:rPr>
                <w:noProof/>
                <w:webHidden/>
              </w:rPr>
              <w:fldChar w:fldCharType="separate"/>
            </w:r>
            <w:r w:rsidRPr="00E21C40">
              <w:rPr>
                <w:noProof/>
                <w:webHidden/>
              </w:rPr>
              <w:t>5</w:t>
            </w:r>
            <w:r w:rsidRPr="00E21C40">
              <w:rPr>
                <w:noProof/>
                <w:webHidden/>
              </w:rPr>
              <w:fldChar w:fldCharType="end"/>
            </w:r>
          </w:hyperlink>
        </w:p>
        <w:p w14:paraId="46EB6AC9" w14:textId="5FE99710" w:rsidR="00E21C40" w:rsidRPr="00E21C40" w:rsidRDefault="00E21C4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422386" w:history="1">
            <w:r w:rsidRPr="00E21C40">
              <w:rPr>
                <w:rStyle w:val="af5"/>
                <w:noProof/>
              </w:rPr>
              <w:t>1.2.</w:t>
            </w:r>
            <w:r w:rsidRPr="00E21C40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E21C40">
              <w:rPr>
                <w:rStyle w:val="af5"/>
                <w:noProof/>
              </w:rPr>
              <w:t>Добавление индуктивности в цепи обратной связи для исключения возможного возбуждения</w:t>
            </w:r>
            <w:r w:rsidRPr="00E21C40">
              <w:rPr>
                <w:noProof/>
                <w:webHidden/>
              </w:rPr>
              <w:tab/>
            </w:r>
            <w:r w:rsidRPr="00E21C40">
              <w:rPr>
                <w:noProof/>
                <w:webHidden/>
              </w:rPr>
              <w:fldChar w:fldCharType="begin"/>
            </w:r>
            <w:r w:rsidRPr="00E21C40">
              <w:rPr>
                <w:noProof/>
                <w:webHidden/>
              </w:rPr>
              <w:instrText xml:space="preserve"> PAGEREF _Toc241422386 \h </w:instrText>
            </w:r>
            <w:r w:rsidRPr="00E21C40">
              <w:rPr>
                <w:noProof/>
                <w:webHidden/>
              </w:rPr>
            </w:r>
            <w:r w:rsidRPr="00E21C40">
              <w:rPr>
                <w:noProof/>
                <w:webHidden/>
              </w:rPr>
              <w:fldChar w:fldCharType="separate"/>
            </w:r>
            <w:r w:rsidRPr="00E21C40">
              <w:rPr>
                <w:noProof/>
                <w:webHidden/>
              </w:rPr>
              <w:t>6</w:t>
            </w:r>
            <w:r w:rsidRPr="00E21C40">
              <w:rPr>
                <w:noProof/>
                <w:webHidden/>
              </w:rPr>
              <w:fldChar w:fldCharType="end"/>
            </w:r>
          </w:hyperlink>
        </w:p>
        <w:p w14:paraId="506C717E" w14:textId="20031DCC" w:rsidR="00E21C40" w:rsidRPr="00E21C40" w:rsidRDefault="00E21C4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422387" w:history="1">
            <w:r w:rsidRPr="00E21C40">
              <w:rPr>
                <w:rStyle w:val="af5"/>
                <w:noProof/>
              </w:rPr>
              <w:t>1.3.</w:t>
            </w:r>
            <w:r w:rsidRPr="00E21C40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E21C40">
              <w:rPr>
                <w:rStyle w:val="af5"/>
                <w:noProof/>
              </w:rPr>
              <w:t>Добавление окружностей равного усиления и равного шума</w:t>
            </w:r>
            <w:r w:rsidRPr="00E21C40">
              <w:rPr>
                <w:noProof/>
                <w:webHidden/>
              </w:rPr>
              <w:tab/>
            </w:r>
            <w:r w:rsidRPr="00E21C40">
              <w:rPr>
                <w:noProof/>
                <w:webHidden/>
              </w:rPr>
              <w:fldChar w:fldCharType="begin"/>
            </w:r>
            <w:r w:rsidRPr="00E21C40">
              <w:rPr>
                <w:noProof/>
                <w:webHidden/>
              </w:rPr>
              <w:instrText xml:space="preserve"> PAGEREF _Toc241422387 \h </w:instrText>
            </w:r>
            <w:r w:rsidRPr="00E21C40">
              <w:rPr>
                <w:noProof/>
                <w:webHidden/>
              </w:rPr>
            </w:r>
            <w:r w:rsidRPr="00E21C40">
              <w:rPr>
                <w:noProof/>
                <w:webHidden/>
              </w:rPr>
              <w:fldChar w:fldCharType="separate"/>
            </w:r>
            <w:r w:rsidRPr="00E21C40">
              <w:rPr>
                <w:noProof/>
                <w:webHidden/>
              </w:rPr>
              <w:t>7</w:t>
            </w:r>
            <w:r w:rsidRPr="00E21C40">
              <w:rPr>
                <w:noProof/>
                <w:webHidden/>
              </w:rPr>
              <w:fldChar w:fldCharType="end"/>
            </w:r>
          </w:hyperlink>
        </w:p>
        <w:p w14:paraId="6B4ACBC2" w14:textId="7B389C87" w:rsidR="00E21C40" w:rsidRPr="00E21C40" w:rsidRDefault="00E21C4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422388" w:history="1">
            <w:r w:rsidRPr="00E21C40">
              <w:rPr>
                <w:rStyle w:val="af5"/>
                <w:noProof/>
              </w:rPr>
              <w:t>1.4.</w:t>
            </w:r>
            <w:r w:rsidRPr="00E21C40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E21C40">
              <w:rPr>
                <w:rStyle w:val="af5"/>
                <w:noProof/>
              </w:rPr>
              <w:t>Комплексное согласование с помощью диаграммы Смита</w:t>
            </w:r>
            <w:r w:rsidRPr="00E21C40">
              <w:rPr>
                <w:noProof/>
                <w:webHidden/>
              </w:rPr>
              <w:tab/>
            </w:r>
            <w:r w:rsidRPr="00E21C40">
              <w:rPr>
                <w:noProof/>
                <w:webHidden/>
              </w:rPr>
              <w:fldChar w:fldCharType="begin"/>
            </w:r>
            <w:r w:rsidRPr="00E21C40">
              <w:rPr>
                <w:noProof/>
                <w:webHidden/>
              </w:rPr>
              <w:instrText xml:space="preserve"> PAGEREF _Toc241422388 \h </w:instrText>
            </w:r>
            <w:r w:rsidRPr="00E21C40">
              <w:rPr>
                <w:noProof/>
                <w:webHidden/>
              </w:rPr>
            </w:r>
            <w:r w:rsidRPr="00E21C40">
              <w:rPr>
                <w:noProof/>
                <w:webHidden/>
              </w:rPr>
              <w:fldChar w:fldCharType="separate"/>
            </w:r>
            <w:r w:rsidRPr="00E21C40">
              <w:rPr>
                <w:noProof/>
                <w:webHidden/>
              </w:rPr>
              <w:t>8</w:t>
            </w:r>
            <w:r w:rsidRPr="00E21C40">
              <w:rPr>
                <w:noProof/>
                <w:webHidden/>
              </w:rPr>
              <w:fldChar w:fldCharType="end"/>
            </w:r>
          </w:hyperlink>
        </w:p>
        <w:p w14:paraId="2F77BB47" w14:textId="51F99F89" w:rsidR="00E21C40" w:rsidRPr="00E21C40" w:rsidRDefault="00E21C4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422389" w:history="1">
            <w:r w:rsidRPr="00E21C40">
              <w:rPr>
                <w:rStyle w:val="af5"/>
                <w:noProof/>
              </w:rPr>
              <w:t>1.5.</w:t>
            </w:r>
            <w:r w:rsidRPr="00E21C40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E21C40">
              <w:rPr>
                <w:rStyle w:val="af5"/>
                <w:noProof/>
              </w:rPr>
              <w:t>Согласующие входные и выходные цепи</w:t>
            </w:r>
            <w:r w:rsidRPr="00E21C40">
              <w:rPr>
                <w:noProof/>
                <w:webHidden/>
              </w:rPr>
              <w:tab/>
            </w:r>
            <w:r w:rsidRPr="00E21C40">
              <w:rPr>
                <w:noProof/>
                <w:webHidden/>
              </w:rPr>
              <w:fldChar w:fldCharType="begin"/>
            </w:r>
            <w:r w:rsidRPr="00E21C40">
              <w:rPr>
                <w:noProof/>
                <w:webHidden/>
              </w:rPr>
              <w:instrText xml:space="preserve"> PAGEREF _Toc241422389 \h </w:instrText>
            </w:r>
            <w:r w:rsidRPr="00E21C40">
              <w:rPr>
                <w:noProof/>
                <w:webHidden/>
              </w:rPr>
            </w:r>
            <w:r w:rsidRPr="00E21C40">
              <w:rPr>
                <w:noProof/>
                <w:webHidden/>
              </w:rPr>
              <w:fldChar w:fldCharType="separate"/>
            </w:r>
            <w:r w:rsidRPr="00E21C40">
              <w:rPr>
                <w:noProof/>
                <w:webHidden/>
              </w:rPr>
              <w:t>8</w:t>
            </w:r>
            <w:r w:rsidRPr="00E21C40">
              <w:rPr>
                <w:noProof/>
                <w:webHidden/>
              </w:rPr>
              <w:fldChar w:fldCharType="end"/>
            </w:r>
          </w:hyperlink>
        </w:p>
        <w:p w14:paraId="1F58588E" w14:textId="32956BA6" w:rsidR="00E21C40" w:rsidRPr="00E21C40" w:rsidRDefault="00E21C4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422390" w:history="1">
            <w:r w:rsidRPr="00E21C40">
              <w:rPr>
                <w:rStyle w:val="af5"/>
                <w:noProof/>
              </w:rPr>
              <w:t>1.6.</w:t>
            </w:r>
            <w:r w:rsidRPr="00E21C40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E21C40">
              <w:rPr>
                <w:rStyle w:val="af5"/>
                <w:noProof/>
              </w:rPr>
              <w:t>Расчет характеристик усилителя</w:t>
            </w:r>
            <w:r w:rsidRPr="00E21C40">
              <w:rPr>
                <w:noProof/>
                <w:webHidden/>
              </w:rPr>
              <w:tab/>
            </w:r>
            <w:r w:rsidRPr="00E21C40">
              <w:rPr>
                <w:noProof/>
                <w:webHidden/>
              </w:rPr>
              <w:fldChar w:fldCharType="begin"/>
            </w:r>
            <w:r w:rsidRPr="00E21C40">
              <w:rPr>
                <w:noProof/>
                <w:webHidden/>
              </w:rPr>
              <w:instrText xml:space="preserve"> PAGEREF _Toc241422390 \h </w:instrText>
            </w:r>
            <w:r w:rsidRPr="00E21C40">
              <w:rPr>
                <w:noProof/>
                <w:webHidden/>
              </w:rPr>
            </w:r>
            <w:r w:rsidRPr="00E21C40">
              <w:rPr>
                <w:noProof/>
                <w:webHidden/>
              </w:rPr>
              <w:fldChar w:fldCharType="separate"/>
            </w:r>
            <w:r w:rsidRPr="00E21C40">
              <w:rPr>
                <w:noProof/>
                <w:webHidden/>
              </w:rPr>
              <w:t>10</w:t>
            </w:r>
            <w:r w:rsidRPr="00E21C40">
              <w:rPr>
                <w:noProof/>
                <w:webHidden/>
              </w:rPr>
              <w:fldChar w:fldCharType="end"/>
            </w:r>
          </w:hyperlink>
        </w:p>
        <w:p w14:paraId="1B49F72F" w14:textId="6A37DA34" w:rsidR="00E21C40" w:rsidRPr="00E21C40" w:rsidRDefault="00E21C4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422391" w:history="1">
            <w:r w:rsidRPr="00E21C40">
              <w:rPr>
                <w:rStyle w:val="af5"/>
                <w:noProof/>
                <w:lang w:val="en-US"/>
              </w:rPr>
              <w:t>2.</w:t>
            </w:r>
            <w:r w:rsidRPr="00E21C40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E21C40">
              <w:rPr>
                <w:rStyle w:val="af5"/>
                <w:noProof/>
                <w:lang w:val="en-US"/>
              </w:rPr>
              <w:t>Расчет нелинейных характеристик ТУ СВЧ</w:t>
            </w:r>
            <w:r w:rsidRPr="00E21C40">
              <w:rPr>
                <w:noProof/>
                <w:webHidden/>
              </w:rPr>
              <w:tab/>
            </w:r>
            <w:r w:rsidRPr="00E21C40">
              <w:rPr>
                <w:noProof/>
                <w:webHidden/>
              </w:rPr>
              <w:fldChar w:fldCharType="begin"/>
            </w:r>
            <w:r w:rsidRPr="00E21C40">
              <w:rPr>
                <w:noProof/>
                <w:webHidden/>
              </w:rPr>
              <w:instrText xml:space="preserve"> PAGEREF _Toc241422391 \h </w:instrText>
            </w:r>
            <w:r w:rsidRPr="00E21C40">
              <w:rPr>
                <w:noProof/>
                <w:webHidden/>
              </w:rPr>
            </w:r>
            <w:r w:rsidRPr="00E21C40">
              <w:rPr>
                <w:noProof/>
                <w:webHidden/>
              </w:rPr>
              <w:fldChar w:fldCharType="separate"/>
            </w:r>
            <w:r w:rsidRPr="00E21C40">
              <w:rPr>
                <w:noProof/>
                <w:webHidden/>
              </w:rPr>
              <w:t>10</w:t>
            </w:r>
            <w:r w:rsidRPr="00E21C40">
              <w:rPr>
                <w:noProof/>
                <w:webHidden/>
              </w:rPr>
              <w:fldChar w:fldCharType="end"/>
            </w:r>
          </w:hyperlink>
        </w:p>
        <w:p w14:paraId="7F9C975E" w14:textId="4B760277" w:rsidR="00E21C40" w:rsidRPr="00E21C40" w:rsidRDefault="00E21C4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422392" w:history="1">
            <w:r w:rsidRPr="00E21C40">
              <w:rPr>
                <w:rStyle w:val="af5"/>
                <w:noProof/>
              </w:rPr>
              <w:t>3.</w:t>
            </w:r>
            <w:r w:rsidRPr="00E21C40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E21C40">
              <w:rPr>
                <w:rStyle w:val="af5"/>
                <w:noProof/>
              </w:rPr>
              <w:t>Расчет каскада AC</w:t>
            </w:r>
            <w:r w:rsidRPr="00E21C40">
              <w:rPr>
                <w:noProof/>
                <w:webHidden/>
              </w:rPr>
              <w:tab/>
            </w:r>
            <w:r w:rsidRPr="00E21C40">
              <w:rPr>
                <w:noProof/>
                <w:webHidden/>
              </w:rPr>
              <w:fldChar w:fldCharType="begin"/>
            </w:r>
            <w:r w:rsidRPr="00E21C40">
              <w:rPr>
                <w:noProof/>
                <w:webHidden/>
              </w:rPr>
              <w:instrText xml:space="preserve"> PAGEREF _Toc241422392 \h </w:instrText>
            </w:r>
            <w:r w:rsidRPr="00E21C40">
              <w:rPr>
                <w:noProof/>
                <w:webHidden/>
              </w:rPr>
            </w:r>
            <w:r w:rsidRPr="00E21C40">
              <w:rPr>
                <w:noProof/>
                <w:webHidden/>
              </w:rPr>
              <w:fldChar w:fldCharType="separate"/>
            </w:r>
            <w:r w:rsidRPr="00E21C40">
              <w:rPr>
                <w:noProof/>
                <w:webHidden/>
              </w:rPr>
              <w:t>11</w:t>
            </w:r>
            <w:r w:rsidRPr="00E21C40">
              <w:rPr>
                <w:noProof/>
                <w:webHidden/>
              </w:rPr>
              <w:fldChar w:fldCharType="end"/>
            </w:r>
          </w:hyperlink>
        </w:p>
        <w:p w14:paraId="3567F46C" w14:textId="60DAA300" w:rsidR="00E21C40" w:rsidRPr="00E21C40" w:rsidRDefault="00E21C4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422393" w:history="1">
            <w:r w:rsidRPr="00E21C40">
              <w:rPr>
                <w:rStyle w:val="af5"/>
                <w:noProof/>
              </w:rPr>
              <w:t>4.</w:t>
            </w:r>
            <w:r w:rsidRPr="00E21C40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E21C40">
              <w:rPr>
                <w:rStyle w:val="af5"/>
                <w:noProof/>
              </w:rPr>
              <w:t>Создание фильтр на круглом диэлектрическом резонаторе</w:t>
            </w:r>
            <w:r w:rsidRPr="00E21C40">
              <w:rPr>
                <w:noProof/>
                <w:webHidden/>
              </w:rPr>
              <w:tab/>
            </w:r>
            <w:r w:rsidRPr="00E21C40">
              <w:rPr>
                <w:noProof/>
                <w:webHidden/>
              </w:rPr>
              <w:fldChar w:fldCharType="begin"/>
            </w:r>
            <w:r w:rsidRPr="00E21C40">
              <w:rPr>
                <w:noProof/>
                <w:webHidden/>
              </w:rPr>
              <w:instrText xml:space="preserve"> PAGEREF _Toc241422393 \h </w:instrText>
            </w:r>
            <w:r w:rsidRPr="00E21C40">
              <w:rPr>
                <w:noProof/>
                <w:webHidden/>
              </w:rPr>
            </w:r>
            <w:r w:rsidRPr="00E21C40">
              <w:rPr>
                <w:noProof/>
                <w:webHidden/>
              </w:rPr>
              <w:fldChar w:fldCharType="separate"/>
            </w:r>
            <w:r w:rsidRPr="00E21C40">
              <w:rPr>
                <w:noProof/>
                <w:webHidden/>
              </w:rPr>
              <w:t>13</w:t>
            </w:r>
            <w:r w:rsidRPr="00E21C40">
              <w:rPr>
                <w:noProof/>
                <w:webHidden/>
              </w:rPr>
              <w:fldChar w:fldCharType="end"/>
            </w:r>
          </w:hyperlink>
        </w:p>
        <w:p w14:paraId="7018B610" w14:textId="6ED762AF" w:rsidR="00E21C40" w:rsidRPr="00E21C40" w:rsidRDefault="00E21C4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422394" w:history="1">
            <w:r w:rsidRPr="00E21C40">
              <w:rPr>
                <w:rStyle w:val="af5"/>
                <w:noProof/>
              </w:rPr>
              <w:t>4.1.</w:t>
            </w:r>
            <w:r w:rsidRPr="00E21C40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E21C40">
              <w:rPr>
                <w:rStyle w:val="af5"/>
                <w:noProof/>
              </w:rPr>
              <w:t>Расчет АЧХ усилителя с фильтром</w:t>
            </w:r>
            <w:r w:rsidRPr="00E21C40">
              <w:rPr>
                <w:noProof/>
                <w:webHidden/>
              </w:rPr>
              <w:tab/>
            </w:r>
            <w:r w:rsidRPr="00E21C40">
              <w:rPr>
                <w:noProof/>
                <w:webHidden/>
              </w:rPr>
              <w:fldChar w:fldCharType="begin"/>
            </w:r>
            <w:r w:rsidRPr="00E21C40">
              <w:rPr>
                <w:noProof/>
                <w:webHidden/>
              </w:rPr>
              <w:instrText xml:space="preserve"> PAGEREF _Toc241422394 \h </w:instrText>
            </w:r>
            <w:r w:rsidRPr="00E21C40">
              <w:rPr>
                <w:noProof/>
                <w:webHidden/>
              </w:rPr>
            </w:r>
            <w:r w:rsidRPr="00E21C40">
              <w:rPr>
                <w:noProof/>
                <w:webHidden/>
              </w:rPr>
              <w:fldChar w:fldCharType="separate"/>
            </w:r>
            <w:r w:rsidRPr="00E21C40">
              <w:rPr>
                <w:noProof/>
                <w:webHidden/>
              </w:rPr>
              <w:t>14</w:t>
            </w:r>
            <w:r w:rsidRPr="00E21C40">
              <w:rPr>
                <w:noProof/>
                <w:webHidden/>
              </w:rPr>
              <w:fldChar w:fldCharType="end"/>
            </w:r>
          </w:hyperlink>
        </w:p>
        <w:p w14:paraId="7F0D740D" w14:textId="6EE3FE40" w:rsidR="00E21C40" w:rsidRPr="00E21C40" w:rsidRDefault="00E21C4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422395" w:history="1">
            <w:r w:rsidRPr="00E21C40">
              <w:rPr>
                <w:rStyle w:val="af5"/>
                <w:noProof/>
              </w:rPr>
              <w:t>ЗАКЛЮЧЕНИЕ</w:t>
            </w:r>
            <w:r w:rsidRPr="00E21C40">
              <w:rPr>
                <w:noProof/>
                <w:webHidden/>
              </w:rPr>
              <w:tab/>
            </w:r>
            <w:r w:rsidRPr="00E21C40">
              <w:rPr>
                <w:noProof/>
                <w:webHidden/>
              </w:rPr>
              <w:fldChar w:fldCharType="begin"/>
            </w:r>
            <w:r w:rsidRPr="00E21C40">
              <w:rPr>
                <w:noProof/>
                <w:webHidden/>
              </w:rPr>
              <w:instrText xml:space="preserve"> PAGEREF _Toc241422395 \h </w:instrText>
            </w:r>
            <w:r w:rsidRPr="00E21C40">
              <w:rPr>
                <w:noProof/>
                <w:webHidden/>
              </w:rPr>
            </w:r>
            <w:r w:rsidRPr="00E21C40">
              <w:rPr>
                <w:noProof/>
                <w:webHidden/>
              </w:rPr>
              <w:fldChar w:fldCharType="separate"/>
            </w:r>
            <w:r w:rsidRPr="00E21C40">
              <w:rPr>
                <w:noProof/>
                <w:webHidden/>
              </w:rPr>
              <w:t>16</w:t>
            </w:r>
            <w:r w:rsidRPr="00E21C40">
              <w:rPr>
                <w:noProof/>
                <w:webHidden/>
              </w:rPr>
              <w:fldChar w:fldCharType="end"/>
            </w:r>
          </w:hyperlink>
        </w:p>
        <w:p w14:paraId="422A1AD2" w14:textId="3099303C" w:rsidR="00E21C40" w:rsidRPr="00E21C40" w:rsidRDefault="00E21C4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422396" w:history="1">
            <w:r w:rsidRPr="00E21C40">
              <w:rPr>
                <w:rStyle w:val="af5"/>
                <w:noProof/>
              </w:rPr>
              <w:t>СПИСОК ЛИТЕРАТУРЫ</w:t>
            </w:r>
            <w:r w:rsidRPr="00E21C40">
              <w:rPr>
                <w:noProof/>
                <w:webHidden/>
              </w:rPr>
              <w:tab/>
            </w:r>
            <w:r w:rsidRPr="00E21C40">
              <w:rPr>
                <w:noProof/>
                <w:webHidden/>
              </w:rPr>
              <w:fldChar w:fldCharType="begin"/>
            </w:r>
            <w:r w:rsidRPr="00E21C40">
              <w:rPr>
                <w:noProof/>
                <w:webHidden/>
              </w:rPr>
              <w:instrText xml:space="preserve"> PAGEREF _Toc241422396 \h </w:instrText>
            </w:r>
            <w:r w:rsidRPr="00E21C40">
              <w:rPr>
                <w:noProof/>
                <w:webHidden/>
              </w:rPr>
            </w:r>
            <w:r w:rsidRPr="00E21C40">
              <w:rPr>
                <w:noProof/>
                <w:webHidden/>
              </w:rPr>
              <w:fldChar w:fldCharType="separate"/>
            </w:r>
            <w:r w:rsidRPr="00E21C40">
              <w:rPr>
                <w:noProof/>
                <w:webHidden/>
              </w:rPr>
              <w:t>18</w:t>
            </w:r>
            <w:r w:rsidRPr="00E21C40">
              <w:rPr>
                <w:noProof/>
                <w:webHidden/>
              </w:rPr>
              <w:fldChar w:fldCharType="end"/>
            </w:r>
          </w:hyperlink>
        </w:p>
        <w:p w14:paraId="255C7E61" w14:textId="6453CD1E" w:rsidR="00EE7725" w:rsidRDefault="00EE7725">
          <w:r w:rsidRPr="00E21C40">
            <w:fldChar w:fldCharType="end"/>
          </w:r>
        </w:p>
      </w:sdtContent>
    </w:sdt>
    <w:p w14:paraId="199EA286" w14:textId="287AD8B9" w:rsidR="00EE7725" w:rsidRDefault="00EE7725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0BD8F1B9" w14:textId="1C10706E" w:rsidR="00995683" w:rsidRPr="00EE7725" w:rsidRDefault="00EE7725" w:rsidP="00EE7725">
      <w:pPr>
        <w:pStyle w:val="1"/>
        <w:rPr>
          <w:b/>
          <w:bCs/>
        </w:rPr>
      </w:pPr>
      <w:bookmarkStart w:id="2" w:name="_Toc241422383"/>
      <w:r w:rsidRPr="00EE7725">
        <w:rPr>
          <w:b/>
          <w:bCs/>
        </w:rPr>
        <w:lastRenderedPageBreak/>
        <w:t>В</w:t>
      </w:r>
      <w:r w:rsidR="00275E9E">
        <w:rPr>
          <w:b/>
          <w:bCs/>
        </w:rPr>
        <w:t>ВЕДЕНИЕ</w:t>
      </w:r>
      <w:bookmarkEnd w:id="2"/>
    </w:p>
    <w:p w14:paraId="1DE8DFC5" w14:textId="77777777" w:rsidR="008E4004" w:rsidRPr="008E4004" w:rsidRDefault="008E4004" w:rsidP="008E4004">
      <w:pPr>
        <w:ind w:firstLine="709"/>
        <w:jc w:val="both"/>
      </w:pPr>
      <w:r w:rsidRPr="008E4004">
        <w:t>Современные системы радиосвязи, радиолокации и телекоммуникаций предъявляют всё более высокие требования к приёмным трактам СВЧ-диапазона. Ключевым элементом таких трактов является малошумящий усилитель (МШУ), поскольку именно его характеристики во многом определяют чувствительность и динамический диапазон всего радиоприёмного устройства. Увеличение рабочей частоты, миниатюризация аппаратуры и ужесточение требований к энергопотреблению делают задачу автоматизированного проектирования транзисторных СВЧ-усилителей особенно актуальной.</w:t>
      </w:r>
    </w:p>
    <w:p w14:paraId="09DD4749" w14:textId="77777777" w:rsidR="008E4004" w:rsidRDefault="008E4004" w:rsidP="008E4004">
      <w:pPr>
        <w:ind w:firstLine="709"/>
        <w:jc w:val="both"/>
      </w:pPr>
      <w:r w:rsidRPr="008E4004">
        <w:t xml:space="preserve">В связи с этим возрастает роль современных систем автоматизированного проектирования (САПР), позволяющих не только выполнять расчёт линейных и нелинейных характеристик, но и проводить комплексное согласование, анализ устойчивости, оптимизацию и электродинамическое моделирование отдельных узлов. Одной из таких систем является ANSYS HFSS </w:t>
      </w:r>
      <w:proofErr w:type="spellStart"/>
      <w:r w:rsidRPr="008E4004">
        <w:t>DesignStudio</w:t>
      </w:r>
      <w:proofErr w:type="spellEnd"/>
      <w:r w:rsidRPr="008E4004">
        <w:t>, использующая матричный аппарат теории цепей и методы гармонического баланса.</w:t>
      </w:r>
    </w:p>
    <w:p w14:paraId="1B735C86" w14:textId="7320C381" w:rsidR="00783AB3" w:rsidRDefault="00783AB3" w:rsidP="008E4004">
      <w:pPr>
        <w:ind w:firstLine="709"/>
        <w:jc w:val="both"/>
      </w:pPr>
      <w:r w:rsidRPr="00783AB3">
        <w:t>Целью настоящей работы является моделирование транзисторного СВЧ-усилителя на биполярном транзисторе NEC NE68133 для заданной рабочей частоты 3 ГГц (вариант №5).</w:t>
      </w:r>
    </w:p>
    <w:p w14:paraId="7DC8D0CB" w14:textId="77777777" w:rsidR="00660F8C" w:rsidRPr="00660F8C" w:rsidRDefault="00660F8C" w:rsidP="00660F8C">
      <w:pPr>
        <w:ind w:firstLine="709"/>
        <w:jc w:val="both"/>
      </w:pPr>
      <w:r w:rsidRPr="00660F8C">
        <w:t>Для достижения поставленной цели решаются следующие задачи:</w:t>
      </w:r>
    </w:p>
    <w:p w14:paraId="1BFEFDC0" w14:textId="77777777" w:rsidR="00660F8C" w:rsidRPr="00660F8C" w:rsidRDefault="00660F8C" w:rsidP="00660F8C">
      <w:pPr>
        <w:numPr>
          <w:ilvl w:val="0"/>
          <w:numId w:val="3"/>
        </w:numPr>
        <w:tabs>
          <w:tab w:val="clear" w:pos="720"/>
          <w:tab w:val="num" w:pos="360"/>
        </w:tabs>
        <w:spacing w:after="120"/>
        <w:ind w:left="0" w:firstLine="709"/>
        <w:jc w:val="both"/>
      </w:pPr>
      <w:r w:rsidRPr="00660F8C">
        <w:t xml:space="preserve">Линейный анализ МШУ на основе S-параметров транзистора (файл </w:t>
      </w:r>
      <w:proofErr w:type="spellStart"/>
      <w:r w:rsidRPr="00660F8C">
        <w:t>Touchstone</w:t>
      </w:r>
      <w:proofErr w:type="spellEnd"/>
      <w:r w:rsidRPr="00660F8C">
        <w:t>) с оценкой устойчивости каскада.</w:t>
      </w:r>
    </w:p>
    <w:p w14:paraId="20597EDA" w14:textId="77777777" w:rsidR="00660F8C" w:rsidRPr="00660F8C" w:rsidRDefault="00660F8C" w:rsidP="00660F8C">
      <w:pPr>
        <w:numPr>
          <w:ilvl w:val="0"/>
          <w:numId w:val="3"/>
        </w:numPr>
        <w:tabs>
          <w:tab w:val="clear" w:pos="720"/>
          <w:tab w:val="num" w:pos="360"/>
        </w:tabs>
        <w:spacing w:after="120"/>
        <w:ind w:left="0" w:firstLine="709"/>
        <w:jc w:val="both"/>
      </w:pPr>
      <w:r w:rsidRPr="00660F8C">
        <w:t>Обеспечение абсолютной устойчивости путём введения индуктивности в цепь эмиттера и подбора её номинала.</w:t>
      </w:r>
    </w:p>
    <w:p w14:paraId="24642B57" w14:textId="77777777" w:rsidR="00660F8C" w:rsidRPr="00660F8C" w:rsidRDefault="00660F8C" w:rsidP="00660F8C">
      <w:pPr>
        <w:numPr>
          <w:ilvl w:val="0"/>
          <w:numId w:val="3"/>
        </w:numPr>
        <w:tabs>
          <w:tab w:val="clear" w:pos="720"/>
          <w:tab w:val="num" w:pos="360"/>
        </w:tabs>
        <w:spacing w:after="120"/>
        <w:ind w:left="0" w:firstLine="709"/>
        <w:jc w:val="both"/>
      </w:pPr>
      <w:r w:rsidRPr="00660F8C">
        <w:lastRenderedPageBreak/>
        <w:t>Комплексное согласование входа и выхода с использованием диаграммы Смита, окружностей равного усиления и равного коэффициента шума.</w:t>
      </w:r>
    </w:p>
    <w:p w14:paraId="31DF80A6" w14:textId="77777777" w:rsidR="00660F8C" w:rsidRPr="00660F8C" w:rsidRDefault="00660F8C" w:rsidP="00660F8C">
      <w:pPr>
        <w:numPr>
          <w:ilvl w:val="0"/>
          <w:numId w:val="3"/>
        </w:numPr>
        <w:tabs>
          <w:tab w:val="clear" w:pos="720"/>
          <w:tab w:val="num" w:pos="360"/>
        </w:tabs>
        <w:spacing w:after="120"/>
        <w:ind w:left="0" w:firstLine="709"/>
        <w:jc w:val="both"/>
      </w:pPr>
      <w:r w:rsidRPr="00660F8C">
        <w:t>Создание согласующих цепей (входной и выходной) и расчёт частотных характеристик усилителя (S-параметры, коэффициент шума).</w:t>
      </w:r>
    </w:p>
    <w:p w14:paraId="66572430" w14:textId="77777777" w:rsidR="00660F8C" w:rsidRPr="00660F8C" w:rsidRDefault="00660F8C" w:rsidP="00660F8C">
      <w:pPr>
        <w:numPr>
          <w:ilvl w:val="0"/>
          <w:numId w:val="3"/>
        </w:numPr>
        <w:tabs>
          <w:tab w:val="clear" w:pos="720"/>
          <w:tab w:val="num" w:pos="360"/>
        </w:tabs>
        <w:spacing w:after="120"/>
        <w:ind w:left="0" w:firstLine="709"/>
        <w:jc w:val="both"/>
      </w:pPr>
      <w:r w:rsidRPr="00660F8C">
        <w:t>Расчёт нелинейных характеристик по постоянному току (ВАХ) и методом АС (анализ малого сигнала) с использованием нелинейной SPICE-модели транзистора.</w:t>
      </w:r>
    </w:p>
    <w:p w14:paraId="38143502" w14:textId="77777777" w:rsidR="00660F8C" w:rsidRPr="00660F8C" w:rsidRDefault="00660F8C" w:rsidP="00660F8C">
      <w:pPr>
        <w:numPr>
          <w:ilvl w:val="0"/>
          <w:numId w:val="3"/>
        </w:numPr>
        <w:tabs>
          <w:tab w:val="clear" w:pos="720"/>
          <w:tab w:val="num" w:pos="360"/>
        </w:tabs>
        <w:spacing w:after="120"/>
        <w:ind w:left="0" w:firstLine="709"/>
        <w:jc w:val="both"/>
      </w:pPr>
      <w:r w:rsidRPr="00660F8C">
        <w:t>Анализ интермодуляционных искажений третьего порядка и определение точки сжатия усиления на 1 дБ.</w:t>
      </w:r>
    </w:p>
    <w:p w14:paraId="1951945A" w14:textId="3E77E034" w:rsidR="00303E37" w:rsidRDefault="00660F8C" w:rsidP="00303E37">
      <w:pPr>
        <w:numPr>
          <w:ilvl w:val="0"/>
          <w:numId w:val="3"/>
        </w:numPr>
        <w:tabs>
          <w:tab w:val="clear" w:pos="720"/>
          <w:tab w:val="num" w:pos="360"/>
        </w:tabs>
        <w:spacing w:after="120"/>
        <w:ind w:left="0" w:firstLine="709"/>
        <w:jc w:val="both"/>
      </w:pPr>
      <w:r w:rsidRPr="00660F8C">
        <w:t>Проектирование полосового фильтра на круглом диэлектрическом резонаторе в среде HFSS и расчёт АЧХ усилителя с подключённым фильтром.</w:t>
      </w:r>
    </w:p>
    <w:p w14:paraId="2CA22113" w14:textId="50C9B439" w:rsidR="00303E37" w:rsidRPr="00660F8C" w:rsidRDefault="00303E37" w:rsidP="00303E37">
      <w:pPr>
        <w:spacing w:after="120"/>
        <w:ind w:firstLine="709"/>
        <w:jc w:val="both"/>
      </w:pPr>
      <w:r w:rsidRPr="00303E37">
        <w:t>Методология гибридного моделирования СВЧ-структур в ANSYS HFSS подробно изложена в работах</w:t>
      </w:r>
      <w:r>
        <w:t xml:space="preserve"> </w:t>
      </w:r>
      <w:hyperlink w:anchor="_СПИСОК_ЛИТЕРАТУРЫ" w:history="1">
        <w:r w:rsidRPr="00D70A35">
          <w:rPr>
            <w:rStyle w:val="af5"/>
            <w:color w:val="auto"/>
            <w:u w:val="none"/>
          </w:rPr>
          <w:t>[1, 2]</w:t>
        </w:r>
      </w:hyperlink>
      <w:r w:rsidRPr="00303E37">
        <w:t>. В них рассматриваются принципы совместного использования схемотехнического и электродинамического подходов, методы расчёта линейных и нелинейных характеристик транзисторных каскадов, а также особенности проектирования фильтров и согласующих цепей. Эти источники являются основной теоретической и практической базой для выполнения настоящего расчётного задания.</w:t>
      </w:r>
    </w:p>
    <w:p w14:paraId="61E1A773" w14:textId="77777777" w:rsidR="00660F8C" w:rsidRDefault="00660F8C" w:rsidP="008E4004">
      <w:pPr>
        <w:ind w:firstLine="709"/>
        <w:jc w:val="both"/>
      </w:pPr>
    </w:p>
    <w:p w14:paraId="52DBE2FB" w14:textId="2A68F1E5" w:rsidR="00660F8C" w:rsidRPr="00783AB3" w:rsidRDefault="00660F8C" w:rsidP="00303E37">
      <w:pPr>
        <w:spacing w:line="278" w:lineRule="auto"/>
      </w:pPr>
      <w:r>
        <w:br w:type="page"/>
      </w:r>
    </w:p>
    <w:p w14:paraId="0C0B0D87" w14:textId="39E26DE0" w:rsidR="00B3448B" w:rsidRPr="00B3448B" w:rsidRDefault="00166392" w:rsidP="00B3448B">
      <w:pPr>
        <w:pStyle w:val="1"/>
        <w:numPr>
          <w:ilvl w:val="0"/>
          <w:numId w:val="1"/>
        </w:numPr>
        <w:rPr>
          <w:b/>
          <w:bCs/>
        </w:rPr>
      </w:pPr>
      <w:bookmarkStart w:id="3" w:name="_Toc241422384"/>
      <w:r w:rsidRPr="00166392">
        <w:rPr>
          <w:b/>
          <w:bCs/>
        </w:rPr>
        <w:lastRenderedPageBreak/>
        <w:t xml:space="preserve">Расчет малошумящего СВЧ усилителя с помощью </w:t>
      </w:r>
      <w:r w:rsidRPr="00166392">
        <w:rPr>
          <w:b/>
          <w:bCs/>
          <w:lang w:val="en-US"/>
        </w:rPr>
        <w:t>S</w:t>
      </w:r>
      <w:r w:rsidRPr="00166392">
        <w:rPr>
          <w:b/>
          <w:bCs/>
        </w:rPr>
        <w:t>-параметров</w:t>
      </w:r>
      <w:bookmarkEnd w:id="3"/>
    </w:p>
    <w:p w14:paraId="476F4D6F" w14:textId="581D79DA" w:rsidR="00B3448B" w:rsidRPr="00C83D8B" w:rsidRDefault="00B3448B" w:rsidP="00B3448B">
      <w:pPr>
        <w:spacing w:after="120"/>
        <w:ind w:firstLine="708"/>
        <w:jc w:val="both"/>
      </w:pPr>
      <w:r>
        <w:t xml:space="preserve">Выполним расчёт малошумящего усилителя (МШУ), в котором будут использованы </w:t>
      </w:r>
      <w:r>
        <w:rPr>
          <w:lang w:val="en-US"/>
        </w:rPr>
        <w:t>S</w:t>
      </w:r>
      <w:r w:rsidRPr="00C83D8B">
        <w:t>-</w:t>
      </w:r>
      <w:r>
        <w:t xml:space="preserve">параметры модели биполярного транзистора (БТ) фирмы </w:t>
      </w:r>
      <w:r>
        <w:rPr>
          <w:lang w:val="en-US"/>
        </w:rPr>
        <w:t>NEC</w:t>
      </w:r>
      <w:r w:rsidRPr="00C83D8B">
        <w:t xml:space="preserve"> </w:t>
      </w:r>
      <w:r>
        <w:rPr>
          <w:lang w:val="en-US"/>
        </w:rPr>
        <w:t>BJT</w:t>
      </w:r>
      <w:r w:rsidRPr="00C83D8B">
        <w:t xml:space="preserve"> </w:t>
      </w:r>
      <w:r>
        <w:rPr>
          <w:lang w:val="en-US"/>
        </w:rPr>
        <w:t>NE</w:t>
      </w:r>
      <w:r w:rsidRPr="00C83D8B">
        <w:t xml:space="preserve"> 68133</w:t>
      </w:r>
      <w:r>
        <w:t>, включающий шумовые параметры. По условию</w:t>
      </w:r>
      <w:r w:rsidR="008F133D">
        <w:t xml:space="preserve"> заданная частота 3 ГГц.</w:t>
      </w:r>
    </w:p>
    <w:p w14:paraId="2003A8CC" w14:textId="77777777" w:rsidR="00B3448B" w:rsidRPr="00B3448B" w:rsidRDefault="00B3448B" w:rsidP="00B3448B"/>
    <w:p w14:paraId="03D17E11" w14:textId="77777777" w:rsidR="00683E36" w:rsidRDefault="00A32967" w:rsidP="005F399D">
      <w:pPr>
        <w:keepNext/>
        <w:spacing w:line="240" w:lineRule="auto"/>
        <w:jc w:val="center"/>
      </w:pPr>
      <w:r w:rsidRPr="00A32967">
        <w:rPr>
          <w:b/>
          <w:bCs/>
          <w:noProof/>
          <w:lang w:val="en-US"/>
        </w:rPr>
        <w:drawing>
          <wp:inline distT="0" distB="0" distL="0" distR="0" wp14:anchorId="2CA9E942" wp14:editId="0919DDA9">
            <wp:extent cx="4961614" cy="2262058"/>
            <wp:effectExtent l="0" t="0" r="0" b="5080"/>
            <wp:docPr id="1934001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01955" name=""/>
                    <pic:cNvPicPr/>
                  </pic:nvPicPr>
                  <pic:blipFill rotWithShape="1">
                    <a:blip r:embed="rId8"/>
                    <a:srcRect t="18616" r="5740" b="17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761" cy="226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8C641" w14:textId="185F871F" w:rsidR="00A32967" w:rsidRDefault="00683E36" w:rsidP="005F399D">
      <w:pPr>
        <w:pStyle w:val="a3"/>
      </w:pPr>
      <w:r>
        <w:t xml:space="preserve">Рисунок </w:t>
      </w:r>
      <w:fldSimple w:instr=" SEQ Рисунок \* ARABIC ">
        <w:r w:rsidR="003B57E9">
          <w:rPr>
            <w:noProof/>
          </w:rPr>
          <w:t>1</w:t>
        </w:r>
      </w:fldSimple>
      <w:r>
        <w:t xml:space="preserve"> - </w:t>
      </w:r>
      <w:r w:rsidR="005F399D" w:rsidRPr="00C83D8B">
        <w:t xml:space="preserve">Схема электрическая принципиальная МШУ СВЧ на </w:t>
      </w:r>
      <w:r w:rsidR="005F399D">
        <w:t>БТ</w:t>
      </w:r>
    </w:p>
    <w:p w14:paraId="52FA9A0B" w14:textId="5244BFBA" w:rsidR="00BE7489" w:rsidRPr="002840F7" w:rsidRDefault="00906FD8" w:rsidP="00BE7489">
      <w:pPr>
        <w:pStyle w:val="1"/>
        <w:numPr>
          <w:ilvl w:val="1"/>
          <w:numId w:val="1"/>
        </w:numPr>
        <w:ind w:left="1077"/>
        <w:rPr>
          <w:b/>
          <w:bCs/>
        </w:rPr>
      </w:pPr>
      <w:bookmarkStart w:id="4" w:name="_Toc241422385"/>
      <w:r w:rsidRPr="009D1E64">
        <w:rPr>
          <w:b/>
          <w:bCs/>
        </w:rPr>
        <w:t>Анализ устойч</w:t>
      </w:r>
      <w:r w:rsidR="009D1E64" w:rsidRPr="009D1E64">
        <w:rPr>
          <w:b/>
          <w:bCs/>
        </w:rPr>
        <w:t>ивости работы каскада на транзисторе</w:t>
      </w:r>
      <w:bookmarkEnd w:id="4"/>
    </w:p>
    <w:p w14:paraId="5AB8A56B" w14:textId="77777777" w:rsidR="009D1E64" w:rsidRDefault="004C00CF" w:rsidP="009D1E64">
      <w:pPr>
        <w:keepNext/>
        <w:jc w:val="center"/>
      </w:pPr>
      <w:r w:rsidRPr="004C00CF">
        <w:rPr>
          <w:b/>
          <w:bCs/>
          <w:noProof/>
          <w:lang w:val="en-US"/>
        </w:rPr>
        <w:drawing>
          <wp:inline distT="0" distB="0" distL="0" distR="0" wp14:anchorId="7B6D9016" wp14:editId="151187FB">
            <wp:extent cx="5190308" cy="3356085"/>
            <wp:effectExtent l="0" t="0" r="0" b="0"/>
            <wp:docPr id="53588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89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9755" cy="336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ACCC" w14:textId="42286823" w:rsidR="002F37F1" w:rsidRPr="00567E92" w:rsidRDefault="009D1E64" w:rsidP="002F37F1">
      <w:pPr>
        <w:pStyle w:val="a3"/>
      </w:pPr>
      <w:r>
        <w:t xml:space="preserve">Рисунок </w:t>
      </w:r>
      <w:fldSimple w:instr=" SEQ Рисунок \* ARABIC ">
        <w:r w:rsidR="003B57E9">
          <w:rPr>
            <w:noProof/>
          </w:rPr>
          <w:t>2</w:t>
        </w:r>
      </w:fldSimple>
      <w:r>
        <w:t xml:space="preserve"> - </w:t>
      </w:r>
      <w:r w:rsidR="002F37F1" w:rsidRPr="00567E92">
        <w:t>Окружности устойчивости</w:t>
      </w:r>
      <w:r w:rsidR="002F37F1">
        <w:t xml:space="preserve">: зеленая окружность – окружность устойчивости по входу </w:t>
      </w:r>
      <w:r w:rsidR="002F37F1">
        <w:rPr>
          <w:lang w:val="en-US"/>
        </w:rPr>
        <w:t>Stability</w:t>
      </w:r>
      <w:r w:rsidR="002F37F1" w:rsidRPr="00567E92">
        <w:t xml:space="preserve"> </w:t>
      </w:r>
      <w:r w:rsidR="002F37F1">
        <w:rPr>
          <w:lang w:val="en-US"/>
        </w:rPr>
        <w:t>K</w:t>
      </w:r>
      <w:r w:rsidR="002F37F1" w:rsidRPr="00567E92">
        <w:t xml:space="preserve"> (</w:t>
      </w:r>
      <w:r w:rsidR="002F37F1">
        <w:rPr>
          <w:lang w:val="en-US"/>
        </w:rPr>
        <w:t>S</w:t>
      </w:r>
      <w:r w:rsidR="002F37F1" w:rsidRPr="00567E92">
        <w:t>-</w:t>
      </w:r>
      <w:r w:rsidR="002F37F1">
        <w:rPr>
          <w:lang w:val="en-US"/>
        </w:rPr>
        <w:t>plane</w:t>
      </w:r>
      <w:r w:rsidR="002F37F1" w:rsidRPr="00567E92">
        <w:t xml:space="preserve">), </w:t>
      </w:r>
      <w:r w:rsidR="002F37F1">
        <w:t xml:space="preserve">голубая – </w:t>
      </w:r>
      <w:r w:rsidR="002F37F1">
        <w:rPr>
          <w:lang w:val="en-US"/>
        </w:rPr>
        <w:t>Stability</w:t>
      </w:r>
      <w:r w:rsidR="002F37F1" w:rsidRPr="00567E92">
        <w:t xml:space="preserve"> </w:t>
      </w:r>
      <w:r w:rsidR="002F37F1">
        <w:rPr>
          <w:lang w:val="en-US"/>
        </w:rPr>
        <w:t>K</w:t>
      </w:r>
      <w:r w:rsidR="002F37F1" w:rsidRPr="00567E92">
        <w:t xml:space="preserve"> (</w:t>
      </w:r>
      <w:r w:rsidR="002F37F1">
        <w:rPr>
          <w:lang w:val="en-US"/>
        </w:rPr>
        <w:t>L</w:t>
      </w:r>
      <w:r w:rsidR="002F37F1" w:rsidRPr="00567E92">
        <w:t>-</w:t>
      </w:r>
      <w:r w:rsidR="002F37F1">
        <w:rPr>
          <w:lang w:val="en-US"/>
        </w:rPr>
        <w:t>plane</w:t>
      </w:r>
      <w:r w:rsidR="002F37F1" w:rsidRPr="00567E92">
        <w:t>)</w:t>
      </w:r>
    </w:p>
    <w:p w14:paraId="327C2327" w14:textId="77777777" w:rsidR="002840F7" w:rsidRPr="00567E92" w:rsidRDefault="002840F7" w:rsidP="002840F7">
      <w:pPr>
        <w:spacing w:after="120"/>
        <w:ind w:firstLine="709"/>
        <w:jc w:val="both"/>
      </w:pPr>
      <w:r>
        <w:rPr>
          <w:rFonts w:cs="Times New Roman"/>
        </w:rPr>
        <w:lastRenderedPageBreak/>
        <w:t>Как видно на рисунке 2 (</w:t>
      </w:r>
      <w:proofErr w:type="gramStart"/>
      <w:r>
        <w:rPr>
          <w:rFonts w:cs="Times New Roman"/>
          <w:lang w:val="en-US"/>
        </w:rPr>
        <w:t>k</w:t>
      </w:r>
      <w:r w:rsidRPr="002739EF">
        <w:rPr>
          <w:rFonts w:cs="Times New Roman"/>
        </w:rPr>
        <w:t>&lt;</w:t>
      </w:r>
      <w:proofErr w:type="gramEnd"/>
      <w:r w:rsidRPr="002739EF">
        <w:rPr>
          <w:rFonts w:cs="Times New Roman"/>
        </w:rPr>
        <w:t>1)</w:t>
      </w:r>
      <w:r>
        <w:rPr>
          <w:rFonts w:cs="Times New Roman"/>
        </w:rPr>
        <w:t>, на некоторых участках окружностей устойчивости присутствует зависимость от некоторых значений сопротивления на заданной частоте. Отсутствие решения проблемы устойчивости усилителя может привести к тому, что усилитель при совокупности факторов может переходить в режим самовозбуждения и фактически являться транзисторным автогенератором.</w:t>
      </w:r>
    </w:p>
    <w:p w14:paraId="1C0945C7" w14:textId="0A943BBF" w:rsidR="00A32967" w:rsidRPr="000D3872" w:rsidRDefault="000D3872" w:rsidP="003419AE">
      <w:pPr>
        <w:pStyle w:val="1"/>
        <w:numPr>
          <w:ilvl w:val="1"/>
          <w:numId w:val="1"/>
        </w:numPr>
        <w:rPr>
          <w:b/>
          <w:bCs/>
        </w:rPr>
      </w:pPr>
      <w:bookmarkStart w:id="5" w:name="_Toc241422386"/>
      <w:r w:rsidRPr="000D3872">
        <w:rPr>
          <w:b/>
          <w:bCs/>
        </w:rPr>
        <w:t>Добавление индуктивности в цепи обратной связи для исключения возможного возбуждения</w:t>
      </w:r>
      <w:bookmarkEnd w:id="5"/>
    </w:p>
    <w:p w14:paraId="23DFC3B5" w14:textId="297D3DDF" w:rsidR="00A32967" w:rsidRPr="001F4625" w:rsidRDefault="007E1F7B" w:rsidP="001F4625">
      <w:pPr>
        <w:ind w:firstLine="708"/>
        <w:jc w:val="both"/>
        <w:rPr>
          <w:rFonts w:cs="Times New Roman"/>
        </w:rPr>
      </w:pPr>
      <w:r w:rsidRPr="00CF7E47">
        <w:rPr>
          <w:szCs w:val="28"/>
        </w:rPr>
        <w:t>Для того, чтобы исключить область возможного возбуждения каскада, поставим в цепь эмиттера индуктивность (рисунок 3)</w:t>
      </w:r>
      <w:r w:rsidR="00CF7E47" w:rsidRPr="00CF7E47">
        <w:rPr>
          <w:szCs w:val="28"/>
        </w:rPr>
        <w:t>. В этом случае окружности устойчивости сдвинуться так, что вся область диаграммы Смита обеспечит абсолютную устойчивость каскада.</w:t>
      </w:r>
      <w:r w:rsidR="001F4625">
        <w:rPr>
          <w:szCs w:val="28"/>
        </w:rPr>
        <w:t xml:space="preserve"> </w:t>
      </w:r>
      <w:r w:rsidR="001F4625">
        <w:rPr>
          <w:rFonts w:cs="Times New Roman"/>
        </w:rPr>
        <w:t>Подберем такое значение индуктивности, которое бы обеспечило абсолютную устойчивость, а именно</w:t>
      </w:r>
      <w:r w:rsidR="009D173C">
        <w:rPr>
          <w:rFonts w:cs="Times New Roman"/>
        </w:rPr>
        <w:t xml:space="preserve"> при варьировании её с помощью</w:t>
      </w:r>
      <w:r w:rsidR="00B74A9D">
        <w:rPr>
          <w:rFonts w:cs="Times New Roman"/>
        </w:rPr>
        <w:t xml:space="preserve"> раздела </w:t>
      </w:r>
      <w:r w:rsidR="00B74A9D">
        <w:t>«</w:t>
      </w:r>
      <w:r w:rsidR="00B74A9D">
        <w:rPr>
          <w:lang w:val="en-US"/>
        </w:rPr>
        <w:t>Tuning</w:t>
      </w:r>
      <w:r w:rsidR="003A4E81">
        <w:t>», определили</w:t>
      </w:r>
      <w:r w:rsidR="001F462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 xml:space="preserve"> =-0.5 нГн</m:t>
        </m:r>
      </m:oMath>
      <w:r w:rsidR="003A4E81">
        <w:rPr>
          <w:rFonts w:cs="Times New Roman"/>
        </w:rPr>
        <w:t xml:space="preserve"> (рисунок 4).</w:t>
      </w:r>
    </w:p>
    <w:p w14:paraId="50A7BAAC" w14:textId="77777777" w:rsidR="001F4625" w:rsidRDefault="00A85A55" w:rsidP="00146626">
      <w:pPr>
        <w:keepNext/>
        <w:spacing w:line="240" w:lineRule="auto"/>
        <w:jc w:val="center"/>
      </w:pPr>
      <w:r w:rsidRPr="00A85A55">
        <w:rPr>
          <w:b/>
          <w:bCs/>
          <w:noProof/>
          <w:lang w:val="en-US"/>
        </w:rPr>
        <w:drawing>
          <wp:inline distT="0" distB="0" distL="0" distR="0" wp14:anchorId="1C9C9FAF" wp14:editId="40823FAB">
            <wp:extent cx="5957776" cy="2584174"/>
            <wp:effectExtent l="0" t="0" r="5080" b="6985"/>
            <wp:docPr id="2083723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23799" name=""/>
                    <pic:cNvPicPr/>
                  </pic:nvPicPr>
                  <pic:blipFill rotWithShape="1">
                    <a:blip r:embed="rId10"/>
                    <a:srcRect t="12850" b="12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616" cy="2593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3131C" w14:textId="3A9E2038" w:rsidR="00A32967" w:rsidRDefault="001F4625" w:rsidP="00E14BC4">
      <w:pPr>
        <w:pStyle w:val="a3"/>
      </w:pPr>
      <w:r>
        <w:t xml:space="preserve">Рисунок </w:t>
      </w:r>
      <w:fldSimple w:instr=" SEQ Рисунок \* ARABIC ">
        <w:r w:rsidR="003B57E9">
          <w:rPr>
            <w:noProof/>
          </w:rPr>
          <w:t>3</w:t>
        </w:r>
      </w:fldSimple>
      <w:r>
        <w:t xml:space="preserve"> -</w:t>
      </w:r>
      <w:r w:rsidR="00E14BC4">
        <w:t xml:space="preserve"> Схема электрическая принципиальная МШУ с добавлением индуктивности для обеспечения абсолютной устойчивости каскада</w:t>
      </w:r>
    </w:p>
    <w:p w14:paraId="08BD23F5" w14:textId="77777777" w:rsidR="006A1976" w:rsidRPr="00E14BC4" w:rsidRDefault="006A1976" w:rsidP="006A1976">
      <w:pPr>
        <w:pStyle w:val="a3"/>
        <w:jc w:val="left"/>
        <w:rPr>
          <w:b/>
          <w:bCs/>
        </w:rPr>
      </w:pPr>
    </w:p>
    <w:p w14:paraId="24DC654B" w14:textId="77777777" w:rsidR="003A4E81" w:rsidRDefault="00E05B02" w:rsidP="00146626">
      <w:pPr>
        <w:keepNext/>
        <w:spacing w:line="240" w:lineRule="auto"/>
      </w:pPr>
      <w:r>
        <w:rPr>
          <w:b/>
          <w:bCs/>
          <w:noProof/>
        </w:rPr>
        <w:lastRenderedPageBreak/>
        <w:drawing>
          <wp:inline distT="0" distB="0" distL="0" distR="0" wp14:anchorId="02CC994B" wp14:editId="55EF823A">
            <wp:extent cx="5165618" cy="2989690"/>
            <wp:effectExtent l="0" t="0" r="0" b="1270"/>
            <wp:docPr id="14706817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057" cy="299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2F4A0" w14:textId="34D43FF5" w:rsidR="006A1976" w:rsidRDefault="003A4E81" w:rsidP="006A1976">
      <w:pPr>
        <w:pStyle w:val="a3"/>
      </w:pPr>
      <w:r>
        <w:t xml:space="preserve">Рисунок </w:t>
      </w:r>
      <w:fldSimple w:instr=" SEQ Рисунок \* ARABIC ">
        <w:r w:rsidR="003B57E9">
          <w:rPr>
            <w:noProof/>
          </w:rPr>
          <w:t>4</w:t>
        </w:r>
      </w:fldSimple>
      <w:r w:rsidR="00146626">
        <w:t xml:space="preserve"> - График </w:t>
      </w:r>
      <w:r w:rsidR="00146626">
        <w:rPr>
          <w:lang w:val="en-US"/>
        </w:rPr>
        <w:t>S</w:t>
      </w:r>
      <w:r w:rsidR="00146626" w:rsidRPr="00AB7467">
        <w:softHyphen/>
      </w:r>
      <w:r w:rsidR="00146626" w:rsidRPr="00AB7467">
        <w:rPr>
          <w:vertAlign w:val="subscript"/>
        </w:rPr>
        <w:t>11</w:t>
      </w:r>
      <w:r w:rsidR="00146626" w:rsidRPr="00AB7467">
        <w:t xml:space="preserve">, </w:t>
      </w:r>
      <w:r w:rsidR="00146626">
        <w:rPr>
          <w:lang w:val="en-US"/>
        </w:rPr>
        <w:t>KCS</w:t>
      </w:r>
      <w:r w:rsidR="00146626" w:rsidRPr="00AB7467">
        <w:t xml:space="preserve"> </w:t>
      </w:r>
      <w:r w:rsidR="00146626">
        <w:t xml:space="preserve">(окружности стабильности по входу) и </w:t>
      </w:r>
      <w:r w:rsidR="00146626">
        <w:rPr>
          <w:lang w:val="en-US"/>
        </w:rPr>
        <w:t>KCL</w:t>
      </w:r>
      <w:r w:rsidR="00146626" w:rsidRPr="00AB7467">
        <w:t xml:space="preserve"> (</w:t>
      </w:r>
      <w:r w:rsidR="00146626">
        <w:t>окружности стабильности по выходу)</w:t>
      </w:r>
    </w:p>
    <w:p w14:paraId="2C58A23A" w14:textId="7021D094" w:rsidR="006A1976" w:rsidRPr="006A1976" w:rsidRDefault="006A1976" w:rsidP="006A1976">
      <w:pPr>
        <w:pStyle w:val="1"/>
        <w:numPr>
          <w:ilvl w:val="1"/>
          <w:numId w:val="1"/>
        </w:numPr>
        <w:rPr>
          <w:b/>
          <w:bCs/>
        </w:rPr>
      </w:pPr>
      <w:bookmarkStart w:id="6" w:name="_Toc241422387"/>
      <w:r w:rsidRPr="006A1976">
        <w:rPr>
          <w:b/>
          <w:bCs/>
        </w:rPr>
        <w:t>Добавление окружностей равного усиления и равного шума</w:t>
      </w:r>
      <w:bookmarkEnd w:id="6"/>
    </w:p>
    <w:p w14:paraId="3F846686" w14:textId="756842AC" w:rsidR="001D29AC" w:rsidRPr="002577A9" w:rsidRDefault="001D29AC" w:rsidP="002577A9">
      <w:pPr>
        <w:ind w:firstLine="709"/>
        <w:jc w:val="both"/>
        <w:rPr>
          <w:rFonts w:cs="Times New Roman"/>
        </w:rPr>
      </w:pPr>
      <w:r w:rsidRPr="001D29AC">
        <w:rPr>
          <w:rFonts w:cs="Times New Roman"/>
        </w:rPr>
        <w:t xml:space="preserve">В </w:t>
      </w:r>
      <w:r w:rsidRPr="001D29AC">
        <w:rPr>
          <w:rFonts w:cs="Times New Roman"/>
          <w:lang w:val="en-US"/>
        </w:rPr>
        <w:t>Smith</w:t>
      </w:r>
      <w:r w:rsidRPr="001D29AC">
        <w:rPr>
          <w:rFonts w:cs="Times New Roman"/>
        </w:rPr>
        <w:t xml:space="preserve"> </w:t>
      </w:r>
      <w:r w:rsidRPr="001D29AC">
        <w:rPr>
          <w:rFonts w:cs="Times New Roman"/>
          <w:lang w:val="en-US"/>
        </w:rPr>
        <w:t>Tool</w:t>
      </w:r>
      <w:r w:rsidRPr="001D29AC">
        <w:rPr>
          <w:rFonts w:cs="Times New Roman"/>
        </w:rPr>
        <w:t xml:space="preserve"> добавим окружности равного усиления и равного шума. Коэффициент усиления зададим </w:t>
      </w:r>
      <w:r>
        <w:rPr>
          <w:rFonts w:cs="Times New Roman"/>
        </w:rPr>
        <w:t>5</w:t>
      </w:r>
      <w:r w:rsidRPr="001D29AC">
        <w:rPr>
          <w:rFonts w:cs="Times New Roman"/>
        </w:rPr>
        <w:t>.</w:t>
      </w:r>
      <w:r w:rsidR="002577A9">
        <w:rPr>
          <w:rFonts w:cs="Times New Roman"/>
        </w:rPr>
        <w:t>428</w:t>
      </w:r>
      <w:r w:rsidRPr="001D29AC">
        <w:rPr>
          <w:rFonts w:cs="Times New Roman"/>
        </w:rPr>
        <w:t xml:space="preserve"> </w:t>
      </w:r>
      <w:r w:rsidRPr="001D29AC">
        <w:rPr>
          <w:rFonts w:cs="Times New Roman"/>
          <w:lang w:val="en-US"/>
        </w:rPr>
        <w:t>dB</w:t>
      </w:r>
      <w:r w:rsidRPr="001D29AC">
        <w:rPr>
          <w:rFonts w:cs="Times New Roman"/>
        </w:rPr>
        <w:t xml:space="preserve">, </w:t>
      </w:r>
      <w:r w:rsidR="002577A9">
        <w:rPr>
          <w:rFonts w:cs="Times New Roman"/>
        </w:rPr>
        <w:t xml:space="preserve">а </w:t>
      </w:r>
      <w:r w:rsidRPr="001D29AC">
        <w:rPr>
          <w:rFonts w:cs="Times New Roman"/>
        </w:rPr>
        <w:t>коэффициент шума – 1.</w:t>
      </w:r>
      <w:r w:rsidR="002577A9">
        <w:rPr>
          <w:rFonts w:cs="Times New Roman"/>
        </w:rPr>
        <w:t>99</w:t>
      </w:r>
      <w:r w:rsidRPr="001D29AC">
        <w:rPr>
          <w:rFonts w:cs="Times New Roman"/>
        </w:rPr>
        <w:t>.</w:t>
      </w:r>
    </w:p>
    <w:p w14:paraId="4092038A" w14:textId="77777777" w:rsidR="0047323B" w:rsidRDefault="00204B16" w:rsidP="0047323B">
      <w:pPr>
        <w:keepNext/>
        <w:spacing w:line="240" w:lineRule="auto"/>
        <w:jc w:val="center"/>
      </w:pPr>
      <w:r w:rsidRPr="00204B16">
        <w:rPr>
          <w:b/>
          <w:bCs/>
          <w:noProof/>
        </w:rPr>
        <w:drawing>
          <wp:inline distT="0" distB="0" distL="0" distR="0" wp14:anchorId="64092FE5" wp14:editId="40FBF6AD">
            <wp:extent cx="4224549" cy="3609892"/>
            <wp:effectExtent l="0" t="0" r="5080" b="0"/>
            <wp:docPr id="1640457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57434" name=""/>
                    <pic:cNvPicPr/>
                  </pic:nvPicPr>
                  <pic:blipFill rotWithShape="1">
                    <a:blip r:embed="rId12"/>
                    <a:srcRect t="6940" r="1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310" cy="3621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FC47B" w14:textId="3ECB6B56" w:rsidR="00BD6B82" w:rsidRDefault="0047323B" w:rsidP="0047323B">
      <w:pPr>
        <w:pStyle w:val="a3"/>
        <w:rPr>
          <w:b/>
          <w:bCs/>
        </w:rPr>
      </w:pPr>
      <w:r>
        <w:t xml:space="preserve">Рисунок </w:t>
      </w:r>
      <w:fldSimple w:instr=" SEQ Рисунок \* ARABIC ">
        <w:r w:rsidR="003B57E9">
          <w:rPr>
            <w:noProof/>
          </w:rPr>
          <w:t>5</w:t>
        </w:r>
      </w:fldSimple>
      <w:r>
        <w:t xml:space="preserve"> - </w:t>
      </w:r>
      <w:r w:rsidRPr="0057155E">
        <w:t>Окружности равного усиления и равного коэффициента шума на диаграмме Смита</w:t>
      </w:r>
    </w:p>
    <w:p w14:paraId="4DC2C93B" w14:textId="77777777" w:rsidR="0047323B" w:rsidRDefault="0047323B" w:rsidP="006A1976">
      <w:pPr>
        <w:jc w:val="center"/>
        <w:rPr>
          <w:b/>
          <w:bCs/>
        </w:rPr>
      </w:pPr>
    </w:p>
    <w:p w14:paraId="5A13D686" w14:textId="7FC07466" w:rsidR="00A73546" w:rsidRPr="00A73546" w:rsidRDefault="00E21C40" w:rsidP="00F915CB">
      <w:pPr>
        <w:pStyle w:val="1"/>
        <w:numPr>
          <w:ilvl w:val="1"/>
          <w:numId w:val="1"/>
        </w:numPr>
        <w:ind w:left="0" w:firstLine="0"/>
        <w:rPr>
          <w:b/>
          <w:bCs/>
        </w:rPr>
      </w:pPr>
      <w:bookmarkStart w:id="7" w:name="_Toc241422388"/>
      <w:r>
        <w:rPr>
          <w:b/>
          <w:bCs/>
        </w:rPr>
        <w:lastRenderedPageBreak/>
        <w:t>К</w:t>
      </w:r>
      <w:r w:rsidR="00F60916" w:rsidRPr="00F60916">
        <w:rPr>
          <w:b/>
          <w:bCs/>
        </w:rPr>
        <w:t>омплексно</w:t>
      </w:r>
      <w:r>
        <w:rPr>
          <w:b/>
          <w:bCs/>
        </w:rPr>
        <w:t>е</w:t>
      </w:r>
      <w:r w:rsidR="00F60916" w:rsidRPr="00F60916">
        <w:rPr>
          <w:b/>
          <w:bCs/>
        </w:rPr>
        <w:t xml:space="preserve"> согласовани</w:t>
      </w:r>
      <w:r>
        <w:rPr>
          <w:b/>
          <w:bCs/>
        </w:rPr>
        <w:t>е</w:t>
      </w:r>
      <w:r w:rsidR="00F60916" w:rsidRPr="00F60916">
        <w:rPr>
          <w:b/>
          <w:bCs/>
        </w:rPr>
        <w:t xml:space="preserve"> с помощью диаграммы Смита</w:t>
      </w:r>
      <w:bookmarkEnd w:id="7"/>
    </w:p>
    <w:p w14:paraId="62133AF4" w14:textId="106C601C" w:rsidR="00A73546" w:rsidRPr="00A73546" w:rsidRDefault="00A73546" w:rsidP="00A73546">
      <w:pPr>
        <w:ind w:firstLine="709"/>
        <w:jc w:val="both"/>
        <w:rPr>
          <w:rFonts w:eastAsiaTheme="majorEastAsia" w:cstheme="majorBidi"/>
          <w:color w:val="000000" w:themeColor="text1"/>
          <w:szCs w:val="40"/>
        </w:rPr>
      </w:pPr>
      <w:r>
        <w:t xml:space="preserve">Зная точку пересечения окружностей равного коэффициента усиления и равного коэффициента шума, можно начать операцию по согласованию сопротивлений – создание </w:t>
      </w:r>
      <w:proofErr w:type="spellStart"/>
      <w:r>
        <w:t>согласующе</w:t>
      </w:r>
      <w:proofErr w:type="spellEnd"/>
      <w:r>
        <w:t>-трансформаторных цепей.</w:t>
      </w:r>
    </w:p>
    <w:p w14:paraId="1DDA18D4" w14:textId="77777777" w:rsidR="00A73546" w:rsidRDefault="00E12915" w:rsidP="00A73546">
      <w:pPr>
        <w:keepNext/>
        <w:jc w:val="center"/>
      </w:pPr>
      <w:r w:rsidRPr="00E12915">
        <w:rPr>
          <w:b/>
          <w:bCs/>
          <w:noProof/>
        </w:rPr>
        <w:drawing>
          <wp:inline distT="0" distB="0" distL="0" distR="0" wp14:anchorId="4C095CBC" wp14:editId="6E504D7E">
            <wp:extent cx="4452730" cy="3628433"/>
            <wp:effectExtent l="0" t="0" r="5080" b="0"/>
            <wp:docPr id="1117358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8462" name=""/>
                    <pic:cNvPicPr/>
                  </pic:nvPicPr>
                  <pic:blipFill rotWithShape="1">
                    <a:blip r:embed="rId13"/>
                    <a:srcRect t="6407" r="1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943" cy="363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4DDCA" w14:textId="4DEC70C9" w:rsidR="004A3E94" w:rsidRPr="004A3E94" w:rsidRDefault="00A73546" w:rsidP="004A3E94">
      <w:pPr>
        <w:pStyle w:val="a3"/>
      </w:pPr>
      <w:r>
        <w:t xml:space="preserve">Рисунок </w:t>
      </w:r>
      <w:fldSimple w:instr=" SEQ Рисунок \* ARABIC ">
        <w:r w:rsidR="003B57E9">
          <w:rPr>
            <w:noProof/>
          </w:rPr>
          <w:t>6</w:t>
        </w:r>
      </w:fldSimple>
      <w:r>
        <w:t xml:space="preserve"> -</w:t>
      </w:r>
      <w:r w:rsidR="001F0B5C">
        <w:t xml:space="preserve"> Процесс согласования входного и выходного сопротивлений с сопротивлением транзистора</w:t>
      </w:r>
    </w:p>
    <w:p w14:paraId="36805737" w14:textId="747C1F9E" w:rsidR="004A3E94" w:rsidRPr="00CC541B" w:rsidRDefault="00BB6F58" w:rsidP="004A3E94">
      <w:pPr>
        <w:pStyle w:val="1"/>
        <w:numPr>
          <w:ilvl w:val="1"/>
          <w:numId w:val="1"/>
        </w:numPr>
        <w:rPr>
          <w:b/>
          <w:bCs/>
        </w:rPr>
      </w:pPr>
      <w:bookmarkStart w:id="8" w:name="_Toc241422389"/>
      <w:r w:rsidRPr="00CC541B">
        <w:rPr>
          <w:b/>
          <w:bCs/>
        </w:rPr>
        <w:t xml:space="preserve">Согласующие </w:t>
      </w:r>
      <w:r w:rsidR="00F915CB">
        <w:rPr>
          <w:b/>
          <w:bCs/>
        </w:rPr>
        <w:t xml:space="preserve">входные и выходные </w:t>
      </w:r>
      <w:r w:rsidR="00CC541B" w:rsidRPr="00CC541B">
        <w:rPr>
          <w:b/>
          <w:bCs/>
        </w:rPr>
        <w:t>цепи</w:t>
      </w:r>
      <w:bookmarkEnd w:id="8"/>
    </w:p>
    <w:p w14:paraId="4613E07A" w14:textId="7E736AF7" w:rsidR="004A3E94" w:rsidRPr="009F62B2" w:rsidRDefault="00791C55" w:rsidP="009F62B2">
      <w:pPr>
        <w:ind w:firstLine="709"/>
        <w:jc w:val="both"/>
        <w:rPr>
          <w:szCs w:val="28"/>
        </w:rPr>
      </w:pPr>
      <w:r>
        <w:rPr>
          <w:szCs w:val="28"/>
        </w:rPr>
        <w:t>П</w:t>
      </w:r>
      <w:r w:rsidR="00FD4BB5" w:rsidRPr="00FD4BB5">
        <w:rPr>
          <w:szCs w:val="28"/>
        </w:rPr>
        <w:t xml:space="preserve">о команде </w:t>
      </w:r>
      <w:proofErr w:type="spellStart"/>
      <w:r w:rsidR="00FD4BB5" w:rsidRPr="00FD4BB5">
        <w:rPr>
          <w:szCs w:val="28"/>
        </w:rPr>
        <w:t>Export</w:t>
      </w:r>
      <w:proofErr w:type="spellEnd"/>
      <w:r>
        <w:rPr>
          <w:szCs w:val="28"/>
        </w:rPr>
        <w:t xml:space="preserve">, </w:t>
      </w:r>
      <w:r w:rsidR="003807C3">
        <w:rPr>
          <w:szCs w:val="28"/>
        </w:rPr>
        <w:t xml:space="preserve">при </w:t>
      </w:r>
      <w:r w:rsidRPr="0010461D">
        <w:rPr>
          <w:rFonts w:cs="Times New Roman"/>
          <w:szCs w:val="28"/>
        </w:rPr>
        <w:t>выполнени</w:t>
      </w:r>
      <w:r>
        <w:rPr>
          <w:rFonts w:cs="Times New Roman"/>
          <w:szCs w:val="28"/>
        </w:rPr>
        <w:t>и</w:t>
      </w:r>
      <w:r w:rsidRPr="0010461D">
        <w:rPr>
          <w:rFonts w:cs="Times New Roman"/>
          <w:szCs w:val="28"/>
        </w:rPr>
        <w:t xml:space="preserve"> согласования по</w:t>
      </w:r>
      <w:r>
        <w:rPr>
          <w:rFonts w:cs="Times New Roman"/>
          <w:szCs w:val="28"/>
        </w:rPr>
        <w:t xml:space="preserve"> входу и </w:t>
      </w:r>
      <w:r w:rsidRPr="0010461D">
        <w:rPr>
          <w:rFonts w:cs="Times New Roman"/>
          <w:szCs w:val="28"/>
        </w:rPr>
        <w:t>выходу</w:t>
      </w:r>
      <w:r>
        <w:rPr>
          <w:rFonts w:cs="Times New Roman"/>
          <w:szCs w:val="28"/>
        </w:rPr>
        <w:t>,</w:t>
      </w:r>
      <w:r w:rsidRPr="00FD4BB5">
        <w:rPr>
          <w:szCs w:val="28"/>
        </w:rPr>
        <w:t xml:space="preserve"> </w:t>
      </w:r>
      <w:r>
        <w:rPr>
          <w:szCs w:val="28"/>
        </w:rPr>
        <w:t xml:space="preserve">создали </w:t>
      </w:r>
      <w:r w:rsidR="00FD4BB5" w:rsidRPr="00FD4BB5">
        <w:rPr>
          <w:szCs w:val="28"/>
        </w:rPr>
        <w:t>подсхем</w:t>
      </w:r>
      <w:r>
        <w:rPr>
          <w:szCs w:val="28"/>
        </w:rPr>
        <w:t>у</w:t>
      </w:r>
      <w:r w:rsidR="00FD4BB5">
        <w:rPr>
          <w:szCs w:val="28"/>
        </w:rPr>
        <w:t xml:space="preserve"> </w:t>
      </w:r>
      <w:r w:rsidR="00FD4BB5" w:rsidRPr="00FD4BB5">
        <w:rPr>
          <w:szCs w:val="28"/>
        </w:rPr>
        <w:t>Circuit1 – это входная согласующая цепь</w:t>
      </w:r>
      <w:r w:rsidR="00FD4BB5">
        <w:rPr>
          <w:szCs w:val="28"/>
        </w:rPr>
        <w:t xml:space="preserve"> </w:t>
      </w:r>
      <w:r w:rsidR="00FD4BB5" w:rsidRPr="00FD4BB5">
        <w:rPr>
          <w:szCs w:val="28"/>
        </w:rPr>
        <w:t>(</w:t>
      </w:r>
      <w:r w:rsidR="00FD4BB5">
        <w:rPr>
          <w:szCs w:val="28"/>
        </w:rPr>
        <w:t>рисунок 7</w:t>
      </w:r>
      <w:r w:rsidR="00FD4BB5" w:rsidRPr="00FD4BB5">
        <w:rPr>
          <w:szCs w:val="28"/>
        </w:rPr>
        <w:t xml:space="preserve">), </w:t>
      </w:r>
      <w:r>
        <w:rPr>
          <w:szCs w:val="28"/>
        </w:rPr>
        <w:t>и</w:t>
      </w:r>
      <w:r w:rsidR="00FD4BB5" w:rsidRPr="00FD4BB5">
        <w:rPr>
          <w:szCs w:val="28"/>
        </w:rPr>
        <w:t xml:space="preserve"> подсхем</w:t>
      </w:r>
      <w:r>
        <w:rPr>
          <w:szCs w:val="28"/>
        </w:rPr>
        <w:t>у</w:t>
      </w:r>
      <w:r w:rsidR="00FD4BB5" w:rsidRPr="00FD4BB5">
        <w:rPr>
          <w:szCs w:val="28"/>
        </w:rPr>
        <w:t xml:space="preserve"> Circuit2 –</w:t>
      </w:r>
      <w:r w:rsidR="00FD4BB5">
        <w:rPr>
          <w:szCs w:val="28"/>
        </w:rPr>
        <w:t xml:space="preserve"> </w:t>
      </w:r>
      <w:r w:rsidR="00FD4BB5" w:rsidRPr="00FD4BB5">
        <w:rPr>
          <w:szCs w:val="28"/>
        </w:rPr>
        <w:t>это выходная согласующая цепь (</w:t>
      </w:r>
      <w:r w:rsidR="00FD4BB5">
        <w:rPr>
          <w:szCs w:val="28"/>
        </w:rPr>
        <w:t>рисунок 8</w:t>
      </w:r>
      <w:r w:rsidR="00FD4BB5" w:rsidRPr="00FD4BB5">
        <w:rPr>
          <w:szCs w:val="28"/>
        </w:rPr>
        <w:t>). Эти согласующие цепи состоят из индуктивностей и емкостей.</w:t>
      </w:r>
    </w:p>
    <w:p w14:paraId="0D6CEF99" w14:textId="77777777" w:rsidR="009F62B2" w:rsidRDefault="00F24BD2" w:rsidP="00522BEA">
      <w:pPr>
        <w:keepNext/>
        <w:spacing w:line="240" w:lineRule="auto"/>
        <w:jc w:val="center"/>
      </w:pPr>
      <w:r w:rsidRPr="00F24BD2">
        <w:rPr>
          <w:b/>
          <w:bCs/>
          <w:noProof/>
        </w:rPr>
        <w:lastRenderedPageBreak/>
        <w:drawing>
          <wp:inline distT="0" distB="0" distL="0" distR="0" wp14:anchorId="33A6BDC9" wp14:editId="06D2837C">
            <wp:extent cx="4014465" cy="2329346"/>
            <wp:effectExtent l="0" t="0" r="5715" b="0"/>
            <wp:docPr id="272533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6" b="4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519" cy="23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C140C" w14:textId="17AE86FA" w:rsidR="00F24BD2" w:rsidRDefault="009F62B2" w:rsidP="00522BEA">
      <w:pPr>
        <w:pStyle w:val="a3"/>
        <w:spacing w:after="240"/>
        <w:rPr>
          <w:b/>
          <w:bCs/>
        </w:rPr>
      </w:pPr>
      <w:r>
        <w:t xml:space="preserve">Рисунок </w:t>
      </w:r>
      <w:fldSimple w:instr=" SEQ Рисунок \* ARABIC ">
        <w:r w:rsidR="003B57E9">
          <w:rPr>
            <w:noProof/>
          </w:rPr>
          <w:t>7</w:t>
        </w:r>
      </w:fldSimple>
      <w:r>
        <w:t xml:space="preserve"> -</w:t>
      </w:r>
      <w:r w:rsidR="00920942">
        <w:t xml:space="preserve"> Входная согласующая цепь</w:t>
      </w:r>
    </w:p>
    <w:p w14:paraId="5CE3BF4D" w14:textId="77777777" w:rsidR="00920942" w:rsidRDefault="00424A2D" w:rsidP="000F7E0E">
      <w:pPr>
        <w:keepNext/>
        <w:spacing w:after="120" w:line="240" w:lineRule="auto"/>
        <w:jc w:val="center"/>
      </w:pPr>
      <w:r w:rsidRPr="00424A2D">
        <w:rPr>
          <w:b/>
          <w:bCs/>
          <w:noProof/>
        </w:rPr>
        <w:drawing>
          <wp:inline distT="0" distB="0" distL="0" distR="0" wp14:anchorId="0EB0EFD6" wp14:editId="67AD7DAA">
            <wp:extent cx="4125153" cy="2523364"/>
            <wp:effectExtent l="0" t="0" r="0" b="0"/>
            <wp:docPr id="19463535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1" t="6582" r="18741" b="22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082" cy="252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83BC2" w14:textId="4B1D7CCF" w:rsidR="00424A2D" w:rsidRDefault="00920942" w:rsidP="00522BEA">
      <w:pPr>
        <w:pStyle w:val="a3"/>
      </w:pPr>
      <w:r>
        <w:t xml:space="preserve">Рисунок </w:t>
      </w:r>
      <w:fldSimple w:instr=" SEQ Рисунок \* ARABIC ">
        <w:r w:rsidR="003B57E9">
          <w:rPr>
            <w:noProof/>
          </w:rPr>
          <w:t>8</w:t>
        </w:r>
      </w:fldSimple>
      <w:r>
        <w:t xml:space="preserve"> -</w:t>
      </w:r>
      <w:r w:rsidR="00522BEA">
        <w:t xml:space="preserve"> Выходная согласующая цепь</w:t>
      </w:r>
    </w:p>
    <w:p w14:paraId="59490D51" w14:textId="6312208A" w:rsidR="000F7E0E" w:rsidRPr="000F7E0E" w:rsidRDefault="000F7E0E" w:rsidP="000F7E0E">
      <w:pPr>
        <w:ind w:firstLine="709"/>
        <w:jc w:val="both"/>
      </w:pPr>
      <w:r>
        <w:t>Согласующие цепи подключаются в схему усилителя в виде блоков, тем самым мы получаем полную схему МШУ.</w:t>
      </w:r>
    </w:p>
    <w:p w14:paraId="75B8DF8A" w14:textId="77777777" w:rsidR="000F7E0E" w:rsidRDefault="0082357A" w:rsidP="00FD0C56">
      <w:pPr>
        <w:keepNext/>
        <w:spacing w:after="0" w:line="240" w:lineRule="auto"/>
        <w:jc w:val="center"/>
      </w:pPr>
      <w:r w:rsidRPr="0082357A">
        <w:rPr>
          <w:b/>
          <w:bCs/>
          <w:noProof/>
        </w:rPr>
        <w:drawing>
          <wp:inline distT="0" distB="0" distL="0" distR="0" wp14:anchorId="5C35B0D2" wp14:editId="071FBE07">
            <wp:extent cx="5545684" cy="2576222"/>
            <wp:effectExtent l="0" t="0" r="0" b="0"/>
            <wp:docPr id="234309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09623" name=""/>
                    <pic:cNvPicPr/>
                  </pic:nvPicPr>
                  <pic:blipFill rotWithShape="1">
                    <a:blip r:embed="rId16"/>
                    <a:srcRect t="12134" b="11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451" cy="2588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F233C" w14:textId="6F63B7D8" w:rsidR="0082357A" w:rsidRDefault="000F7E0E" w:rsidP="00FD0C56">
      <w:pPr>
        <w:pStyle w:val="a3"/>
        <w:rPr>
          <w:b/>
          <w:bCs/>
        </w:rPr>
      </w:pPr>
      <w:r>
        <w:t xml:space="preserve">Рисунок </w:t>
      </w:r>
      <w:fldSimple w:instr=" SEQ Рисунок \* ARABIC ">
        <w:r w:rsidR="003B57E9">
          <w:rPr>
            <w:noProof/>
          </w:rPr>
          <w:t>9</w:t>
        </w:r>
      </w:fldSimple>
      <w:r>
        <w:t xml:space="preserve"> -</w:t>
      </w:r>
      <w:r w:rsidR="00FD0C56">
        <w:t xml:space="preserve"> Итоговая схема МШУ</w:t>
      </w:r>
    </w:p>
    <w:p w14:paraId="5FDF4484" w14:textId="3F62F86E" w:rsidR="007E0D2E" w:rsidRDefault="007E0D2E" w:rsidP="007E0D2E">
      <w:pPr>
        <w:pStyle w:val="1"/>
        <w:numPr>
          <w:ilvl w:val="1"/>
          <w:numId w:val="1"/>
        </w:numPr>
        <w:rPr>
          <w:b/>
          <w:bCs/>
        </w:rPr>
      </w:pPr>
      <w:bookmarkStart w:id="9" w:name="_Toc146720673"/>
      <w:bookmarkStart w:id="10" w:name="_Toc241422390"/>
      <w:r w:rsidRPr="007E0D2E">
        <w:rPr>
          <w:b/>
          <w:bCs/>
        </w:rPr>
        <w:lastRenderedPageBreak/>
        <w:t>Расчет характеристик усилителя</w:t>
      </w:r>
      <w:bookmarkEnd w:id="9"/>
      <w:bookmarkEnd w:id="10"/>
    </w:p>
    <w:p w14:paraId="1FFBCA63" w14:textId="65BF3378" w:rsidR="005653C7" w:rsidRPr="00D40385" w:rsidRDefault="005653C7" w:rsidP="005653C7">
      <w:pPr>
        <w:ind w:firstLine="709"/>
        <w:jc w:val="both"/>
        <w:rPr>
          <w:i/>
        </w:rPr>
      </w:pPr>
      <w:r>
        <w:t>Построим частотные характеристики усилителя на заданной частоте 3</w:t>
      </w:r>
      <w:r w:rsidR="00F1499E" w:rsidRPr="00F1499E">
        <w:t>.</w:t>
      </w:r>
      <w:r>
        <w:t xml:space="preserve">0 ГГц (рисунок 10). Как можно видеть </w:t>
      </w:r>
      <w:r w:rsidR="003238F6">
        <w:t>по графику шум</w:t>
      </w:r>
      <w:r w:rsidR="003238F6" w:rsidRPr="0079196E">
        <w:t xml:space="preserve"> (</w:t>
      </w:r>
      <w:r w:rsidR="003238F6">
        <w:rPr>
          <w:lang w:val="en-US"/>
        </w:rPr>
        <w:t>Noise</w:t>
      </w:r>
      <w:r w:rsidR="003238F6" w:rsidRPr="0079196E">
        <w:t xml:space="preserve">) </w:t>
      </w:r>
      <w:r w:rsidR="0079196E">
        <w:t xml:space="preserve">на частоте 3 ГГц равняется 2.019 </w:t>
      </w:r>
      <w:r w:rsidR="0079196E">
        <w:rPr>
          <w:lang w:val="en-US"/>
        </w:rPr>
        <w:t>dB</w:t>
      </w:r>
      <w:r w:rsidR="0079196E">
        <w:t xml:space="preserve">, что примерно схоже со значением при добавлении </w:t>
      </w:r>
      <w:r w:rsidR="0079196E" w:rsidRPr="0079196E">
        <w:t>окружностей равного усиления и равного шума</w:t>
      </w:r>
      <w:r w:rsidR="001939A2">
        <w:t xml:space="preserve">, аналогично с коэффициентом усиления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eastAsiaTheme="minorEastAsia" w:hAnsi="Cambria Math"/>
          </w:rPr>
          <m:t>=5.455</m:t>
        </m:r>
      </m:oMath>
      <w:r w:rsidR="002D27C7" w:rsidRPr="002D27C7">
        <w:rPr>
          <w:rFonts w:eastAsiaTheme="minorEastAsia"/>
        </w:rPr>
        <w:t xml:space="preserve"> </w:t>
      </w:r>
      <w:r w:rsidR="002D27C7">
        <w:rPr>
          <w:rFonts w:eastAsiaTheme="minorEastAsia"/>
          <w:lang w:val="en-US"/>
        </w:rPr>
        <w:t>dB</w:t>
      </w:r>
      <w:r w:rsidR="002D27C7" w:rsidRPr="002D27C7">
        <w:rPr>
          <w:rFonts w:eastAsiaTheme="minorEastAsia"/>
        </w:rPr>
        <w:t xml:space="preserve">, </w:t>
      </w:r>
      <w:r w:rsidR="00D40385">
        <w:rPr>
          <w:rFonts w:eastAsiaTheme="minorEastAsia"/>
        </w:rPr>
        <w:t xml:space="preserve">а в расчете </w:t>
      </w:r>
      <w:r w:rsidR="00D40385" w:rsidRPr="00D40385">
        <w:rPr>
          <w:rFonts w:eastAsiaTheme="minorEastAsia"/>
        </w:rPr>
        <w:t xml:space="preserve">5.428 </w:t>
      </w:r>
      <w:r w:rsidR="00D40385">
        <w:rPr>
          <w:rFonts w:eastAsiaTheme="minorEastAsia"/>
          <w:lang w:val="en-US"/>
        </w:rPr>
        <w:t>dB</w:t>
      </w:r>
      <w:r w:rsidR="00D40385" w:rsidRPr="00D40385">
        <w:rPr>
          <w:rFonts w:eastAsiaTheme="minorEastAsia"/>
        </w:rPr>
        <w:t>.</w:t>
      </w:r>
    </w:p>
    <w:p w14:paraId="58D071DD" w14:textId="77777777" w:rsidR="00D40385" w:rsidRDefault="00126733" w:rsidP="00DC66D9">
      <w:pPr>
        <w:keepNext/>
        <w:spacing w:after="120" w:line="240" w:lineRule="auto"/>
        <w:jc w:val="center"/>
      </w:pPr>
      <w:r>
        <w:rPr>
          <w:noProof/>
        </w:rPr>
        <w:drawing>
          <wp:inline distT="0" distB="0" distL="0" distR="0" wp14:anchorId="44EFE493" wp14:editId="06E9FE59">
            <wp:extent cx="5183579" cy="2607027"/>
            <wp:effectExtent l="0" t="0" r="0" b="3175"/>
            <wp:docPr id="1485878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8252" name=""/>
                    <pic:cNvPicPr/>
                  </pic:nvPicPr>
                  <pic:blipFill rotWithShape="1">
                    <a:blip r:embed="rId17"/>
                    <a:srcRect t="5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142" cy="2615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44BFD" w14:textId="10807B46" w:rsidR="00426017" w:rsidRPr="00F1499E" w:rsidRDefault="00D40385" w:rsidP="00F1499E">
      <w:pPr>
        <w:pStyle w:val="a3"/>
        <w:rPr>
          <w:b/>
          <w:bCs/>
        </w:rPr>
      </w:pPr>
      <w:r>
        <w:t xml:space="preserve">Рисунок </w:t>
      </w:r>
      <w:fldSimple w:instr=" SEQ Рисунок \* ARABIC ">
        <w:r w:rsidR="003B57E9">
          <w:rPr>
            <w:noProof/>
          </w:rPr>
          <w:t>10</w:t>
        </w:r>
      </w:fldSimple>
      <w:r w:rsidRPr="00F1499E">
        <w:t xml:space="preserve"> -</w:t>
      </w:r>
      <w:r w:rsidR="00F1499E" w:rsidRPr="00F1499E">
        <w:t xml:space="preserve"> </w:t>
      </w:r>
      <w:r w:rsidR="00F1499E">
        <w:t xml:space="preserve">Частотные характеристики </w:t>
      </w:r>
      <w:r w:rsidR="00F1499E">
        <w:rPr>
          <w:lang w:val="en-US"/>
        </w:rPr>
        <w:t>S</w:t>
      </w:r>
      <w:r w:rsidR="00F1499E" w:rsidRPr="00C91233">
        <w:t>-</w:t>
      </w:r>
      <w:r w:rsidR="00F1499E">
        <w:t>параметров и коэффициента шума на 3</w:t>
      </w:r>
      <w:r w:rsidR="00F1499E" w:rsidRPr="00F1499E">
        <w:t>.0</w:t>
      </w:r>
      <w:r w:rsidR="00F1499E">
        <w:t xml:space="preserve"> ГГц</w:t>
      </w:r>
    </w:p>
    <w:p w14:paraId="326EE8FC" w14:textId="17906C5F" w:rsidR="0073068C" w:rsidRPr="0073068C" w:rsidRDefault="00D6168D" w:rsidP="0073068C">
      <w:pPr>
        <w:pStyle w:val="1"/>
        <w:numPr>
          <w:ilvl w:val="0"/>
          <w:numId w:val="1"/>
        </w:numPr>
        <w:rPr>
          <w:b/>
          <w:bCs/>
          <w:lang w:val="en-US"/>
        </w:rPr>
      </w:pPr>
      <w:bookmarkStart w:id="11" w:name="_Toc241422391"/>
      <w:proofErr w:type="spellStart"/>
      <w:r w:rsidRPr="00D6168D">
        <w:rPr>
          <w:b/>
          <w:bCs/>
          <w:lang w:val="en-US"/>
        </w:rPr>
        <w:t>Расчет</w:t>
      </w:r>
      <w:proofErr w:type="spellEnd"/>
      <w:r w:rsidRPr="00D6168D">
        <w:rPr>
          <w:b/>
          <w:bCs/>
          <w:lang w:val="en-US"/>
        </w:rPr>
        <w:t xml:space="preserve"> </w:t>
      </w:r>
      <w:proofErr w:type="spellStart"/>
      <w:r w:rsidRPr="00D6168D">
        <w:rPr>
          <w:b/>
          <w:bCs/>
          <w:lang w:val="en-US"/>
        </w:rPr>
        <w:t>нелинейных</w:t>
      </w:r>
      <w:proofErr w:type="spellEnd"/>
      <w:r w:rsidRPr="00D6168D">
        <w:rPr>
          <w:b/>
          <w:bCs/>
          <w:lang w:val="en-US"/>
        </w:rPr>
        <w:t xml:space="preserve"> </w:t>
      </w:r>
      <w:proofErr w:type="spellStart"/>
      <w:r w:rsidRPr="00D6168D">
        <w:rPr>
          <w:b/>
          <w:bCs/>
          <w:lang w:val="en-US"/>
        </w:rPr>
        <w:t>характеристик</w:t>
      </w:r>
      <w:proofErr w:type="spellEnd"/>
      <w:r w:rsidRPr="00D6168D">
        <w:rPr>
          <w:b/>
          <w:bCs/>
          <w:lang w:val="en-US"/>
        </w:rPr>
        <w:t xml:space="preserve"> ТУ СВЧ</w:t>
      </w:r>
      <w:bookmarkEnd w:id="11"/>
    </w:p>
    <w:p w14:paraId="42D9656B" w14:textId="04C741A2" w:rsidR="0073068C" w:rsidRPr="00417098" w:rsidRDefault="0073068C" w:rsidP="0073068C">
      <w:pPr>
        <w:ind w:firstLine="708"/>
        <w:jc w:val="both"/>
        <w:rPr>
          <w:rFonts w:cs="Times New Roman"/>
          <w:szCs w:val="28"/>
        </w:rPr>
      </w:pPr>
      <w:r w:rsidRPr="007840A3">
        <w:rPr>
          <w:rFonts w:cs="Times New Roman"/>
          <w:szCs w:val="28"/>
        </w:rPr>
        <w:t xml:space="preserve">Нелинейная модель транзистора NE68133 более универсальная, чем </w:t>
      </w:r>
      <w:r w:rsidRPr="007840A3">
        <w:rPr>
          <w:rFonts w:cs="Times New Roman"/>
          <w:szCs w:val="28"/>
          <w:lang w:val="en-US"/>
        </w:rPr>
        <w:t>S</w:t>
      </w:r>
      <w:r w:rsidRPr="007840A3">
        <w:rPr>
          <w:rFonts w:cs="Times New Roman"/>
          <w:szCs w:val="28"/>
        </w:rPr>
        <w:t>-параметры, поскольку она может рассчитывать и линейные, и нелинейные характеристики каскада при различных смещениях по постоянному току.</w:t>
      </w:r>
    </w:p>
    <w:p w14:paraId="46B93802" w14:textId="77777777" w:rsidR="0084296A" w:rsidRDefault="00A459CA" w:rsidP="00DC66D9">
      <w:pPr>
        <w:keepNext/>
        <w:spacing w:after="0" w:line="240" w:lineRule="auto"/>
        <w:jc w:val="center"/>
      </w:pPr>
      <w:r w:rsidRPr="00A459CA">
        <w:rPr>
          <w:b/>
          <w:bCs/>
          <w:noProof/>
          <w:lang w:val="en-US"/>
        </w:rPr>
        <w:drawing>
          <wp:inline distT="0" distB="0" distL="0" distR="0" wp14:anchorId="0EEDE00A" wp14:editId="21EB5C32">
            <wp:extent cx="5978416" cy="2541320"/>
            <wp:effectExtent l="0" t="0" r="3810" b="0"/>
            <wp:docPr id="6025758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57" b="19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791" cy="257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D0C13" w14:textId="2E3702D2" w:rsidR="00F66DB7" w:rsidRPr="00DC66D9" w:rsidRDefault="0084296A" w:rsidP="00DC66D9">
      <w:pPr>
        <w:pStyle w:val="a3"/>
        <w:rPr>
          <w:b/>
          <w:bCs/>
        </w:rPr>
      </w:pPr>
      <w:r>
        <w:t xml:space="preserve">Рисунок </w:t>
      </w:r>
      <w:fldSimple w:instr=" SEQ Рисунок \* ARABIC ">
        <w:r w:rsidR="003B57E9">
          <w:rPr>
            <w:noProof/>
          </w:rPr>
          <w:t>11</w:t>
        </w:r>
      </w:fldSimple>
      <w:r w:rsidRPr="00DC66D9">
        <w:t xml:space="preserve"> -</w:t>
      </w:r>
      <w:r w:rsidR="00DC66D9" w:rsidRPr="00DC66D9">
        <w:t xml:space="preserve"> </w:t>
      </w:r>
      <w:r w:rsidR="00DC66D9">
        <w:t>Схема с питанием по постоянному току с нелинейной моделью</w:t>
      </w:r>
    </w:p>
    <w:p w14:paraId="0AD7300E" w14:textId="6A386724" w:rsidR="00D77B06" w:rsidRPr="00417098" w:rsidRDefault="00F16B68" w:rsidP="00F16B68">
      <w:pPr>
        <w:ind w:firstLine="709"/>
        <w:jc w:val="both"/>
      </w:pPr>
      <w:r>
        <w:lastRenderedPageBreak/>
        <w:t xml:space="preserve">Выполним расчет вольтамперных характеристик, для чего значения напряжения смещения на базе </w:t>
      </w:r>
      <w:r>
        <w:rPr>
          <w:lang w:val="en-US"/>
        </w:rPr>
        <w:t>VB</w:t>
      </w:r>
      <w:r>
        <w:t xml:space="preserve"> и коллекторе </w:t>
      </w:r>
      <w:r>
        <w:rPr>
          <w:lang w:val="en-US"/>
        </w:rPr>
        <w:t>VC</w:t>
      </w:r>
      <w:r>
        <w:t xml:space="preserve"> будем менять в рабочем диапазоне напряжений</w:t>
      </w:r>
    </w:p>
    <w:p w14:paraId="50F89ECB" w14:textId="77777777" w:rsidR="00F16B68" w:rsidRDefault="00BE3B0B" w:rsidP="00E15CC6">
      <w:pPr>
        <w:keepNext/>
        <w:spacing w:after="120" w:line="240" w:lineRule="auto"/>
        <w:ind w:left="-142"/>
        <w:jc w:val="center"/>
      </w:pPr>
      <w:r>
        <w:rPr>
          <w:noProof/>
        </w:rPr>
        <w:drawing>
          <wp:inline distT="0" distB="0" distL="0" distR="0" wp14:anchorId="2AF787B8" wp14:editId="34354C9A">
            <wp:extent cx="6188385" cy="3138220"/>
            <wp:effectExtent l="0" t="0" r="3175" b="5080"/>
            <wp:docPr id="16899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929" name=""/>
                    <pic:cNvPicPr/>
                  </pic:nvPicPr>
                  <pic:blipFill rotWithShape="1">
                    <a:blip r:embed="rId19"/>
                    <a:srcRect t="4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35" cy="314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F739B" w14:textId="5D017197" w:rsidR="00D77B06" w:rsidRPr="00E15CC6" w:rsidRDefault="00F16B68" w:rsidP="00E15CC6">
      <w:pPr>
        <w:pStyle w:val="a3"/>
        <w:rPr>
          <w:b/>
          <w:bCs/>
        </w:rPr>
      </w:pPr>
      <w:r>
        <w:t xml:space="preserve">Рисунок </w:t>
      </w:r>
      <w:fldSimple w:instr=" SEQ Рисунок \* ARABIC ">
        <w:r w:rsidR="003B57E9">
          <w:rPr>
            <w:noProof/>
          </w:rPr>
          <w:t>12</w:t>
        </w:r>
      </w:fldSimple>
      <w:r w:rsidRPr="00E15CC6">
        <w:t xml:space="preserve"> -</w:t>
      </w:r>
      <w:r w:rsidR="00E15CC6" w:rsidRPr="00E15CC6">
        <w:t xml:space="preserve"> </w:t>
      </w:r>
      <w:r w:rsidR="00E15CC6">
        <w:t xml:space="preserve">Семейство выходных ВАХ биполярного транзистора </w:t>
      </w:r>
      <w:r w:rsidR="00E15CC6" w:rsidRPr="00C712F8">
        <w:rPr>
          <w:lang w:val="en-US"/>
        </w:rPr>
        <w:t>NE</w:t>
      </w:r>
      <w:r w:rsidR="00E15CC6" w:rsidRPr="00653D93">
        <w:t>68133</w:t>
      </w:r>
    </w:p>
    <w:p w14:paraId="611ADB45" w14:textId="59CBA6FC" w:rsidR="008406DD" w:rsidRDefault="008406DD" w:rsidP="006F5BC9">
      <w:pPr>
        <w:ind w:firstLine="708"/>
        <w:jc w:val="both"/>
        <w:rPr>
          <w:rFonts w:eastAsiaTheme="minorEastAsia"/>
        </w:rPr>
      </w:pPr>
      <w:r>
        <w:t>ВАХ позволяют выбрать оптимальную рабочую точку по постоянному току, чтобы получить лучшие характеристики по переменному току.</w:t>
      </w:r>
      <w:r w:rsidRPr="008406DD">
        <w:t xml:space="preserve"> </w:t>
      </w:r>
      <w:r>
        <w:t xml:space="preserve">Например, в данном случаем </w:t>
      </w:r>
      <w:r w:rsidR="00992409">
        <w:t xml:space="preserve">логичнее </w:t>
      </w:r>
      <w:r w:rsidR="006A259A">
        <w:t xml:space="preserve">всего выбрать точку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=2 В</m:t>
        </m:r>
      </m:oMath>
      <w:r w:rsidR="006A259A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 xml:space="preserve">VB=0.8 В </m:t>
        </m:r>
      </m:oMath>
      <w:r w:rsidR="00867FD7"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=4.37 мА.</m:t>
        </m:r>
      </m:oMath>
    </w:p>
    <w:p w14:paraId="3CBC2D94" w14:textId="60D923CF" w:rsidR="00370E0D" w:rsidRPr="00370E0D" w:rsidRDefault="00370E0D" w:rsidP="00370E0D">
      <w:pPr>
        <w:pStyle w:val="1"/>
        <w:numPr>
          <w:ilvl w:val="0"/>
          <w:numId w:val="1"/>
        </w:numPr>
        <w:rPr>
          <w:b/>
          <w:bCs/>
        </w:rPr>
      </w:pPr>
      <w:bookmarkStart w:id="12" w:name="_Toc241422392"/>
      <w:r w:rsidRPr="00370E0D">
        <w:rPr>
          <w:b/>
          <w:bCs/>
        </w:rPr>
        <w:t>Расчет каскада AC</w:t>
      </w:r>
      <w:bookmarkEnd w:id="12"/>
    </w:p>
    <w:p w14:paraId="3DD5567B" w14:textId="77777777" w:rsidR="00D171B1" w:rsidRDefault="00B769E8" w:rsidP="00D171B1">
      <w:pPr>
        <w:keepNext/>
        <w:spacing w:after="120" w:line="240" w:lineRule="auto"/>
        <w:jc w:val="center"/>
      </w:pPr>
      <w:r w:rsidRPr="00B769E8">
        <w:rPr>
          <w:b/>
          <w:bCs/>
          <w:noProof/>
          <w:lang w:val="en-US"/>
        </w:rPr>
        <w:drawing>
          <wp:inline distT="0" distB="0" distL="0" distR="0" wp14:anchorId="2AE8EF9D" wp14:editId="317E0FB4">
            <wp:extent cx="4970945" cy="2588821"/>
            <wp:effectExtent l="0" t="0" r="1270" b="2540"/>
            <wp:docPr id="1206198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98654" name=""/>
                    <pic:cNvPicPr/>
                  </pic:nvPicPr>
                  <pic:blipFill rotWithShape="1">
                    <a:blip r:embed="rId20"/>
                    <a:srcRect t="3209" b="8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851" cy="2591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A190C" w14:textId="2DC7A1E0" w:rsidR="00B769E8" w:rsidRDefault="00D171B1" w:rsidP="003811B5">
      <w:pPr>
        <w:pStyle w:val="a3"/>
      </w:pPr>
      <w:r>
        <w:t xml:space="preserve">Рисунок </w:t>
      </w:r>
      <w:fldSimple w:instr=" SEQ Рисунок \* ARABIC ">
        <w:r w:rsidR="003B57E9">
          <w:rPr>
            <w:noProof/>
          </w:rPr>
          <w:t>13</w:t>
        </w:r>
      </w:fldSimple>
      <w:r>
        <w:t xml:space="preserve"> -</w:t>
      </w:r>
      <w:r w:rsidR="003811B5">
        <w:t xml:space="preserve"> Каскад усилителя на транзисторе </w:t>
      </w:r>
      <w:r w:rsidR="003811B5" w:rsidRPr="00C712F8">
        <w:rPr>
          <w:lang w:val="en-US"/>
        </w:rPr>
        <w:t>NE</w:t>
      </w:r>
      <w:r w:rsidR="003811B5" w:rsidRPr="00653D93">
        <w:t>68133</w:t>
      </w:r>
      <w:r w:rsidR="003811B5">
        <w:t xml:space="preserve"> с питанием от источника </w:t>
      </w:r>
      <w:r w:rsidR="003811B5">
        <w:rPr>
          <w:lang w:val="en-US"/>
        </w:rPr>
        <w:t>DC</w:t>
      </w:r>
    </w:p>
    <w:p w14:paraId="2BC07100" w14:textId="2B48745A" w:rsidR="00E04D28" w:rsidRDefault="00E04D28" w:rsidP="00E04D28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В этом методе анализируется нелинейная модель транзистора, но расчет ведется в одной рабочей точке, и считаем, что сигнал небольшой. Таким образом, этот метод отражает нелинейность транзистора, но позволяет рассчитать </w:t>
      </w:r>
      <w:proofErr w:type="spellStart"/>
      <w:r>
        <w:rPr>
          <w:rFonts w:cs="Times New Roman"/>
          <w:szCs w:val="28"/>
        </w:rPr>
        <w:t>малосигнальные</w:t>
      </w:r>
      <w:proofErr w:type="spellEnd"/>
      <w:r>
        <w:rPr>
          <w:rFonts w:cs="Times New Roman"/>
          <w:szCs w:val="28"/>
        </w:rPr>
        <w:t xml:space="preserve"> характеристики каскада.</w:t>
      </w:r>
    </w:p>
    <w:p w14:paraId="42CFCCD2" w14:textId="06E8B402" w:rsidR="003B2272" w:rsidRPr="003B2272" w:rsidRDefault="003B2272" w:rsidP="003B2272">
      <w:pPr>
        <w:ind w:firstLine="708"/>
      </w:pPr>
      <w:r>
        <w:t>Построим линейные характеристики коэффициентов отражения на входе и выходе каскада, а также коэффициентов передачи на рисунке 14.</w:t>
      </w:r>
    </w:p>
    <w:p w14:paraId="73CAB34F" w14:textId="77777777" w:rsidR="003B2272" w:rsidRDefault="005D732B" w:rsidP="00DB4FB2">
      <w:pPr>
        <w:keepNext/>
        <w:spacing w:after="120" w:line="240" w:lineRule="auto"/>
      </w:pPr>
      <w:r>
        <w:rPr>
          <w:noProof/>
        </w:rPr>
        <w:drawing>
          <wp:inline distT="0" distB="0" distL="0" distR="0" wp14:anchorId="4205D739" wp14:editId="5437E5C5">
            <wp:extent cx="5940425" cy="2592705"/>
            <wp:effectExtent l="0" t="0" r="3175" b="0"/>
            <wp:docPr id="1923741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41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5C46" w14:textId="34207E3D" w:rsidR="005D732B" w:rsidRDefault="003B2272" w:rsidP="00CE25EA">
      <w:pPr>
        <w:pStyle w:val="a3"/>
      </w:pPr>
      <w:r>
        <w:t xml:space="preserve">Рисунок </w:t>
      </w:r>
      <w:fldSimple w:instr=" SEQ Рисунок \* ARABIC ">
        <w:r w:rsidR="003B57E9">
          <w:rPr>
            <w:noProof/>
          </w:rPr>
          <w:t>14</w:t>
        </w:r>
      </w:fldSimple>
      <w:r>
        <w:t xml:space="preserve"> -</w:t>
      </w:r>
      <w:r w:rsidR="00CE25EA">
        <w:t xml:space="preserve"> Линейные характеристики: </w:t>
      </w:r>
      <w:r w:rsidR="00CE25EA">
        <w:rPr>
          <w:lang w:val="en-US"/>
        </w:rPr>
        <w:t>S</w:t>
      </w:r>
      <w:r w:rsidR="00CE25EA">
        <w:t>-параметры и коэффициент шума</w:t>
      </w:r>
    </w:p>
    <w:p w14:paraId="684771D9" w14:textId="771D1CD7" w:rsidR="00A02737" w:rsidRDefault="00A02737" w:rsidP="00A02737">
      <w:pPr>
        <w:ind w:firstLine="708"/>
        <w:jc w:val="both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Эти характеристики можно сравнить с рисунком 10. Там расчет выполнялся с помощью </w:t>
      </w:r>
      <w:r>
        <w:rPr>
          <w:rFonts w:cs="Times New Roman"/>
          <w:szCs w:val="28"/>
          <w:lang w:val="en-US"/>
        </w:rPr>
        <w:t>S</w:t>
      </w:r>
      <w:r w:rsidR="00DA15C4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 и шумовых параметров, здесь - с помощью нелинейной модели. Как можно видеть из графика (рисунок 14) </w:t>
      </w:r>
      <w:r w:rsidR="00B02575">
        <w:rPr>
          <w:rFonts w:cs="Times New Roman"/>
          <w:szCs w:val="28"/>
        </w:rPr>
        <w:t>коэффициент шума составляет 3.</w:t>
      </w:r>
      <w:r w:rsidR="00DA15C4" w:rsidRPr="00DA15C4">
        <w:rPr>
          <w:rFonts w:cs="Times New Roman"/>
          <w:szCs w:val="28"/>
        </w:rPr>
        <w:t>66</w:t>
      </w:r>
      <w:r w:rsidR="00B02575">
        <w:rPr>
          <w:rFonts w:cs="Times New Roman"/>
          <w:szCs w:val="28"/>
        </w:rPr>
        <w:t xml:space="preserve"> </w:t>
      </w:r>
      <w:r w:rsidR="00B02575">
        <w:rPr>
          <w:rFonts w:cs="Times New Roman"/>
          <w:szCs w:val="28"/>
          <w:lang w:val="en-US"/>
        </w:rPr>
        <w:t>dB</w:t>
      </w:r>
      <w:r w:rsidR="00B02575" w:rsidRPr="00B02575">
        <w:rPr>
          <w:rFonts w:cs="Times New Roman"/>
          <w:szCs w:val="28"/>
        </w:rPr>
        <w:t xml:space="preserve">, </w:t>
      </w:r>
      <w:r w:rsidR="00B02575">
        <w:rPr>
          <w:rFonts w:cs="Times New Roman"/>
          <w:szCs w:val="28"/>
        </w:rPr>
        <w:t xml:space="preserve">а коэффициент усиления </w:t>
      </w:r>
      <w:r w:rsidR="00B02575" w:rsidRPr="00B02575">
        <w:rPr>
          <w:rFonts w:cs="Times New Roman"/>
          <w:szCs w:val="28"/>
        </w:rPr>
        <w:t xml:space="preserve">4.73 </w:t>
      </w:r>
      <w:r w:rsidR="00B02575">
        <w:rPr>
          <w:rFonts w:cs="Times New Roman"/>
          <w:szCs w:val="28"/>
          <w:lang w:val="en-US"/>
        </w:rPr>
        <w:t>dB</w:t>
      </w:r>
      <w:r w:rsidR="00DA15C4" w:rsidRPr="00DA15C4">
        <w:rPr>
          <w:rFonts w:cs="Times New Roman"/>
          <w:szCs w:val="28"/>
        </w:rPr>
        <w:t xml:space="preserve">, </w:t>
      </w:r>
      <w:r w:rsidR="00DA15C4">
        <w:rPr>
          <w:rFonts w:cs="Times New Roman"/>
          <w:szCs w:val="28"/>
        </w:rPr>
        <w:t xml:space="preserve">что </w:t>
      </w:r>
      <w:r w:rsidR="00CA68E2">
        <w:rPr>
          <w:rFonts w:cs="Times New Roman"/>
          <w:szCs w:val="28"/>
        </w:rPr>
        <w:t xml:space="preserve">незначительно </w:t>
      </w:r>
      <w:r w:rsidR="00DA15C4">
        <w:rPr>
          <w:rFonts w:cs="Times New Roman"/>
          <w:szCs w:val="28"/>
        </w:rPr>
        <w:t xml:space="preserve">отличается от расчетов </w:t>
      </w:r>
      <w:r w:rsidR="00CA68E2">
        <w:rPr>
          <w:rFonts w:cs="Times New Roman"/>
          <w:szCs w:val="28"/>
        </w:rPr>
        <w:t xml:space="preserve">первого пункта. Коэффициенты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S</m:t>
            </m:r>
            <m:ctrlPr>
              <w:rPr>
                <w:rFonts w:ascii="Cambria Math" w:hAnsi="Cambria Math" w:cs="Times New Roman"/>
                <w:i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Cs w:val="28"/>
              </w:rPr>
              <m:t>11</m:t>
            </m:r>
          </m:sub>
        </m:sSub>
      </m:oMath>
      <w:r w:rsidR="00CA68E2">
        <w:rPr>
          <w:rFonts w:eastAsiaTheme="minorEastAsia" w:cs="Times New Roman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S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22</m:t>
            </m:r>
          </m:sub>
        </m:sSub>
      </m:oMath>
      <w:r w:rsidR="00CA68E2" w:rsidRPr="00A83D02">
        <w:rPr>
          <w:rFonts w:eastAsiaTheme="minorEastAsia" w:cs="Times New Roman"/>
          <w:szCs w:val="28"/>
        </w:rPr>
        <w:t xml:space="preserve"> </w:t>
      </w:r>
      <w:r w:rsidR="00E419BE">
        <w:rPr>
          <w:rFonts w:eastAsiaTheme="minorEastAsia" w:cs="Times New Roman"/>
          <w:szCs w:val="28"/>
        </w:rPr>
        <w:t>дают неидеальное согласование</w:t>
      </w:r>
      <w:r w:rsidR="0020277D">
        <w:rPr>
          <w:rFonts w:eastAsiaTheme="minorEastAsia" w:cs="Times New Roman"/>
          <w:szCs w:val="28"/>
        </w:rPr>
        <w:t>.</w:t>
      </w:r>
    </w:p>
    <w:p w14:paraId="39E84F11" w14:textId="1BF5CA34" w:rsidR="00074E27" w:rsidRDefault="00074E27" w:rsidP="00074E2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этой же схеме</w:t>
      </w:r>
      <w:r w:rsidR="002973C0">
        <w:rPr>
          <w:rFonts w:cs="Times New Roman"/>
          <w:szCs w:val="28"/>
        </w:rPr>
        <w:t xml:space="preserve"> (рисунок 13)</w:t>
      </w:r>
      <w:r>
        <w:rPr>
          <w:rFonts w:cs="Times New Roman"/>
          <w:szCs w:val="28"/>
        </w:rPr>
        <w:t xml:space="preserve"> можно выполнить расчет методом гармонического баланса, в этом методе в каждом узле достигается баланс по всем гармоникам, число которых задает пользователь для обеспечения точности.</w:t>
      </w:r>
    </w:p>
    <w:p w14:paraId="5BA872C2" w14:textId="1EB293C5" w:rsidR="00A02737" w:rsidRPr="002973C0" w:rsidRDefault="00074E27" w:rsidP="002973C0">
      <w:pPr>
        <w:ind w:firstLine="709"/>
        <w:jc w:val="both"/>
      </w:pPr>
      <w:r>
        <w:rPr>
          <w:rFonts w:cs="Times New Roman"/>
          <w:szCs w:val="28"/>
        </w:rPr>
        <w:t xml:space="preserve">Выведем   зависимость интермодуляционных искажений 3-го порядка и коэффициента передачи. Для расчета интермодуляционных искажений третьего порядка на нелинейный каскад подается два сигнала с одинаковой </w:t>
      </w:r>
      <w:r>
        <w:rPr>
          <w:rFonts w:cs="Times New Roman"/>
          <w:szCs w:val="28"/>
        </w:rPr>
        <w:lastRenderedPageBreak/>
        <w:t xml:space="preserve">амплитудой и близкими частотами. Биение этих сигналов создают интермодуляционный нелинейный продукт третьего порядка. Зависимость </w:t>
      </w:r>
      <m:oMath>
        <m:r>
          <w:rPr>
            <w:rFonts w:ascii="Cambria Math" w:hAnsi="Cambria Math" w:cs="Times New Roman"/>
            <w:szCs w:val="28"/>
            <w:lang w:val="en-US"/>
          </w:rPr>
          <m:t>I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  <w:vertAlign w:val="subscript"/>
              </w:rPr>
              <m:t>3</m:t>
            </m:r>
          </m:sub>
        </m:sSub>
      </m:oMath>
      <w:r w:rsidRPr="00A64DA2">
        <w:rPr>
          <w:rFonts w:cs="Times New Roman"/>
          <w:szCs w:val="28"/>
          <w:vertAlign w:val="subscript"/>
        </w:rPr>
        <w:t xml:space="preserve"> </w:t>
      </w:r>
      <w:r>
        <w:rPr>
          <w:rFonts w:cs="Times New Roman"/>
          <w:szCs w:val="28"/>
        </w:rPr>
        <w:t>приведена на рисунке 1</w:t>
      </w:r>
      <w:r w:rsidR="002973C0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.</w:t>
      </w:r>
    </w:p>
    <w:p w14:paraId="55D81232" w14:textId="77777777" w:rsidR="002973C0" w:rsidRDefault="004F201E" w:rsidP="002973C0">
      <w:pPr>
        <w:keepNext/>
      </w:pPr>
      <w:r>
        <w:rPr>
          <w:noProof/>
        </w:rPr>
        <w:drawing>
          <wp:inline distT="0" distB="0" distL="0" distR="0" wp14:anchorId="14320AFD" wp14:editId="105C7097">
            <wp:extent cx="5940425" cy="2592705"/>
            <wp:effectExtent l="0" t="0" r="3175" b="0"/>
            <wp:docPr id="72843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367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C15F" w14:textId="1F3B4DED" w:rsidR="004F201E" w:rsidRDefault="002973C0" w:rsidP="008C5E19">
      <w:pPr>
        <w:pStyle w:val="a3"/>
      </w:pPr>
      <w:r>
        <w:t xml:space="preserve">Рисунок </w:t>
      </w:r>
      <w:fldSimple w:instr=" SEQ Рисунок \* ARABIC ">
        <w:r w:rsidR="003B57E9">
          <w:rPr>
            <w:noProof/>
          </w:rPr>
          <w:t>15</w:t>
        </w:r>
      </w:fldSimple>
      <w:r>
        <w:t xml:space="preserve"> -</w:t>
      </w:r>
      <w:r w:rsidR="008C5E19">
        <w:t xml:space="preserve"> Нелинейные зависимости выходной мощности и интермодуляционных продуктов 3-го порядка от входной мощности</w:t>
      </w:r>
    </w:p>
    <w:p w14:paraId="4D50BA6D" w14:textId="500A28E8" w:rsidR="00F167FF" w:rsidRPr="00F167FF" w:rsidRDefault="007153DC" w:rsidP="00F167FF">
      <w:pPr>
        <w:pStyle w:val="1"/>
        <w:numPr>
          <w:ilvl w:val="0"/>
          <w:numId w:val="1"/>
        </w:numPr>
        <w:rPr>
          <w:b/>
          <w:bCs/>
        </w:rPr>
      </w:pPr>
      <w:bookmarkStart w:id="13" w:name="_Toc241422393"/>
      <w:r>
        <w:rPr>
          <w:b/>
          <w:bCs/>
        </w:rPr>
        <w:t xml:space="preserve">Создание </w:t>
      </w:r>
      <w:r w:rsidR="00D4350B">
        <w:rPr>
          <w:b/>
          <w:bCs/>
        </w:rPr>
        <w:t>фильтр</w:t>
      </w:r>
      <w:r w:rsidR="00111082">
        <w:rPr>
          <w:b/>
          <w:bCs/>
        </w:rPr>
        <w:t xml:space="preserve"> на круглом диэлектрическом резонаторе</w:t>
      </w:r>
      <w:bookmarkEnd w:id="13"/>
    </w:p>
    <w:p w14:paraId="6FAEAFEC" w14:textId="250B9780" w:rsidR="00F167FF" w:rsidRDefault="00F167FF" w:rsidP="00F167FF">
      <w:pPr>
        <w:ind w:firstLine="709"/>
        <w:jc w:val="both"/>
      </w:pPr>
      <w:r w:rsidRPr="00F167FF">
        <w:t xml:space="preserve">Фильтр создан в отдельном </w:t>
      </w:r>
      <w:r w:rsidRPr="00F167FF">
        <w:rPr>
          <w:lang w:val="en-US"/>
        </w:rPr>
        <w:t>HFSS</w:t>
      </w:r>
      <w:r w:rsidRPr="00F167FF">
        <w:t xml:space="preserve"> </w:t>
      </w:r>
      <w:r w:rsidRPr="00F167FF">
        <w:rPr>
          <w:lang w:val="en-US"/>
        </w:rPr>
        <w:t>Design</w:t>
      </w:r>
      <w:r w:rsidRPr="00F167FF">
        <w:t xml:space="preserve"> в режиме </w:t>
      </w:r>
      <w:r w:rsidRPr="00F167FF">
        <w:rPr>
          <w:lang w:val="en-US"/>
        </w:rPr>
        <w:t>Terminal</w:t>
      </w:r>
      <w:r w:rsidRPr="00F167FF">
        <w:t xml:space="preserve"> </w:t>
      </w:r>
      <w:r w:rsidRPr="00F167FF">
        <w:rPr>
          <w:lang w:val="en-US"/>
        </w:rPr>
        <w:t>Network</w:t>
      </w:r>
      <w:r w:rsidRPr="00F167FF">
        <w:t xml:space="preserve">. В модели использованы диэлектрическая подложка и круглый диэлектрический резонатор с относительной диэлектрической проницаемостью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r>
          <w:rPr>
            <w:rFonts w:ascii="Cambria Math" w:hAnsi="Cambria Math"/>
          </w:rPr>
          <m:t xml:space="preserve"> = 10</m:t>
        </m:r>
      </m:oMath>
      <w:r w:rsidRPr="00F167FF">
        <w:t xml:space="preserve">. Геометрия была масштабирована для работы в районе </w:t>
      </w:r>
      <w:r>
        <w:t>3</w:t>
      </w:r>
      <w:r w:rsidRPr="00F167FF">
        <w:t xml:space="preserve"> ГГц. С двух сторон резонатора размещены две микрополосковые линии</w:t>
      </w:r>
      <w:r>
        <w:t xml:space="preserve">, на концах одной из МПЛ </w:t>
      </w:r>
      <w:r w:rsidR="00334FC4">
        <w:t>назначены порты.</w:t>
      </w:r>
    </w:p>
    <w:p w14:paraId="5B5E4678" w14:textId="2C59A0CC" w:rsidR="006521AE" w:rsidRPr="006521AE" w:rsidRDefault="006521AE" w:rsidP="006521AE">
      <w:pPr>
        <w:spacing w:line="240" w:lineRule="auto"/>
        <w:jc w:val="both"/>
        <w:rPr>
          <w:sz w:val="24"/>
        </w:rPr>
      </w:pPr>
      <w:r w:rsidRPr="006521AE">
        <w:rPr>
          <w:sz w:val="24"/>
        </w:rPr>
        <w:t>Таблица 1 – Параметры фильтра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334FC4" w14:paraId="7A629DEC" w14:textId="77777777" w:rsidTr="00BE6A07">
        <w:tc>
          <w:tcPr>
            <w:tcW w:w="3256" w:type="dxa"/>
          </w:tcPr>
          <w:p w14:paraId="15057073" w14:textId="4652EB90" w:rsidR="00334FC4" w:rsidRPr="00D4168F" w:rsidRDefault="00D4168F" w:rsidP="00D4168F">
            <w:pPr>
              <w:jc w:val="center"/>
              <w:rPr>
                <w:sz w:val="24"/>
              </w:rPr>
            </w:pPr>
            <w:r w:rsidRPr="00D4168F">
              <w:rPr>
                <w:sz w:val="24"/>
              </w:rPr>
              <w:t>Элемент</w:t>
            </w:r>
          </w:p>
        </w:tc>
        <w:tc>
          <w:tcPr>
            <w:tcW w:w="6089" w:type="dxa"/>
          </w:tcPr>
          <w:p w14:paraId="0CB79883" w14:textId="3ADD38A1" w:rsidR="00334FC4" w:rsidRPr="00D4168F" w:rsidRDefault="00D4168F" w:rsidP="00D4168F">
            <w:pPr>
              <w:jc w:val="center"/>
              <w:rPr>
                <w:sz w:val="24"/>
              </w:rPr>
            </w:pPr>
            <w:r w:rsidRPr="00D4168F">
              <w:rPr>
                <w:sz w:val="24"/>
              </w:rPr>
              <w:t>Параметры</w:t>
            </w:r>
          </w:p>
        </w:tc>
      </w:tr>
      <w:tr w:rsidR="00334FC4" w14:paraId="2F67A26D" w14:textId="77777777" w:rsidTr="00BE6A07">
        <w:tc>
          <w:tcPr>
            <w:tcW w:w="3256" w:type="dxa"/>
          </w:tcPr>
          <w:p w14:paraId="345159C0" w14:textId="45E57D65" w:rsidR="00334FC4" w:rsidRPr="006521AE" w:rsidRDefault="00D4168F" w:rsidP="00D4168F">
            <w:pPr>
              <w:jc w:val="center"/>
              <w:rPr>
                <w:sz w:val="24"/>
              </w:rPr>
            </w:pPr>
            <w:r w:rsidRPr="006521AE">
              <w:rPr>
                <w:sz w:val="24"/>
              </w:rPr>
              <w:t>Подложка</w:t>
            </w:r>
          </w:p>
        </w:tc>
        <w:tc>
          <w:tcPr>
            <w:tcW w:w="6089" w:type="dxa"/>
          </w:tcPr>
          <w:p w14:paraId="2FECEDB2" w14:textId="3967BDF5" w:rsidR="00334FC4" w:rsidRPr="006521AE" w:rsidRDefault="00B32114" w:rsidP="00D4168F">
            <w:pPr>
              <w:jc w:val="center"/>
              <w:rPr>
                <w:sz w:val="24"/>
              </w:rPr>
            </w:pPr>
            <w:r w:rsidRPr="006521AE">
              <w:rPr>
                <w:sz w:val="24"/>
              </w:rPr>
              <w:t xml:space="preserve">150 × 150 × 1 мм;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= 10</m:t>
              </m:r>
            </m:oMath>
          </w:p>
        </w:tc>
      </w:tr>
      <w:tr w:rsidR="00BE6A07" w14:paraId="3BC35907" w14:textId="77777777" w:rsidTr="00BE6A07">
        <w:tc>
          <w:tcPr>
            <w:tcW w:w="3256" w:type="dxa"/>
            <w:vAlign w:val="center"/>
          </w:tcPr>
          <w:p w14:paraId="35CF047E" w14:textId="55E31893" w:rsidR="00BE6A07" w:rsidRPr="006521AE" w:rsidRDefault="00BE6A07" w:rsidP="00BE6A07">
            <w:pPr>
              <w:jc w:val="center"/>
              <w:rPr>
                <w:sz w:val="24"/>
              </w:rPr>
            </w:pPr>
            <w:r w:rsidRPr="006521AE">
              <w:rPr>
                <w:sz w:val="24"/>
              </w:rPr>
              <w:t>Диэлектрический резонатор</w:t>
            </w:r>
          </w:p>
        </w:tc>
        <w:tc>
          <w:tcPr>
            <w:tcW w:w="6089" w:type="dxa"/>
            <w:vAlign w:val="center"/>
          </w:tcPr>
          <w:p w14:paraId="61EC27E5" w14:textId="365ACBC2" w:rsidR="00BE6A07" w:rsidRPr="006521AE" w:rsidRDefault="00BE6A07" w:rsidP="00BE6A07">
            <w:pPr>
              <w:jc w:val="center"/>
              <w:rPr>
                <w:sz w:val="24"/>
              </w:rPr>
            </w:pPr>
            <m:oMath>
              <m:r>
                <w:rPr>
                  <w:rFonts w:ascii="Cambria Math" w:hAnsi="Cambria Math"/>
                  <w:sz w:val="24"/>
                  <w:lang w:val="en-US"/>
                </w:rPr>
                <m:t>R</m:t>
              </m:r>
              <m:r>
                <w:rPr>
                  <w:rFonts w:ascii="Cambria Math" w:hAnsi="Cambria Math"/>
                  <w:sz w:val="24"/>
                </w:rPr>
                <m:t>=8 мм</m:t>
              </m:r>
            </m:oMath>
            <w:r w:rsidRPr="006521AE">
              <w:rPr>
                <w:sz w:val="24"/>
              </w:rPr>
              <w:t xml:space="preserve">; </w:t>
            </w:r>
            <m:oMath>
              <m:r>
                <w:rPr>
                  <w:rFonts w:ascii="Cambria Math" w:hAnsi="Cambria Math"/>
                  <w:sz w:val="24"/>
                </w:rPr>
                <m:t>h=1</m:t>
              </m:r>
              <m:r>
                <w:rPr>
                  <w:rFonts w:ascii="Cambria Math" w:hAnsi="Cambria Math"/>
                  <w:sz w:val="24"/>
                  <w:lang w:val="en-US"/>
                </w:rPr>
                <m:t>6.075</m:t>
              </m:r>
              <m:r>
                <w:rPr>
                  <w:rFonts w:ascii="Cambria Math" w:hAnsi="Cambria Math"/>
                  <w:sz w:val="24"/>
                </w:rPr>
                <m:t xml:space="preserve"> мм;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= 10</m:t>
              </m:r>
            </m:oMath>
          </w:p>
        </w:tc>
      </w:tr>
      <w:tr w:rsidR="00BE6A07" w14:paraId="68B8B1DD" w14:textId="77777777" w:rsidTr="00BE6A07">
        <w:tc>
          <w:tcPr>
            <w:tcW w:w="3256" w:type="dxa"/>
            <w:vAlign w:val="center"/>
          </w:tcPr>
          <w:p w14:paraId="503B3D68" w14:textId="28160431" w:rsidR="00BE6A07" w:rsidRPr="006521AE" w:rsidRDefault="00BE6A07" w:rsidP="00BE6A07">
            <w:pPr>
              <w:jc w:val="center"/>
              <w:rPr>
                <w:sz w:val="24"/>
              </w:rPr>
            </w:pPr>
            <w:proofErr w:type="spellStart"/>
            <w:r w:rsidRPr="006521AE">
              <w:rPr>
                <w:sz w:val="24"/>
              </w:rPr>
              <w:t>Микрополосковые</w:t>
            </w:r>
            <w:proofErr w:type="spellEnd"/>
            <w:r w:rsidRPr="006521AE">
              <w:rPr>
                <w:sz w:val="24"/>
              </w:rPr>
              <w:t xml:space="preserve"> линии</w:t>
            </w:r>
          </w:p>
        </w:tc>
        <w:tc>
          <w:tcPr>
            <w:tcW w:w="6089" w:type="dxa"/>
            <w:vAlign w:val="center"/>
          </w:tcPr>
          <w:p w14:paraId="0BAF8CC9" w14:textId="0B9B0388" w:rsidR="00BE6A07" w:rsidRPr="006521AE" w:rsidRDefault="006521AE" w:rsidP="00BE6A07">
            <w:pPr>
              <w:jc w:val="center"/>
              <w:rPr>
                <w:sz w:val="24"/>
              </w:rPr>
            </w:pPr>
            <m:oMath>
              <m:r>
                <w:rPr>
                  <w:rFonts w:ascii="Cambria Math" w:hAnsi="Cambria Math"/>
                  <w:sz w:val="24"/>
                </w:rPr>
                <m:t>w=1 мм</m:t>
              </m:r>
            </m:oMath>
            <w:r w:rsidR="00BE6A07" w:rsidRPr="006521AE">
              <w:rPr>
                <w:sz w:val="24"/>
              </w:rPr>
              <w:t>; две параллельные линии</w:t>
            </w:r>
          </w:p>
        </w:tc>
      </w:tr>
    </w:tbl>
    <w:p w14:paraId="02146E37" w14:textId="77777777" w:rsidR="00334FC4" w:rsidRPr="00F167FF" w:rsidRDefault="00334FC4" w:rsidP="00F167FF">
      <w:pPr>
        <w:ind w:firstLine="709"/>
        <w:jc w:val="both"/>
      </w:pPr>
    </w:p>
    <w:p w14:paraId="5EB3285B" w14:textId="77777777" w:rsidR="00F167FF" w:rsidRPr="00F167FF" w:rsidRDefault="00F167FF" w:rsidP="00F167FF"/>
    <w:p w14:paraId="53A84D0A" w14:textId="201135E1" w:rsidR="00811147" w:rsidRDefault="00417098" w:rsidP="009832FE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F4CB880" wp14:editId="0B54B6EB">
            <wp:extent cx="5106009" cy="2112948"/>
            <wp:effectExtent l="0" t="0" r="0" b="1905"/>
            <wp:docPr id="585288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88940" name=""/>
                    <pic:cNvPicPr/>
                  </pic:nvPicPr>
                  <pic:blipFill rotWithShape="1">
                    <a:blip r:embed="rId23"/>
                    <a:srcRect t="17691" b="25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382" cy="2115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47253" w14:textId="06DEC340" w:rsidR="00914FF7" w:rsidRDefault="00811147" w:rsidP="00811147">
      <w:pPr>
        <w:pStyle w:val="a3"/>
      </w:pPr>
      <w:r>
        <w:t xml:space="preserve">Рисунок </w:t>
      </w:r>
      <w:fldSimple w:instr=" SEQ Рисунок \* ARABIC ">
        <w:r w:rsidR="003B57E9">
          <w:rPr>
            <w:noProof/>
          </w:rPr>
          <w:t>16</w:t>
        </w:r>
      </w:fldSimple>
      <w:r>
        <w:t xml:space="preserve"> - </w:t>
      </w:r>
      <w:r w:rsidR="00111082" w:rsidRPr="00111082">
        <w:t>Трёхмерная модель фильтра на круглом диэлектрическом резонаторе</w:t>
      </w:r>
    </w:p>
    <w:p w14:paraId="372F14FF" w14:textId="77777777" w:rsidR="006C5A11" w:rsidRDefault="006C5A11" w:rsidP="00811147">
      <w:pPr>
        <w:pStyle w:val="a3"/>
      </w:pPr>
    </w:p>
    <w:p w14:paraId="4EF9FB25" w14:textId="77777777" w:rsidR="00A72FC7" w:rsidRDefault="006C5A11" w:rsidP="00A72FC7">
      <w:pPr>
        <w:pStyle w:val="a3"/>
        <w:keepNext/>
      </w:pPr>
      <w:r>
        <w:rPr>
          <w:noProof/>
        </w:rPr>
        <w:drawing>
          <wp:inline distT="0" distB="0" distL="0" distR="0" wp14:anchorId="03898EC9" wp14:editId="68A7F2A9">
            <wp:extent cx="5940425" cy="2177978"/>
            <wp:effectExtent l="0" t="0" r="3175" b="0"/>
            <wp:docPr id="130721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17175" name=""/>
                    <pic:cNvPicPr/>
                  </pic:nvPicPr>
                  <pic:blipFill rotWithShape="1">
                    <a:blip r:embed="rId24"/>
                    <a:srcRect t="6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7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C2572" w14:textId="35AA149F" w:rsidR="0070489A" w:rsidRDefault="00A72FC7" w:rsidP="00A72FC7">
      <w:pPr>
        <w:pStyle w:val="a3"/>
      </w:pPr>
      <w:r>
        <w:t xml:space="preserve">Рисунок </w:t>
      </w:r>
      <w:fldSimple w:instr=" SEQ Рисунок \* ARABIC ">
        <w:r w:rsidR="003B57E9">
          <w:rPr>
            <w:noProof/>
          </w:rPr>
          <w:t>17</w:t>
        </w:r>
      </w:fldSimple>
      <w:r>
        <w:t xml:space="preserve"> - </w:t>
      </w:r>
      <w:r w:rsidRPr="00BA0F4F">
        <w:t xml:space="preserve">S-параметры </w:t>
      </w:r>
      <w:proofErr w:type="spellStart"/>
      <w:r>
        <w:t>двух</w:t>
      </w:r>
      <w:r w:rsidRPr="00BA0F4F">
        <w:t>портовой</w:t>
      </w:r>
      <w:proofErr w:type="spellEnd"/>
      <w:r w:rsidRPr="00BA0F4F">
        <w:t xml:space="preserve"> модели фильтра</w:t>
      </w:r>
    </w:p>
    <w:p w14:paraId="3CD35376" w14:textId="4CE1F09B" w:rsidR="00A72FC7" w:rsidRPr="00AD1D22" w:rsidRDefault="00A72FC7" w:rsidP="00A72FC7">
      <w:pPr>
        <w:rPr>
          <w:i/>
        </w:rPr>
      </w:pPr>
      <w:r>
        <w:tab/>
        <w:t xml:space="preserve">Как можно видеть с графика </w:t>
      </w:r>
      <w:r>
        <w:rPr>
          <w:lang w:val="en-US"/>
        </w:rPr>
        <w:t>S</w:t>
      </w:r>
      <w:r w:rsidRPr="00A72FC7">
        <w:t>-</w:t>
      </w:r>
      <w:r>
        <w:t xml:space="preserve">параметров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=-12.55 дБ</m:t>
        </m:r>
      </m:oMath>
      <w:r>
        <w:rPr>
          <w:rFonts w:eastAsiaTheme="minorEastAsia"/>
        </w:rPr>
        <w:t xml:space="preserve">, 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>=-8.05 дБ</m:t>
        </m:r>
      </m:oMath>
      <w:r w:rsidR="008704EE">
        <w:rPr>
          <w:rFonts w:eastAsiaTheme="minorEastAsia"/>
        </w:rPr>
        <w:t>.</w:t>
      </w:r>
      <w:r w:rsidR="00AD1D22" w:rsidRPr="00AD1D22">
        <w:rPr>
          <w:rFonts w:eastAsiaTheme="minorEastAsia"/>
        </w:rPr>
        <w:t xml:space="preserve"> </w:t>
      </w:r>
      <w:r w:rsidR="00AD1D22">
        <w:rPr>
          <w:rFonts w:eastAsiaTheme="minorEastAsia"/>
        </w:rPr>
        <w:t>Резонанс достигается на частоте 3 ГГц.</w:t>
      </w:r>
    </w:p>
    <w:p w14:paraId="563CB112" w14:textId="01751D38" w:rsidR="00811147" w:rsidRDefault="00811147" w:rsidP="00811147">
      <w:pPr>
        <w:pStyle w:val="1"/>
        <w:numPr>
          <w:ilvl w:val="1"/>
          <w:numId w:val="1"/>
        </w:numPr>
        <w:rPr>
          <w:b/>
          <w:bCs/>
        </w:rPr>
      </w:pPr>
      <w:bookmarkStart w:id="14" w:name="_Toc241422394"/>
      <w:r w:rsidRPr="00811147">
        <w:rPr>
          <w:b/>
          <w:bCs/>
        </w:rPr>
        <w:t>Расчет АЧХ усилителя с фильтром</w:t>
      </w:r>
      <w:bookmarkEnd w:id="14"/>
    </w:p>
    <w:p w14:paraId="70BAB0BD" w14:textId="77777777" w:rsidR="00850B09" w:rsidRDefault="00850B09" w:rsidP="000D060B">
      <w:pPr>
        <w:keepNext/>
        <w:spacing w:line="240" w:lineRule="auto"/>
        <w:jc w:val="center"/>
      </w:pPr>
      <w:r w:rsidRPr="00850B09">
        <w:rPr>
          <w:noProof/>
        </w:rPr>
        <w:drawing>
          <wp:inline distT="0" distB="0" distL="0" distR="0" wp14:anchorId="49475AB4" wp14:editId="719CA281">
            <wp:extent cx="5342730" cy="2253081"/>
            <wp:effectExtent l="0" t="0" r="0" b="0"/>
            <wp:docPr id="1554950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50697" name=""/>
                    <pic:cNvPicPr/>
                  </pic:nvPicPr>
                  <pic:blipFill rotWithShape="1">
                    <a:blip r:embed="rId25"/>
                    <a:srcRect t="15806" b="4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482" cy="2259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F8276" w14:textId="18BD5496" w:rsidR="004748EE" w:rsidRDefault="00850B09" w:rsidP="000D060B">
      <w:pPr>
        <w:pStyle w:val="a3"/>
      </w:pPr>
      <w:r>
        <w:t xml:space="preserve">Рисунок </w:t>
      </w:r>
      <w:fldSimple w:instr=" SEQ Рисунок \* ARABIC ">
        <w:r w:rsidR="003B57E9">
          <w:rPr>
            <w:noProof/>
          </w:rPr>
          <w:t>18</w:t>
        </w:r>
      </w:fldSimple>
      <w:r>
        <w:t xml:space="preserve"> -</w:t>
      </w:r>
      <w:r w:rsidR="000D060B">
        <w:t xml:space="preserve"> </w:t>
      </w:r>
      <w:r w:rsidR="000D060B" w:rsidRPr="000D060B">
        <w:t>Схема усилителя с подключённым HFSS-фильтром</w:t>
      </w:r>
    </w:p>
    <w:p w14:paraId="5A804542" w14:textId="77777777" w:rsidR="003B57E9" w:rsidRDefault="00976F4B" w:rsidP="003B57E9">
      <w:pPr>
        <w:keepNext/>
        <w:spacing w:line="278" w:lineRule="auto"/>
        <w:jc w:val="center"/>
      </w:pPr>
      <w:r>
        <w:rPr>
          <w:noProof/>
        </w:rPr>
        <w:lastRenderedPageBreak/>
        <w:drawing>
          <wp:inline distT="0" distB="0" distL="0" distR="0" wp14:anchorId="3FDC1D1E" wp14:editId="1DA4A2A4">
            <wp:extent cx="5940425" cy="2554936"/>
            <wp:effectExtent l="0" t="0" r="3175" b="0"/>
            <wp:docPr id="179664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48303" name=""/>
                    <pic:cNvPicPr/>
                  </pic:nvPicPr>
                  <pic:blipFill rotWithShape="1">
                    <a:blip r:embed="rId26"/>
                    <a:srcRect t="6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4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DDC28" w14:textId="4C8E686F" w:rsidR="003B57E9" w:rsidRDefault="003B57E9" w:rsidP="001B4CBA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19</w:t>
        </w:r>
      </w:fldSimple>
      <w:r>
        <w:t xml:space="preserve"> -</w:t>
      </w:r>
      <w:r w:rsidR="001B4CBA">
        <w:t xml:space="preserve"> </w:t>
      </w:r>
      <w:r w:rsidR="001B4CBA" w:rsidRPr="001B4CBA">
        <w:t>Итоговая АЧХ усилителя с фильтром</w:t>
      </w:r>
      <w:r w:rsidR="001B4CBA">
        <w:t xml:space="preserve"> с</w:t>
      </w:r>
      <w:r w:rsidR="001B4CBA" w:rsidRPr="001B4CBA">
        <w:t xml:space="preserve"> максимум</w:t>
      </w:r>
      <w:r w:rsidR="001B4CBA">
        <w:t>ом</w:t>
      </w:r>
      <w:r w:rsidR="001B4CBA" w:rsidRPr="001B4CBA">
        <w:t xml:space="preserve"> передачи </w:t>
      </w:r>
      <w:r w:rsidR="001B4CBA">
        <w:t>на</w:t>
      </w:r>
      <w:r w:rsidR="001B4CBA" w:rsidRPr="001B4CBA">
        <w:t xml:space="preserve"> </w:t>
      </w:r>
      <w:r w:rsidR="001B4CBA">
        <w:t>3</w:t>
      </w:r>
      <w:r w:rsidR="001B4CBA" w:rsidRPr="001B4CBA">
        <w:t xml:space="preserve"> ГГц</w:t>
      </w:r>
    </w:p>
    <w:p w14:paraId="64E31B45" w14:textId="2EF00CCE" w:rsidR="00455122" w:rsidRPr="00417098" w:rsidRDefault="00A130BD" w:rsidP="000B567B">
      <w:pPr>
        <w:jc w:val="both"/>
      </w:pPr>
      <w:r>
        <w:tab/>
        <w:t xml:space="preserve">Из АЧХ (рисунок 19) видно, что максимум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Pr="00A130B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достигается на 3 ГГц, но в </w:t>
      </w:r>
      <w:r w:rsidR="00C20B37">
        <w:rPr>
          <w:rFonts w:eastAsiaTheme="minorEastAsia"/>
        </w:rPr>
        <w:t>то же</w:t>
      </w:r>
      <w:r>
        <w:rPr>
          <w:rFonts w:eastAsiaTheme="minorEastAsia"/>
        </w:rPr>
        <w:t xml:space="preserve"> время </w:t>
      </w:r>
      <w:r w:rsidR="00C20B37">
        <w:rPr>
          <w:rFonts w:eastAsiaTheme="minorEastAsia"/>
        </w:rPr>
        <w:t xml:space="preserve">уровень ослабляется, </w:t>
      </w:r>
      <w:r w:rsidR="00E879D9">
        <w:rPr>
          <w:rFonts w:eastAsiaTheme="minorEastAsia"/>
        </w:rPr>
        <w:t xml:space="preserve">поскольку имеются вносимые потери фильтром, при этом </w:t>
      </w:r>
      <w:r w:rsidR="000B567B">
        <w:rPr>
          <w:rFonts w:eastAsiaTheme="minorEastAsia"/>
        </w:rPr>
        <w:t>достигается высокая избирательность в районе 3 ГГц.</w:t>
      </w:r>
      <w:r w:rsidR="00455122" w:rsidRPr="00417098">
        <w:br w:type="page"/>
      </w:r>
    </w:p>
    <w:p w14:paraId="472D9068" w14:textId="75E16C03" w:rsidR="00A32967" w:rsidRPr="005178F5" w:rsidRDefault="00455122" w:rsidP="00455122">
      <w:pPr>
        <w:pStyle w:val="1"/>
        <w:rPr>
          <w:b/>
          <w:bCs/>
        </w:rPr>
      </w:pPr>
      <w:bookmarkStart w:id="15" w:name="_Toc241422395"/>
      <w:r w:rsidRPr="005178F5">
        <w:rPr>
          <w:b/>
          <w:bCs/>
        </w:rPr>
        <w:lastRenderedPageBreak/>
        <w:t>ЗАКЛЮЧЕНИЕ</w:t>
      </w:r>
      <w:bookmarkEnd w:id="15"/>
    </w:p>
    <w:p w14:paraId="46668A8A" w14:textId="77777777" w:rsidR="00EB1F95" w:rsidRPr="00EB1F95" w:rsidRDefault="00EB1F95" w:rsidP="00EB1F95">
      <w:pPr>
        <w:ind w:firstLine="709"/>
        <w:jc w:val="both"/>
      </w:pPr>
      <w:r w:rsidRPr="00EB1F95">
        <w:t>В ходе выполнения расчётного задания №1 было проведено моделирование транзисторного СВЧ-усилителя на биполярном транзисторе NE68133 для рабочей частоты 3 ГГц.</w:t>
      </w:r>
    </w:p>
    <w:p w14:paraId="615E40A9" w14:textId="295CF492" w:rsidR="00EB1F95" w:rsidRPr="00EB1F95" w:rsidRDefault="00EB1F95" w:rsidP="00EB1F95">
      <w:pPr>
        <w:numPr>
          <w:ilvl w:val="0"/>
          <w:numId w:val="4"/>
        </w:numPr>
        <w:tabs>
          <w:tab w:val="clear" w:pos="720"/>
        </w:tabs>
        <w:ind w:left="0" w:firstLine="709"/>
        <w:jc w:val="both"/>
      </w:pPr>
      <w:r w:rsidRPr="00EB1F95">
        <w:t xml:space="preserve">Анализ устойчивости. Исходный каскад на частоте 3 ГГц оказался потенциально неустойчивым (инвариантный коэффициент устойчивости </w:t>
      </w:r>
      <w:proofErr w:type="gramStart"/>
      <w:r w:rsidRPr="00EB1F95">
        <w:t>k&lt;</w:t>
      </w:r>
      <w:proofErr w:type="gramEnd"/>
      <w:r w:rsidRPr="00EB1F95">
        <w:t>1), что требовало введения корректирующих элементов. Путём добавления индуктивности в цепь эмиттера (подобрано значение </w:t>
      </w:r>
      <m:oMath>
        <m:r>
          <w:rPr>
            <w:rFonts w:ascii="Cambria Math" w:hAnsi="Cambria Math"/>
          </w:rPr>
          <m:t>L = -0.5 нГн</m:t>
        </m:r>
      </m:oMath>
      <w:r w:rsidRPr="00EB1F95">
        <w:t>) удалось вывести окружности устойчивости за пределы диаграммы Смита и обеспечить абсолютную устойчивость каскада.</w:t>
      </w:r>
    </w:p>
    <w:p w14:paraId="77E384E8" w14:textId="12DB57DB" w:rsidR="00EB1F95" w:rsidRPr="00EB1F95" w:rsidRDefault="00EB1F95" w:rsidP="00E21C40">
      <w:pPr>
        <w:numPr>
          <w:ilvl w:val="0"/>
          <w:numId w:val="4"/>
        </w:numPr>
        <w:ind w:left="0" w:firstLine="709"/>
        <w:jc w:val="both"/>
      </w:pPr>
      <w:r w:rsidRPr="00EB1F95">
        <w:t>Комплексное согласование. С использованием диаграммы Смита и окружностей равного усиления (5.428 дБ) и равного шума (1.99) выполнено согласование входа и выхода транзистора. Синтезированы входная и выходная согласующие цепи, состоящие из индуктивностей и ёмкостей (входная цепь: </w:t>
      </w:r>
      <m:oMath>
        <m:r>
          <w:rPr>
            <w:rFonts w:ascii="Cambria Math" w:hAnsi="Cambria Math"/>
          </w:rPr>
          <m:t>L= 2.18 нГн,  C= 1.33 пФ</m:t>
        </m:r>
      </m:oMath>
      <w:r w:rsidRPr="00EB1F95">
        <w:t>;</w:t>
      </w:r>
      <w:r w:rsidR="00E21C40">
        <w:t xml:space="preserve"> </w:t>
      </w:r>
      <w:r w:rsidRPr="00EB1F95">
        <w:t>выходная цепь: </w:t>
      </w:r>
      <m:oMath>
        <m:r>
          <w:rPr>
            <w:rFonts w:ascii="Cambria Math" w:hAnsi="Cambria Math"/>
          </w:rPr>
          <m:t>L= 2.49 нГн,  C= 811.59 фФ</m:t>
        </m:r>
      </m:oMath>
      <w:r w:rsidRPr="00EB1F95">
        <w:t>).</w:t>
      </w:r>
    </w:p>
    <w:p w14:paraId="6E6EBF99" w14:textId="3BBFE48D" w:rsidR="00EB1F95" w:rsidRPr="00EB1F95" w:rsidRDefault="00EB1F95" w:rsidP="00EB1F95">
      <w:pPr>
        <w:numPr>
          <w:ilvl w:val="0"/>
          <w:numId w:val="4"/>
        </w:numPr>
        <w:ind w:left="0" w:firstLine="709"/>
        <w:jc w:val="both"/>
      </w:pPr>
      <w:r w:rsidRPr="00EB1F95">
        <w:t>Линейные характеристики. Расчёт показал, что на частоте 3 ГГц коэффициент усиления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 xml:space="preserve"> = 5.455 дБ</m:t>
        </m:r>
      </m:oMath>
      <w:r w:rsidRPr="00EB1F95">
        <w:t>, а коэффициент шума </w:t>
      </w:r>
      <m:oMath>
        <m:r>
          <w:rPr>
            <w:rFonts w:ascii="Cambria Math" w:hAnsi="Cambria Math"/>
          </w:rPr>
          <m:t>Noise= 2.019 дБ</m:t>
        </m:r>
      </m:oMath>
      <w:r w:rsidRPr="00EB1F95">
        <w:t>, что хорошо согласуется с заданными значениями при построении окружностей равного усиления и равного шума.</w:t>
      </w:r>
    </w:p>
    <w:p w14:paraId="29B95296" w14:textId="0876419D" w:rsidR="00EB1F95" w:rsidRPr="00EB1F95" w:rsidRDefault="00EB1F95" w:rsidP="00EB1F95">
      <w:pPr>
        <w:numPr>
          <w:ilvl w:val="0"/>
          <w:numId w:val="4"/>
        </w:numPr>
        <w:ind w:left="0" w:firstLine="709"/>
        <w:jc w:val="both"/>
      </w:pPr>
      <w:r w:rsidRPr="00EB1F95">
        <w:t xml:space="preserve">Нелинейный анализ. Построены выходные </w:t>
      </w:r>
      <w:proofErr w:type="gramStart"/>
      <w:r w:rsidRPr="00EB1F95">
        <w:t>вольт-амперные</w:t>
      </w:r>
      <w:proofErr w:type="gramEnd"/>
      <w:r w:rsidRPr="00EB1F95">
        <w:t xml:space="preserve"> характеристики транзистора. Выбрана оптимальная рабочая точка: </w:t>
      </w:r>
      <m:oMath>
        <m:r>
          <w:rPr>
            <w:rFonts w:ascii="Cambria Math" w:hAnsi="Cambria Math"/>
          </w:rPr>
          <m:t xml:space="preserve">VC= 2 В, VB= 0.8 В,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 4.37 мА</m:t>
        </m:r>
      </m:oMath>
      <w:r w:rsidRPr="00EB1F95">
        <w:t>. Методом АС рассчитаны S-параметры и коэффициент шума, подтверждена работоспособность каскада в линейном режиме.</w:t>
      </w:r>
    </w:p>
    <w:p w14:paraId="45A1FDAA" w14:textId="77777777" w:rsidR="00EB1F95" w:rsidRPr="00EB1F95" w:rsidRDefault="00EB1F95" w:rsidP="00EB1F95">
      <w:pPr>
        <w:numPr>
          <w:ilvl w:val="0"/>
          <w:numId w:val="4"/>
        </w:numPr>
        <w:ind w:left="0" w:firstLine="709"/>
        <w:jc w:val="both"/>
      </w:pPr>
      <w:r w:rsidRPr="00EB1F95">
        <w:t xml:space="preserve">Интермодуляционные искажения. Проведён анализ зависимости выходной мощности и продуктов </w:t>
      </w:r>
      <w:proofErr w:type="spellStart"/>
      <w:r w:rsidRPr="00EB1F95">
        <w:t>интермодуляции</w:t>
      </w:r>
      <w:proofErr w:type="spellEnd"/>
      <w:r w:rsidRPr="00EB1F95">
        <w:t xml:space="preserve"> третьего порядка от </w:t>
      </w:r>
      <w:r w:rsidRPr="00EB1F95">
        <w:lastRenderedPageBreak/>
        <w:t>входной мощности. Определена точка сжатия усиления на 1 дБ, что позволяет оценить верхнюю границу динамического диапазона усилителя.</w:t>
      </w:r>
    </w:p>
    <w:p w14:paraId="728D2CEF" w14:textId="52D17973" w:rsidR="00EB1F95" w:rsidRPr="00EB1F95" w:rsidRDefault="00EB1F95" w:rsidP="00EB1F95">
      <w:pPr>
        <w:numPr>
          <w:ilvl w:val="0"/>
          <w:numId w:val="4"/>
        </w:numPr>
        <w:ind w:left="0" w:firstLine="709"/>
        <w:jc w:val="both"/>
      </w:pPr>
      <w:r w:rsidRPr="00EB1F95">
        <w:t>Фильтр на диэлектрическом резонаторе. В среде HFSS создана трёхмерная модель полосового фильтра на круглом диэлектрическом резонаторе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= 10, R = 8 мм, </m:t>
        </m:r>
        <m:r>
          <w:rPr>
            <w:rFonts w:ascii="Cambria Math" w:hAnsi="Cambria Math"/>
          </w:rPr>
          <m:t xml:space="preserve">h = </m:t>
        </m:r>
        <m:r>
          <w:rPr>
            <w:rFonts w:ascii="Cambria Math" w:hAnsi="Cambria Math"/>
          </w:rPr>
          <m:t>16.075 мм</m:t>
        </m:r>
      </m:oMath>
      <w:r w:rsidRPr="00EB1F95">
        <w:t>) с двумя микрополосковыми линиями (ширина </w:t>
      </w:r>
      <m:oMath>
        <m:r>
          <w:rPr>
            <w:rFonts w:ascii="Cambria Math" w:hAnsi="Cambria Math"/>
          </w:rPr>
          <m:t>w = 1 мм</m:t>
        </m:r>
      </m:oMath>
      <w:r w:rsidRPr="00EB1F95">
        <w:t>, подложка 150 × 150 × 1 мм). Резонанс достигается на частоте 3 ГГц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 xml:space="preserve">=-12.55 дБ,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=-8.05 дБ</m:t>
        </m:r>
      </m:oMath>
      <w:r w:rsidRPr="00EB1F95">
        <w:t>).</w:t>
      </w:r>
    </w:p>
    <w:p w14:paraId="2D01C649" w14:textId="0A07C53D" w:rsidR="00EB1F95" w:rsidRPr="00EB1F95" w:rsidRDefault="00EB1F95" w:rsidP="00EB1F95">
      <w:pPr>
        <w:numPr>
          <w:ilvl w:val="0"/>
          <w:numId w:val="4"/>
        </w:numPr>
        <w:ind w:left="0" w:firstLine="709"/>
        <w:jc w:val="both"/>
      </w:pPr>
      <w:r w:rsidRPr="00EB1F95">
        <w:t xml:space="preserve">АЧХ усилителя с фильтром. Подключение фильтра к выходу усилителя обеспечило высокую избирательность в районе 3 ГГц, хотя уровень усиления снизился из-за вносимых потерь. Максимум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Pr="00EB1F95">
        <w:t xml:space="preserve"> достигается на заданной частоте 3 ГГц.</w:t>
      </w:r>
    </w:p>
    <w:p w14:paraId="4BD591B5" w14:textId="5B4397AE" w:rsidR="00455122" w:rsidRDefault="00455122">
      <w:pPr>
        <w:spacing w:line="278" w:lineRule="auto"/>
      </w:pPr>
      <w:r>
        <w:br w:type="page"/>
      </w:r>
    </w:p>
    <w:p w14:paraId="4B1EE0A0" w14:textId="4D3E28F4" w:rsidR="00455122" w:rsidRPr="005178F5" w:rsidRDefault="005178F5" w:rsidP="005178F5">
      <w:pPr>
        <w:pStyle w:val="1"/>
        <w:rPr>
          <w:b/>
          <w:bCs/>
        </w:rPr>
      </w:pPr>
      <w:bookmarkStart w:id="16" w:name="_СПИСОК_ЛИТЕРАТУРЫ"/>
      <w:bookmarkStart w:id="17" w:name="_Toc241422396"/>
      <w:bookmarkEnd w:id="16"/>
      <w:r w:rsidRPr="005178F5">
        <w:rPr>
          <w:b/>
          <w:bCs/>
        </w:rPr>
        <w:lastRenderedPageBreak/>
        <w:t>СПИСОК ЛИТЕРАТУРЫ</w:t>
      </w:r>
      <w:bookmarkEnd w:id="17"/>
    </w:p>
    <w:sdt>
      <w:sdtPr>
        <w:rPr>
          <w:kern w:val="2"/>
          <w:szCs w:val="24"/>
          <w14:ligatures w14:val="standardContextual"/>
        </w:rPr>
        <w:id w:val="111145805"/>
        <w:bibliography/>
      </w:sdtPr>
      <w:sdtContent>
        <w:p w14:paraId="5159F0E7" w14:textId="77777777" w:rsidR="00DA4BDF" w:rsidRDefault="00DA4BDF" w:rsidP="008D6DFB">
          <w:pPr>
            <w:pStyle w:val="af8"/>
            <w:numPr>
              <w:ilvl w:val="0"/>
              <w:numId w:val="2"/>
            </w:numPr>
            <w:ind w:left="0" w:firstLine="709"/>
          </w:pPr>
          <w:r w:rsidRPr="00FD7B89">
            <w:fldChar w:fldCharType="begin"/>
          </w:r>
          <w:r w:rsidRPr="00FD7B89">
            <w:instrText>BIBLIOGRAPHY</w:instrText>
          </w:r>
          <w:r w:rsidRPr="00FD7B89">
            <w:fldChar w:fldCharType="separate"/>
          </w:r>
          <w:r w:rsidRPr="00FD7B89">
            <w:rPr>
              <w:noProof/>
            </w:rPr>
            <w:t xml:space="preserve">Курушин А.А. </w:t>
          </w:r>
          <w:r w:rsidRPr="00FD7B89">
            <w:rPr>
              <w:iCs/>
              <w:noProof/>
            </w:rPr>
            <w:t>Гибридное моделирование в HFSS ANSYS.</w:t>
          </w:r>
          <w:r w:rsidRPr="00FD7B89">
            <w:rPr>
              <w:noProof/>
            </w:rPr>
            <w:t xml:space="preserve"> М., 20</w:t>
          </w:r>
          <w:r w:rsidRPr="00FD7B89">
            <w:rPr>
              <w:b/>
              <w:bCs/>
            </w:rPr>
            <w:fldChar w:fldCharType="end"/>
          </w:r>
          <w:r w:rsidRPr="00195E2D">
            <w:t>22</w:t>
          </w:r>
        </w:p>
        <w:p w14:paraId="027BA1D7" w14:textId="77777777" w:rsidR="00DA4BDF" w:rsidRDefault="00DA4BDF" w:rsidP="008D6DFB">
          <w:pPr>
            <w:pStyle w:val="a9"/>
            <w:numPr>
              <w:ilvl w:val="0"/>
              <w:numId w:val="2"/>
            </w:numPr>
            <w:spacing w:after="0"/>
            <w:ind w:left="0" w:firstLine="709"/>
            <w:jc w:val="both"/>
          </w:pPr>
          <w:proofErr w:type="spellStart"/>
          <w:r>
            <w:t>Курушин</w:t>
          </w:r>
          <w:proofErr w:type="spellEnd"/>
          <w:r>
            <w:t xml:space="preserve"> А.А. Гибридное моделирование СВЧ-структур </w:t>
          </w:r>
          <w:r w:rsidRPr="00FD7B89">
            <w:rPr>
              <w:iCs/>
              <w:noProof/>
            </w:rPr>
            <w:t>в HFSS ANSYS</w:t>
          </w:r>
          <w:r>
            <w:rPr>
              <w:iCs/>
              <w:noProof/>
            </w:rPr>
            <w:t>. М., 2021</w:t>
          </w:r>
        </w:p>
      </w:sdtContent>
    </w:sdt>
    <w:p w14:paraId="6BAD5C6D" w14:textId="77777777" w:rsidR="00A32967" w:rsidRPr="001B4CBA" w:rsidRDefault="00A32967"/>
    <w:sectPr w:rsidR="00A32967" w:rsidRPr="001B4CBA" w:rsidSect="00EE7725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68BA0" w14:textId="77777777" w:rsidR="001668E1" w:rsidRDefault="001668E1" w:rsidP="00EE7725">
      <w:pPr>
        <w:spacing w:after="0" w:line="240" w:lineRule="auto"/>
      </w:pPr>
      <w:r>
        <w:separator/>
      </w:r>
    </w:p>
  </w:endnote>
  <w:endnote w:type="continuationSeparator" w:id="0">
    <w:p w14:paraId="6D461CDF" w14:textId="77777777" w:rsidR="001668E1" w:rsidRDefault="001668E1" w:rsidP="00EE7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771435"/>
      <w:docPartObj>
        <w:docPartGallery w:val="Page Numbers (Bottom of Page)"/>
        <w:docPartUnique/>
      </w:docPartObj>
    </w:sdtPr>
    <w:sdtContent>
      <w:p w14:paraId="26CA3DEC" w14:textId="698725E0" w:rsidR="00EE7725" w:rsidRDefault="00EE772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842F61" w14:textId="77777777" w:rsidR="00EE7725" w:rsidRDefault="00EE772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0940A" w14:textId="77777777" w:rsidR="001668E1" w:rsidRDefault="001668E1" w:rsidP="00EE7725">
      <w:pPr>
        <w:spacing w:after="0" w:line="240" w:lineRule="auto"/>
      </w:pPr>
      <w:r>
        <w:separator/>
      </w:r>
    </w:p>
  </w:footnote>
  <w:footnote w:type="continuationSeparator" w:id="0">
    <w:p w14:paraId="46B599A7" w14:textId="77777777" w:rsidR="001668E1" w:rsidRDefault="001668E1" w:rsidP="00EE7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A70E9"/>
    <w:multiLevelType w:val="multilevel"/>
    <w:tmpl w:val="765298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5AC90B2C"/>
    <w:multiLevelType w:val="multilevel"/>
    <w:tmpl w:val="771A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0D28FE"/>
    <w:multiLevelType w:val="hybridMultilevel"/>
    <w:tmpl w:val="2506BD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0C0B07"/>
    <w:multiLevelType w:val="multilevel"/>
    <w:tmpl w:val="9008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711893">
    <w:abstractNumId w:val="0"/>
  </w:num>
  <w:num w:numId="2" w16cid:durableId="775834320">
    <w:abstractNumId w:val="2"/>
  </w:num>
  <w:num w:numId="3" w16cid:durableId="1830512848">
    <w:abstractNumId w:val="3"/>
  </w:num>
  <w:num w:numId="4" w16cid:durableId="1235966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E9"/>
    <w:rsid w:val="00014C39"/>
    <w:rsid w:val="00027736"/>
    <w:rsid w:val="00074E27"/>
    <w:rsid w:val="00093633"/>
    <w:rsid w:val="000B567B"/>
    <w:rsid w:val="000D060B"/>
    <w:rsid w:val="000D3872"/>
    <w:rsid w:val="000F7E0E"/>
    <w:rsid w:val="0011003B"/>
    <w:rsid w:val="00111082"/>
    <w:rsid w:val="00126733"/>
    <w:rsid w:val="00146626"/>
    <w:rsid w:val="00166392"/>
    <w:rsid w:val="001668E1"/>
    <w:rsid w:val="001939A2"/>
    <w:rsid w:val="001B2BCE"/>
    <w:rsid w:val="001B4CBA"/>
    <w:rsid w:val="001C786A"/>
    <w:rsid w:val="001D29AC"/>
    <w:rsid w:val="001D7A7F"/>
    <w:rsid w:val="001F0B5C"/>
    <w:rsid w:val="001F4625"/>
    <w:rsid w:val="0020277D"/>
    <w:rsid w:val="00204B16"/>
    <w:rsid w:val="00213016"/>
    <w:rsid w:val="00256E43"/>
    <w:rsid w:val="002577A9"/>
    <w:rsid w:val="002739EF"/>
    <w:rsid w:val="00275E9E"/>
    <w:rsid w:val="002840F7"/>
    <w:rsid w:val="002973C0"/>
    <w:rsid w:val="002A4B0D"/>
    <w:rsid w:val="002D27C7"/>
    <w:rsid w:val="002F37F1"/>
    <w:rsid w:val="003026C2"/>
    <w:rsid w:val="00303E37"/>
    <w:rsid w:val="003238F6"/>
    <w:rsid w:val="00334FC4"/>
    <w:rsid w:val="003419AE"/>
    <w:rsid w:val="00370E0D"/>
    <w:rsid w:val="003807C3"/>
    <w:rsid w:val="003811B5"/>
    <w:rsid w:val="003A4E81"/>
    <w:rsid w:val="003B2272"/>
    <w:rsid w:val="003B57E9"/>
    <w:rsid w:val="00417098"/>
    <w:rsid w:val="00423109"/>
    <w:rsid w:val="00424A2D"/>
    <w:rsid w:val="00426017"/>
    <w:rsid w:val="00455122"/>
    <w:rsid w:val="00461F69"/>
    <w:rsid w:val="0047323B"/>
    <w:rsid w:val="004748EE"/>
    <w:rsid w:val="004A3E94"/>
    <w:rsid w:val="004C00CF"/>
    <w:rsid w:val="004D5B17"/>
    <w:rsid w:val="004F201E"/>
    <w:rsid w:val="004F4F30"/>
    <w:rsid w:val="005178F5"/>
    <w:rsid w:val="0052185F"/>
    <w:rsid w:val="00522BEA"/>
    <w:rsid w:val="0053117D"/>
    <w:rsid w:val="00533BD1"/>
    <w:rsid w:val="00534B0C"/>
    <w:rsid w:val="005653C7"/>
    <w:rsid w:val="0059145F"/>
    <w:rsid w:val="00595239"/>
    <w:rsid w:val="005D732B"/>
    <w:rsid w:val="005F399D"/>
    <w:rsid w:val="006521AE"/>
    <w:rsid w:val="00660F8C"/>
    <w:rsid w:val="0067079E"/>
    <w:rsid w:val="00675111"/>
    <w:rsid w:val="00683E36"/>
    <w:rsid w:val="006A1976"/>
    <w:rsid w:val="006A259A"/>
    <w:rsid w:val="006C5A11"/>
    <w:rsid w:val="006F5BC9"/>
    <w:rsid w:val="0070489A"/>
    <w:rsid w:val="0071074E"/>
    <w:rsid w:val="007153DC"/>
    <w:rsid w:val="0073068C"/>
    <w:rsid w:val="007608D6"/>
    <w:rsid w:val="00783AB3"/>
    <w:rsid w:val="0079196E"/>
    <w:rsid w:val="00791C55"/>
    <w:rsid w:val="007E0D2E"/>
    <w:rsid w:val="007E1F7B"/>
    <w:rsid w:val="00811147"/>
    <w:rsid w:val="0082357A"/>
    <w:rsid w:val="008406DD"/>
    <w:rsid w:val="0084296A"/>
    <w:rsid w:val="00850B09"/>
    <w:rsid w:val="00867FD7"/>
    <w:rsid w:val="008704EE"/>
    <w:rsid w:val="008C5E19"/>
    <w:rsid w:val="008D4673"/>
    <w:rsid w:val="008D6DFB"/>
    <w:rsid w:val="008E4004"/>
    <w:rsid w:val="008F133D"/>
    <w:rsid w:val="008F3B87"/>
    <w:rsid w:val="00906FD8"/>
    <w:rsid w:val="00914FF7"/>
    <w:rsid w:val="00920942"/>
    <w:rsid w:val="009236F1"/>
    <w:rsid w:val="00976F4B"/>
    <w:rsid w:val="009832FE"/>
    <w:rsid w:val="009835C6"/>
    <w:rsid w:val="0098378D"/>
    <w:rsid w:val="00992409"/>
    <w:rsid w:val="009942F4"/>
    <w:rsid w:val="00995683"/>
    <w:rsid w:val="00995CE9"/>
    <w:rsid w:val="009D173C"/>
    <w:rsid w:val="009D1E64"/>
    <w:rsid w:val="009D5613"/>
    <w:rsid w:val="009F62B2"/>
    <w:rsid w:val="00A02737"/>
    <w:rsid w:val="00A05357"/>
    <w:rsid w:val="00A130BD"/>
    <w:rsid w:val="00A32967"/>
    <w:rsid w:val="00A32FD0"/>
    <w:rsid w:val="00A459CA"/>
    <w:rsid w:val="00A72FC7"/>
    <w:rsid w:val="00A73546"/>
    <w:rsid w:val="00A83D02"/>
    <w:rsid w:val="00A85A55"/>
    <w:rsid w:val="00AC0311"/>
    <w:rsid w:val="00AD1D22"/>
    <w:rsid w:val="00AF1BB7"/>
    <w:rsid w:val="00B02575"/>
    <w:rsid w:val="00B03178"/>
    <w:rsid w:val="00B32114"/>
    <w:rsid w:val="00B3448B"/>
    <w:rsid w:val="00B53AD8"/>
    <w:rsid w:val="00B74A9D"/>
    <w:rsid w:val="00B769E8"/>
    <w:rsid w:val="00B94061"/>
    <w:rsid w:val="00BB315A"/>
    <w:rsid w:val="00BB6F58"/>
    <w:rsid w:val="00BD6B82"/>
    <w:rsid w:val="00BE3B0B"/>
    <w:rsid w:val="00BE6A07"/>
    <w:rsid w:val="00BE7489"/>
    <w:rsid w:val="00C041AF"/>
    <w:rsid w:val="00C06EC4"/>
    <w:rsid w:val="00C20B37"/>
    <w:rsid w:val="00CA68E2"/>
    <w:rsid w:val="00CC541B"/>
    <w:rsid w:val="00CE25EA"/>
    <w:rsid w:val="00CF7E47"/>
    <w:rsid w:val="00D171B1"/>
    <w:rsid w:val="00D40385"/>
    <w:rsid w:val="00D4168F"/>
    <w:rsid w:val="00D421E6"/>
    <w:rsid w:val="00D4350B"/>
    <w:rsid w:val="00D6168D"/>
    <w:rsid w:val="00D70A35"/>
    <w:rsid w:val="00D77B06"/>
    <w:rsid w:val="00DA15C4"/>
    <w:rsid w:val="00DA4BDF"/>
    <w:rsid w:val="00DB4FB2"/>
    <w:rsid w:val="00DC66D9"/>
    <w:rsid w:val="00E000ED"/>
    <w:rsid w:val="00E0440D"/>
    <w:rsid w:val="00E04D28"/>
    <w:rsid w:val="00E05B02"/>
    <w:rsid w:val="00E12915"/>
    <w:rsid w:val="00E14BC4"/>
    <w:rsid w:val="00E15CC6"/>
    <w:rsid w:val="00E21C40"/>
    <w:rsid w:val="00E36028"/>
    <w:rsid w:val="00E419BE"/>
    <w:rsid w:val="00E62847"/>
    <w:rsid w:val="00E879D9"/>
    <w:rsid w:val="00EA5C4E"/>
    <w:rsid w:val="00EB1F95"/>
    <w:rsid w:val="00EE7725"/>
    <w:rsid w:val="00F1499E"/>
    <w:rsid w:val="00F167FF"/>
    <w:rsid w:val="00F16B68"/>
    <w:rsid w:val="00F24BD2"/>
    <w:rsid w:val="00F60916"/>
    <w:rsid w:val="00F66DB7"/>
    <w:rsid w:val="00F915CB"/>
    <w:rsid w:val="00FD0C56"/>
    <w:rsid w:val="00FD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105C1"/>
  <w15:chartTrackingRefBased/>
  <w15:docId w15:val="{8ECCCBA0-5712-48D9-8782-F1D69060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F69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E7725"/>
    <w:pPr>
      <w:keepNext/>
      <w:keepLines/>
      <w:spacing w:after="12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5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C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C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C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C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C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C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C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sz w:val="24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EE7725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95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5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CE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95CE9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95CE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95CE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95CE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95CE9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995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95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95C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95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5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CE9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995C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5C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5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95CE9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995CE9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EE772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EE7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E7725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EE7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E7725"/>
    <w:rPr>
      <w:rFonts w:ascii="Times New Roman" w:hAnsi="Times New Roman"/>
      <w:sz w:val="28"/>
    </w:rPr>
  </w:style>
  <w:style w:type="paragraph" w:styleId="af3">
    <w:name w:val="caption"/>
    <w:basedOn w:val="a"/>
    <w:next w:val="a"/>
    <w:uiPriority w:val="35"/>
    <w:unhideWhenUsed/>
    <w:qFormat/>
    <w:rsid w:val="00683E3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4">
    <w:name w:val="Normal (Web)"/>
    <w:basedOn w:val="a"/>
    <w:uiPriority w:val="99"/>
    <w:unhideWhenUsed/>
    <w:rsid w:val="00CF7E47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75E9E"/>
    <w:pPr>
      <w:spacing w:after="100"/>
    </w:pPr>
  </w:style>
  <w:style w:type="character" w:styleId="af5">
    <w:name w:val="Hyperlink"/>
    <w:basedOn w:val="a0"/>
    <w:uiPriority w:val="99"/>
    <w:unhideWhenUsed/>
    <w:rsid w:val="00275E9E"/>
    <w:rPr>
      <w:color w:val="467886" w:themeColor="hyperlink"/>
      <w:u w:val="single"/>
    </w:rPr>
  </w:style>
  <w:style w:type="character" w:styleId="af6">
    <w:name w:val="Placeholder Text"/>
    <w:basedOn w:val="a0"/>
    <w:uiPriority w:val="99"/>
    <w:semiHidden/>
    <w:rsid w:val="002D27C7"/>
    <w:rPr>
      <w:color w:val="666666"/>
    </w:rPr>
  </w:style>
  <w:style w:type="table" w:styleId="af7">
    <w:name w:val="Table Grid"/>
    <w:basedOn w:val="a1"/>
    <w:uiPriority w:val="39"/>
    <w:rsid w:val="00334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ibliography"/>
    <w:basedOn w:val="a"/>
    <w:next w:val="a"/>
    <w:uiPriority w:val="37"/>
    <w:unhideWhenUsed/>
    <w:rsid w:val="00DA4BDF"/>
    <w:pPr>
      <w:spacing w:after="0"/>
      <w:ind w:firstLine="709"/>
      <w:jc w:val="both"/>
    </w:pPr>
    <w:rPr>
      <w:kern w:val="0"/>
      <w:szCs w:val="22"/>
      <w14:ligatures w14:val="none"/>
    </w:rPr>
  </w:style>
  <w:style w:type="character" w:styleId="af9">
    <w:name w:val="Unresolved Mention"/>
    <w:basedOn w:val="a0"/>
    <w:uiPriority w:val="99"/>
    <w:semiHidden/>
    <w:unhideWhenUsed/>
    <w:rsid w:val="00D70A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Кур22</b:Tag>
    <b:SourceType>Book</b:SourceType>
    <b:Guid>{2CE4E8AA-7FAD-49AB-AED6-5E8A64A59848}</b:Guid>
    <b:Author>
      <b:Author>
        <b:NameList>
          <b:Person>
            <b:Last>А.А.</b:Last>
            <b:First>Курушин</b:First>
          </b:Person>
        </b:NameList>
      </b:Author>
    </b:Author>
    <b:Title>Гибридное моделирование в HFSS ANSYS</b:Title>
    <b:Year>2022</b:Year>
    <b:City>Москва</b:City>
    <b:RefOrder>1</b:RefOrder>
  </b:Source>
</b:Sources>
</file>

<file path=customXml/itemProps1.xml><?xml version="1.0" encoding="utf-8"?>
<ds:datastoreItem xmlns:ds="http://schemas.openxmlformats.org/officeDocument/2006/customXml" ds:itemID="{DBD5DEDF-01CB-48D2-9678-7E2EF89F8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18</Pages>
  <Words>2142</Words>
  <Characters>12210</Characters>
  <Application>Microsoft Office Word</Application>
  <DocSecurity>0</DocSecurity>
  <Lines>101</Lines>
  <Paragraphs>28</Paragraphs>
  <ScaleCrop>false</ScaleCrop>
  <Company/>
  <LinksUpToDate>false</LinksUpToDate>
  <CharactersWithSpaces>14324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164</cp:revision>
  <cp:lastPrinted>2026-09-27T14:26:00Z</cp:lastPrinted>
  <dcterms:created xsi:type="dcterms:W3CDTF">2026-09-26T15:08:00Z</dcterms:created>
  <dcterms:modified xsi:type="dcterms:W3CDTF">2026-10-05T16:28:00Z</dcterms:modified>
</cp:coreProperties>
</file>