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b/>
          <w:bCs/>
          <w:color w:val="475569"/>
          <w:spacing w:val="80"/>
          <w:sz w:val="28"/>
          <w:szCs w:val="28"/>
        </w:rPr>
        <w:t xml:space="preserve">VIDÉO DÉMO</w:t>
      </w:r>
    </w:p>
    <w:p>
      <w:pPr>
        <w:spacing w:after="480"/>
        <w:jc w:val="center"/>
      </w:pPr>
      <w:r>
        <w:rPr>
          <w:color w:val="94A3B8"/>
          <w:sz w:val="22"/>
          <w:szCs w:val="22"/>
        </w:rPr>
        <w:t xml:space="preserve">Guide d'enregistrement — V2 cloud + email</w:t>
      </w:r>
    </w:p>
    <w:p>
      <w:pPr>
        <w:spacing w:after="240" w:before="360"/>
        <w:jc w:val="center"/>
      </w:pPr>
      <w:r>
        <w:rPr>
          <w:b/>
          <w:bCs/>
          <w:color w:val="7C3AED"/>
          <w:sz w:val="60"/>
          <w:szCs w:val="60"/>
        </w:rPr>
        <w:t xml:space="preserve">SmartContent AI</w:t>
      </w:r>
    </w:p>
    <w:p>
      <w:pPr>
        <w:jc w:val="center"/>
      </w:pPr>
      <w:r>
        <w:rPr>
          <w:i/>
          <w:iCs/>
          <w:color w:val="5B21B6"/>
          <w:sz w:val="24"/>
          <w:szCs w:val="24"/>
        </w:rPr>
        <w:t xml:space="preserve">Script voix off  ·  Storyboard  ·  Démo end-to-end cloud</w:t>
      </w:r>
    </w:p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color w:val="475569"/>
          <w:spacing w:val="60"/>
          <w:sz w:val="20"/>
          <w:szCs w:val="20"/>
        </w:rPr>
        <w:t xml:space="preserve">Format</w:t>
      </w:r>
    </w:p>
    <w:p>
      <w:pPr>
        <w:spacing w:after="360"/>
        <w:jc w:val="center"/>
      </w:pPr>
      <w:r>
        <w:rPr>
          <w:b/>
          <w:bCs/>
          <w:sz w:val="26"/>
          <w:szCs w:val="26"/>
        </w:rPr>
        <w:t xml:space="preserve">4 minutes  ·  Voix off + screen recording</w:t>
      </w:r>
    </w:p>
    <w:p>
      <w:pPr>
        <w:spacing w:after="240"/>
        <w:jc w:val="center"/>
      </w:pPr>
      <w:r>
        <w:rPr>
          <w:color w:val="475569"/>
          <w:sz w:val="22"/>
          <w:szCs w:val="22"/>
        </w:rPr>
        <w:t xml:space="preserve">Auteur  ·  Serge Tsebo</w:t>
      </w:r>
    </w:p>
    <w:p>
      <w:pPr>
        <w:jc w:val="center"/>
      </w:pPr>
      <w:r>
        <w:rPr>
          <w:color w:val="94A3B8"/>
          <w:sz w:val="20"/>
          <w:szCs w:val="20"/>
        </w:rPr>
        <w:t xml:space="preserve">AEC IA Appliquée  ·  Collège Multihexa  ·  Mai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6"/>
          <w:szCs w:val="36"/>
        </w:rPr>
        <w:t xml:space="preserve">1. Pré-requis techniques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1.1 Logiciels nécessaires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Tu n'as plus besoin de lancer le backend, le frontend ou n8n en local. Tout tourne en production cloud. Tu te connectes directement à l'app publique pour faire la démo.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OBS Studio (https://obsproject.com) — logiciel d'enregistrement écran open-source, recommandé pour la qualité. Alternative simple : Loom (loom.com), 5 minutes gratuit par enregistrement.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Audacity (https://audacityteam.org) — pour nettoyer la voix off après enregistrement. Optionnel.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Un casque avec micro intégré décent.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1.2 Préparation de l'environnement (5 min)</w:t>
      </w:r>
    </w:p>
    <w:p>
      <w:pPr>
        <w:spacing w:after="120" w:line="320"/>
      </w:pPr>
      <w:r>
        <w:rPr>
          <w:b/>
          <w:bCs/>
          <w:i w:val="false"/>
          <w:iCs w:val="false"/>
          <w:color w:val="5B21B6"/>
          <w:sz w:val="22"/>
          <w:szCs w:val="22"/>
        </w:rPr>
        <w:t xml:space="preserve">Tout tourne en cloud,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donc tu n'as RIEN à lancer en local. La démo se fait depuis ton navigateur uniquement, sur les URLs publiques.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Ferme toutes les applications inutiles (Outlook, Slack, navigateurs avec onglets distrayants). Le jury verra ton bureau.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Crée un compte démo dédié sur https://smartcontent-ai.streamlit.app (ex. demo@ktioslounge.com). Garde le mot de passe à portée.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Ouvre un onglet sur ta boîte mail (Gmail ou Yahoo) pour montrer l'email reçu en 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Pré-écris le sujet de la campagne dans un fichier texte : « Promotion grand opening — café spécialty au centre-ville de Montréal 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Ouvre Edge ou Chrome en plein écran (F11). Cache la barre des favoris (Ctrl+Shift+B).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1.3 URLs à ouvrir dans 4 onglets (dans l'ordre)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Onglet 1 — Application live : </w:t>
      </w:r>
      <w:r>
        <w:rPr>
          <w:b w:val="false"/>
          <w:bCs w:val="false"/>
          <w:i w:val="false"/>
          <w:iCs w:val="false"/>
          <w:color w:val="5B21B6"/>
          <w:sz w:val="22"/>
          <w:szCs w:val="22"/>
        </w:rPr>
        <w:t xml:space="preserve">https://smartcontent-ai.streamlit.app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Onglet 2 — Boîte mail :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https://mail.yahoo.com ou https://mail.google.com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Onglet 3 — n8n cloud : </w:t>
      </w:r>
      <w:r>
        <w:rPr>
          <w:b w:val="false"/>
          <w:bCs w:val="false"/>
          <w:i w:val="false"/>
          <w:iCs w:val="false"/>
          <w:color w:val="5B21B6"/>
          <w:sz w:val="22"/>
          <w:szCs w:val="22"/>
        </w:rPr>
        <w:t xml:space="preserve">https://primary-production-96d7d.up.railway.app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Onglet 4 — Backend API docs : </w:t>
      </w:r>
      <w:r>
        <w:rPr>
          <w:b w:val="false"/>
          <w:bCs w:val="false"/>
          <w:i w:val="false"/>
          <w:iCs w:val="false"/>
          <w:color w:val="5B21B6"/>
          <w:sz w:val="22"/>
          <w:szCs w:val="22"/>
        </w:rPr>
        <w:t xml:space="preserve">https://web-production-71b032.up.railway.app/docs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1.4 Paramètres OBS Studio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Résolution : 1920×1080 (Full HD). Évite le 4K.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FPS : 30 images / seconde.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Format : MP4 H.264, débit ~8000 kbps.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Audio : 44 100 Hz, 192 kbps mono. Source : ton casque microphone.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Avant l'enregistrement : test de 10 sec en parlant normalement, vérifie que le volume audio entre dans la zone jaune.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6"/>
          <w:szCs w:val="36"/>
        </w:rPr>
        <w:t xml:space="preserve">2. Storyboard minute par minute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Le tableau ci-dessous décompose la vidéo de quatre minutes en treize séquences. La séquence à 3:20-3:45 — bascule vers la boîte mail et ouverture de l'email reçu en live — est le moment fort de la démo.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Timecode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À l'écran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Voix off (script)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0:00 – 0:08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large : page d'accueil violette de smartcontent-ai.streamlit.app dans le navigateur (URL visible dans la barre).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Imaginez : une seule idée, et en moins de deux minutes vous obtenez douze posts adaptés pour LinkedIn, Instagram, Facebook, TikTok, et neuf autres plateformes — directement dans votre boîte mail.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0:08 – 0:30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Toujours sur la page d'accueil. Surimpression de trois icônes en bas : ⏰ ⚡ 💰.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Aujourd'hui, les PME québécoises perdent en moyenne cinq heures par semaine à rédiger du contenu marketing. Une agence coûte entre 1 500 et 4 000 dollars par mois. SmartContent AI résout ces deux problèmes pour 0,22 dollar par campagne, déployé entièrement en cloud.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0:30 – 0:50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 Connexion. Inscription rapide avec une adresse mail réelle. Page Générateur s'ouvre.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L'application combine GPT-4o pour les textes, DALL-E 3 pour les images, n8n cloud pour l'orchestration, et Resend pour la livraison email. Tout est hébergé en production sur Railway et Streamlit Cloud.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0:50 – 1:25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Colle le sujet : « Promotion grand opening — café spécialty au centre-ville de Montréal ». Sélectionne Restaurant / Bar, ton Storytelling, objectif Vendre, type Post simple. Coche les douze plateformes.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Je décris la campagne en une phrase. Je choisis le secteur d'activité parmi les quarante-sept disponibles, le ton souhaité, l'objectif marketing et le type de contenu. Je sélectionne les douze plateformes — l'application gère LinkedIn comme YouTube Shorts, Pinterest comme Email marketing.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1:25 – 1:40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 sur le bouton violet « Générer mon contenu ». Spinner « Génération en cours ». Attendre.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Je clique sur Générer. En arrière-plan, le backend FastAPI hébergé sur Railway envoie en parallèle douze prompts spécialisés à GPT-4o, plus trois prompts à DALL-E 3 pour les images en formats carré, paysage et portrait.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1:40 – 2:00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Les résultats s'affichent. Les onglets de plateformes apparaissent. L'onglet LinkedIn est actif par défaut.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En moins de soixante secondes, les douze textes sont générés. Chaque carte est brandée à la couleur de la plateforme — bleu LinkedIn, dégradé Instagram, cyan-rose TikTok.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2:00 – 2:25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Scroll sur la carte LinkedIn. Texte stylisé, bloc CTA violet, hashtag chips. Pointe la grille de stats : 160 mots, 5 hashtags, ✓ CTA.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Le texte LinkedIn fait cent soixante mots, ton expert, structure narrative claire, CTA de réservation et cinq hashtags professionnels.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2:25 – 2:45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Scroll vers stats footer global (12 plateformes · 1099 mots · 66 hashtags · ~48s) et score d'engagement IA 90/100 EXCELLENT.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Les statistiques globales : 1099 mots générés sur les douze plateformes, 66 hashtags, en 48 secondes. Score d'engagement prédit de 90 sur 100, classé Excellent.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2:45 – 3:00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Scroll sur les 3 images DALL-E 3 : café 1:1, Grand Opening 16:9, terrasse 9:16.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Trois visuels DALL-E 3 sont générés en parallèle dans les trois formats demandés : carré pour Instagram, paysage pour LinkedIn et le blog, portrait pour TikTok et les Reels.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3:00 – 3:20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 « Envoyer au workflow n8n ». Bascule vers l'onglet 3 : n8n cloud sur Railway. Le workflow s'illumine en vert.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Au clic Publier, le backend envoie le payload au webhook n8n hébergé sur Railway. Le Switch route vers douze publishers en parallèle. Le tout est traité en 161 millisecondes.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3:20 – 3:45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Retour sur Streamlit. Click sur le bouton vert « 📧 Recevoir par email ». Message vert ✅ Email envoyé. Bascule sur l'onglet 2 (boîte mail). Ouvre l'email reçu en live.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Et voici la fonctionnalité clé : le bouton Recevoir par email envoie immédiatement toute la campagne — les douze textes et les trois images — dans ma boîte mail via Resend. Je peux la copier-coller, la transférer à un community manager, ou la garder en archive. »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3:45 – 4:00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Retour sur Streamlit. Plan large. Logo violet centré.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« SmartContent AI : douze plateformes, trois images, livraison email automatique, deux minutes, vingt-deux cents. Code source sur GitHub. Démo live à smartcontent-ai.streamlit.app. Merci. 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6"/>
          <w:szCs w:val="36"/>
        </w:rPr>
        <w:t xml:space="preserve">3. Script voix off — version lecture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Imprime cette page et lis-la deux ou trois fois avant l'enregistrement. Marquer une pause d'une seconde entre chaque paragraphe.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Ouverture (0:00 – 0:30)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[0:00]  </w:t>
      </w:r>
      <w:r>
        <w:rPr>
          <w:color w:val="1F2937"/>
          <w:sz w:val="22"/>
          <w:szCs w:val="22"/>
        </w:rPr>
        <w:t xml:space="preserve">Imaginez : une seule idée, et en moins de deux minutes vous obtenez douze posts adaptés pour LinkedIn, Instagram, Facebook, TikTok, et neuf autres plateformes — directement dans votre boîte mail.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[0:08]  </w:t>
      </w:r>
      <w:r>
        <w:rPr>
          <w:color w:val="1F2937"/>
          <w:sz w:val="22"/>
          <w:szCs w:val="22"/>
        </w:rPr>
        <w:t xml:space="preserve">Aujourd'hui, les PME québécoises perdent en moyenne cinq heures par semaine à rédiger du contenu marketing. Une agence coûte entre 1 500 et 4 000 dollars par mois. SmartContent AI résout ces deux problèmes pour 0,22 dollar par campagne, déployé entièrement en cloud.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Solution (0:30 – 0:50)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[0:30]  </w:t>
      </w:r>
      <w:r>
        <w:rPr>
          <w:color w:val="1F2937"/>
          <w:sz w:val="22"/>
          <w:szCs w:val="22"/>
        </w:rPr>
        <w:t xml:space="preserve">L'application combine GPT-4o pour les textes, DALL-E 3 pour les images, n8n cloud pour l'orchestration, et Resend pour la livraison email. Tout est hébergé en production sur Railway et Streamlit Cloud.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Démo — saisie (0:50 – 1:25)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[0:50]  </w:t>
      </w:r>
      <w:r>
        <w:rPr>
          <w:color w:val="1F2937"/>
          <w:sz w:val="22"/>
          <w:szCs w:val="22"/>
        </w:rPr>
        <w:t xml:space="preserve">Je décris la campagne en une phrase. Je choisis le secteur d'activité parmi les quarante-sept disponibles, le ton souhaité, l'objectif marketing et le type de contenu. Je sélectionne les douze plateformes — l'application gère LinkedIn comme YouTube Shorts, Pinterest comme Email marketing.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Démo — génération (1:25 – 2:00)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[1:25]  </w:t>
      </w:r>
      <w:r>
        <w:rPr>
          <w:color w:val="1F2937"/>
          <w:sz w:val="22"/>
          <w:szCs w:val="22"/>
        </w:rPr>
        <w:t xml:space="preserve">Je clique sur Générer. En arrière-plan, le backend FastAPI hébergé sur Railway envoie en parallèle douze prompts spécialisés à GPT-4o, plus trois prompts à DALL-E 3.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[1:40]  </w:t>
      </w:r>
      <w:r>
        <w:rPr>
          <w:color w:val="1F2937"/>
          <w:sz w:val="22"/>
          <w:szCs w:val="22"/>
        </w:rPr>
        <w:t xml:space="preserve">En moins de soixante secondes, les douze textes sont générés. Chaque carte est brandée à la couleur de la plateforme.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Démo — résultats (2:00 – 3:00)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[2:00]  </w:t>
      </w:r>
      <w:r>
        <w:rPr>
          <w:color w:val="1F2937"/>
          <w:sz w:val="22"/>
          <w:szCs w:val="22"/>
        </w:rPr>
        <w:t xml:space="preserve">Le texte LinkedIn fait cent soixante mots, ton expert, structure narrative claire, CTA de réservation et cinq hashtags professionnels.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[2:25]  </w:t>
      </w:r>
      <w:r>
        <w:rPr>
          <w:color w:val="1F2937"/>
          <w:sz w:val="22"/>
          <w:szCs w:val="22"/>
        </w:rPr>
        <w:t xml:space="preserve">Les statistiques globales : 1099 mots, 66 hashtags, en 48 secondes. Score d'engagement prédit de 90 sur 100, classé Excellent.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[2:45]  </w:t>
      </w:r>
      <w:r>
        <w:rPr>
          <w:color w:val="1F2937"/>
          <w:sz w:val="22"/>
          <w:szCs w:val="22"/>
        </w:rPr>
        <w:t xml:space="preserve">Trois visuels DALL-E 3 dans les trois formats demandés : carré, paysage, portrait.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Démo — publication n8n + email (3:00 – 3:45)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[3:00]  </w:t>
      </w:r>
      <w:r>
        <w:rPr>
          <w:color w:val="1F2937"/>
          <w:sz w:val="22"/>
          <w:szCs w:val="22"/>
        </w:rPr>
        <w:t xml:space="preserve">Au clic Publier, le backend envoie le payload au webhook n8n hébergé sur Railway. Le Switch route vers douze publishers en parallèle. Le tout est traité en 161 millisecondes.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[3:20]  </w:t>
      </w:r>
      <w:r>
        <w:rPr>
          <w:color w:val="1F2937"/>
          <w:sz w:val="22"/>
          <w:szCs w:val="22"/>
        </w:rPr>
        <w:t xml:space="preserve">Et voici la fonctionnalité clé : le bouton Recevoir par email envoie immédiatement toute la campagne — les douze textes et les trois images — dans ma boîte mail via Resend. Je peux la copier-coller, la transférer à un community manager, ou la garder en archive.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Conclusion (3:45 – 4:00)</w:t>
      </w:r>
    </w:p>
    <w:p>
      <w:pPr>
        <w:spacing w:after="100" w:before="100" w:line="320"/>
        <w:ind w:left="360"/>
      </w:pP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[3:45]  </w:t>
      </w:r>
      <w:r>
        <w:rPr>
          <w:color w:val="1F2937"/>
          <w:sz w:val="22"/>
          <w:szCs w:val="22"/>
        </w:rPr>
        <w:t xml:space="preserve">SmartContent AI : douze plateformes, trois images, livraison email automatique, deux minutes, vingt-deux cents. Code source sur GitHub. Démo live à smartcontent-ai.streamlit.app. Merci.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6"/>
          <w:szCs w:val="36"/>
        </w:rPr>
        <w:t xml:space="preserve">4. Conseils d'enregistrement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4.1 Avant de commencer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Bois un grand verre d'eau dix minutes avant.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Lis le script à voix haute trois fois.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Coupe les notifications (téléphone en silencieux, Discord/Slack fermés).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Choisis un moment de la journée où ta voix est posée (11h-15h optimal).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4.2 Stratégie d'enregistrement (recommandation)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Passe 1 : enregistre uniquement l'écran sans voix. Si tu rates une action, recommence.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Passe 2 : ouvre l'enregistrement vidéo dans un éditeur léger (DaVinci Resolve gratuit). Enregistre la voix off par-dessus en lisant le script.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Cette méthode élimine le stress et produit un résultat beaucoup plus pro qu'un take unique.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4.3 Prononciations clés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« jay double-vé té » pour JWT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« djé pé té quatre o » pour GPT-4o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« dale euh trois » pour DALL-E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« èn-huit-èn » ou « en-eight-en » pour n8n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« riZend » pour Resend</w:t>
      </w:r>
    </w:p>
    <w:p>
      <w:pPr>
        <w:pStyle w:val="Heading2"/>
        <w:spacing w:after="140" w:before="280"/>
      </w:pPr>
      <w:r>
        <w:rPr>
          <w:b/>
          <w:bCs/>
          <w:color w:val="5B21B6"/>
          <w:sz w:val="28"/>
          <w:szCs w:val="28"/>
        </w:rPr>
        <w:t xml:space="preserve">4.4 Export et partage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Format final : MP4 H.264, 1920×1080, 30 fps. Taille attendue ≈ 30 à 60 Mo pour 4 minutes.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Upload sur YouTube en mode Non répertorié.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Inclure le lien dans le mémoire en page de couverture.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6"/>
          <w:szCs w:val="36"/>
        </w:rPr>
        <w:t xml:space="preserve">5. Checklist 30 minutes avant tournage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Imprime ou affiche cette checklist à côté de ton écran.</w:t>
      </w:r>
    </w:p>
    <w:p>
      <w:pPr>
        <w:spacing w:after="200"/>
      </w:pPr>
      <w:r>
        <w:t xml:space="preserve"/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App live accessible : smartcontent-ai.streamlit.app affiche pastille « Backend en ligne »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Compte démo créé sur l'app (email valide)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Boîte mail ouverte dans un onglet (Gmail ou Yahoo)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n8n cloud ouvert : primary-production-96d7d.up.railway.app (déjà connecté)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Backend API docs ouvert : web-production-71b032.up.railway.app/docs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Onglets navigateur fermés (sauf les 4 ci-dessus)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Notifications Windows désactivées (mode Ne pas déranger)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Sujet de campagne copié dans le presse-papier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Casque branché, micro testé (volume zone jaune dans OBS)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Verre d'eau à portée de main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Script imprimé ou affiché sur deuxième écran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 Studio : 1920×1080, 30 fps, audio mono 192 kbps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Test enregistrement de 10 secondes effectué et relu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Téléphone en mode silencieux</w:t>
      </w:r>
    </w:p>
    <w:p>
      <w:pPr>
        <w:spacing w:after="120" w:line="32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☐ 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Lecture du script à voix haute terminée (3 fois)</w:t>
      </w:r>
    </w:p>
    <w:p>
      <w:pPr>
        <w:spacing w:after="200"/>
      </w:pPr>
      <w:r>
        <w:t xml:space="preserve"/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Quand tout est coché, click Start Recording et lance la démo. Bonne prise.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Serge Tsebo · Mai 2026  ·  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SmartContent AI · Guide vidéo démo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5B21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SmartContent AI — Guide vidéo démo V2</dc:title>
  <dc:creator>Serge Tsebo</dc:creator>
  <dc:description>Script + storyboard + conseils enregistrement V2 (cloud + email)</dc:description>
  <cp:lastModifiedBy>Un-named</cp:lastModifiedBy>
  <cp:revision>1</cp:revision>
  <dcterms:created xsi:type="dcterms:W3CDTF">2026-05-12T22:03:19.793Z</dcterms:created>
  <dcterms:modified xsi:type="dcterms:W3CDTF">2026-05-12T22:03:19.794Z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