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r>
        <w:t xml:space="preserve"/>
      </w:r>
    </w:p>
    <w:p>
      <w:pPr>
        <w:jc w:val="center"/>
      </w:pPr>
      <w:r>
        <w:rPr>
          <w:b/>
          <w:bCs/>
          <w:color w:val="475569"/>
          <w:spacing w:val="80"/>
          <w:sz w:val="28"/>
          <w:szCs w:val="28"/>
        </w:rPr>
        <w:t xml:space="preserve">VIDÉO DÉMO</w:t>
      </w:r>
    </w:p>
    <w:p>
      <w:pPr>
        <w:spacing w:after="480"/>
        <w:jc w:val="center"/>
      </w:pPr>
      <w:r>
        <w:rPr>
          <w:color w:val="94A3B8"/>
          <w:sz w:val="22"/>
          <w:szCs w:val="22"/>
        </w:rPr>
        <w:t xml:space="preserve">Guide d'enregistrement</w:t>
      </w:r>
    </w:p>
    <w:p>
      <w:pPr>
        <w:spacing w:after="240" w:before="360"/>
        <w:jc w:val="center"/>
      </w:pPr>
      <w:r>
        <w:rPr>
          <w:b/>
          <w:bCs/>
          <w:color w:val="7C3AED"/>
          <w:sz w:val="60"/>
          <w:szCs w:val="60"/>
        </w:rPr>
        <w:t xml:space="preserve">SmartContent AI</w:t>
      </w:r>
    </w:p>
    <w:p>
      <w:pPr>
        <w:jc w:val="center"/>
      </w:pPr>
      <w:r>
        <w:rPr>
          <w:i/>
          <w:iCs/>
          <w:color w:val="5B21B6"/>
          <w:sz w:val="24"/>
          <w:szCs w:val="24"/>
        </w:rPr>
        <w:t xml:space="preserve">Script voix off  ·  Storyboard  ·  Conseils techniques</w:t>
      </w:r>
    </w:p>
    <w:p>
      <w:pPr>
        <w:spacing w:before="1800"/>
      </w:pPr>
      <w:r>
        <w:t xml:space="preserve"/>
      </w:r>
    </w:p>
    <w:p>
      <w:pPr>
        <w:spacing w:after="100"/>
        <w:jc w:val="center"/>
      </w:pPr>
      <w:r>
        <w:rPr>
          <w:color w:val="475569"/>
          <w:spacing w:val="60"/>
          <w:sz w:val="20"/>
          <w:szCs w:val="20"/>
        </w:rPr>
        <w:t xml:space="preserve">Format</w:t>
      </w:r>
    </w:p>
    <w:p>
      <w:pPr>
        <w:spacing w:after="360"/>
        <w:jc w:val="center"/>
      </w:pPr>
      <w:r>
        <w:rPr>
          <w:b/>
          <w:bCs/>
          <w:sz w:val="26"/>
          <w:szCs w:val="26"/>
        </w:rPr>
        <w:t xml:space="preserve">4 minutes  ·  Voix off + screen recording</w:t>
      </w:r>
    </w:p>
    <w:p>
      <w:pPr>
        <w:spacing w:after="240"/>
        <w:jc w:val="center"/>
      </w:pPr>
      <w:r>
        <w:rPr>
          <w:color w:val="475569"/>
          <w:sz w:val="22"/>
          <w:szCs w:val="22"/>
        </w:rPr>
        <w:t xml:space="preserve">Auteur  ·  Serge Tsebo</w:t>
      </w:r>
    </w:p>
    <w:p>
      <w:pPr>
        <w:jc w:val="center"/>
      </w:pPr>
      <w:r>
        <w:rPr>
          <w:color w:val="94A3B8"/>
          <w:sz w:val="20"/>
          <w:szCs w:val="20"/>
        </w:rPr>
        <w:t xml:space="preserve">AEC IA Appliquée  ·  Collège Multihexa  ·  Mai 2026</w:t>
      </w:r>
    </w:p>
    <w:p>
      <w:r>
        <w:br w:type="page"/>
      </w:r>
    </w:p>
    <w:p>
      <w:pPr>
        <w:pStyle w:val="Heading1"/>
        <w:spacing w:after="200" w:before="360"/>
      </w:pPr>
      <w:r>
        <w:rPr>
          <w:b/>
          <w:bCs/>
          <w:color w:val="5B21B6"/>
          <w:sz w:val="36"/>
          <w:szCs w:val="36"/>
        </w:rPr>
        <w:t xml:space="preserve">1. Pré-requis techniques</w:t>
      </w:r>
    </w:p>
    <w:p>
      <w:pPr>
        <w:pStyle w:val="Heading2"/>
        <w:spacing w:after="140" w:before="280"/>
      </w:pPr>
      <w:r>
        <w:rPr>
          <w:b/>
          <w:bCs/>
          <w:color w:val="5B21B6"/>
          <w:sz w:val="28"/>
          <w:szCs w:val="28"/>
        </w:rPr>
        <w:t xml:space="preserve">1.1 Logiciels nécessaires</w:t>
      </w:r>
    </w:p>
    <w:p>
      <w:pPr>
        <w:spacing w:after="120" w:line="320"/>
        <w:jc w:val="both"/>
      </w:pPr>
      <w:r>
        <w:rPr>
          <w:color w:val="1F2937"/>
          <w:sz w:val="22"/>
          <w:szCs w:val="22"/>
        </w:rPr>
        <w:t xml:space="preserve">Avant de commencer l'enregistrement, installe les outils suivants. Tout est gratuit, l'installation totale prend environ dix minutes.</w:t>
      </w:r>
    </w:p>
    <w:p>
      <w:pPr>
        <w:pStyle w:val="ListParagraph"/>
        <w:numPr>
          <w:ilvl w:val="0"/>
          <w:numId w:val="2"/>
        </w:numPr>
        <w:spacing w:after="80" w:line="300"/>
      </w:pPr>
      <w:r>
        <w:rPr>
          <w:color w:val="1F2937"/>
          <w:sz w:val="22"/>
          <w:szCs w:val="22"/>
        </w:rPr>
        <w:t xml:space="preserve">OBS Studio (https://obsproject.com) — logiciel d'enregistrement écran open-source, recommandé pour la qualité de la sortie. Alternative simple : Loom (loom.com), 5 minutes gratuit par enregistrement.</w:t>
      </w:r>
    </w:p>
    <w:p>
      <w:pPr>
        <w:pStyle w:val="ListParagraph"/>
        <w:numPr>
          <w:ilvl w:val="0"/>
          <w:numId w:val="2"/>
        </w:numPr>
        <w:spacing w:after="80" w:line="300"/>
      </w:pPr>
      <w:r>
        <w:rPr>
          <w:color w:val="1F2937"/>
          <w:sz w:val="22"/>
          <w:szCs w:val="22"/>
        </w:rPr>
        <w:t xml:space="preserve">Audacity (https://audacityteam.org) — pour nettoyer la voix off après enregistrement (suppression des « euh », normalisation du volume). Optionnel.</w:t>
      </w:r>
    </w:p>
    <w:p>
      <w:pPr>
        <w:pStyle w:val="ListParagraph"/>
        <w:numPr>
          <w:ilvl w:val="0"/>
          <w:numId w:val="2"/>
        </w:numPr>
        <w:spacing w:after="80" w:line="300"/>
      </w:pPr>
      <w:r>
        <w:rPr>
          <w:color w:val="1F2937"/>
          <w:sz w:val="22"/>
          <w:szCs w:val="22"/>
        </w:rPr>
        <w:t xml:space="preserve">Un casque avec micro intégré décent. Le micro intégré du portable peut suffire mais la qualité audio est le facteur n°1 perçu par le jury.</w:t>
      </w:r>
    </w:p>
    <w:p>
      <w:pPr>
        <w:pStyle w:val="Heading2"/>
        <w:spacing w:after="140" w:before="280"/>
      </w:pPr>
      <w:r>
        <w:rPr>
          <w:b/>
          <w:bCs/>
          <w:color w:val="5B21B6"/>
          <w:sz w:val="28"/>
          <w:szCs w:val="28"/>
        </w:rPr>
        <w:t xml:space="preserve">1.2 Préparation de l'environnement</w:t>
      </w:r>
    </w:p>
    <w:p>
      <w:pPr>
        <w:spacing w:after="120" w:line="320"/>
        <w:jc w:val="both"/>
      </w:pPr>
      <w:r>
        <w:rPr>
          <w:color w:val="1F2937"/>
          <w:sz w:val="22"/>
          <w:szCs w:val="22"/>
        </w:rPr>
        <w:t xml:space="preserve">Avant de cliquer sur Record, prépare ton bureau pour qu'il soit présentable et que la démo se déroule sans accroc.</w:t>
      </w:r>
    </w:p>
    <w:p>
      <w:pPr>
        <w:pStyle w:val="ListParagraph"/>
        <w:numPr>
          <w:ilvl w:val="0"/>
          <w:numId w:val="2"/>
        </w:numPr>
        <w:spacing w:after="80" w:line="300"/>
      </w:pPr>
      <w:r>
        <w:rPr>
          <w:color w:val="1F2937"/>
          <w:sz w:val="22"/>
          <w:szCs w:val="22"/>
        </w:rPr>
        <w:t xml:space="preserve">Ferme toutes les applications inutiles (Outlook, Slack, navigateurs avec onglets distrayants). Le jury verra ton bureau.</w:t>
      </w:r>
    </w:p>
    <w:p>
      <w:pPr>
        <w:pStyle w:val="ListParagraph"/>
        <w:numPr>
          <w:ilvl w:val="0"/>
          <w:numId w:val="2"/>
        </w:numPr>
        <w:spacing w:after="80" w:line="300"/>
      </w:pPr>
      <w:r>
        <w:rPr>
          <w:color w:val="1F2937"/>
          <w:sz w:val="22"/>
          <w:szCs w:val="22"/>
        </w:rPr>
        <w:t xml:space="preserve">Crée un compte de démo dédié dans SmartContent AI (par exemple demo@ktioslounge.com). Évite ton vrai compte personnel.</w:t>
      </w:r>
    </w:p>
    <w:p>
      <w:pPr>
        <w:pStyle w:val="ListParagraph"/>
        <w:numPr>
          <w:ilvl w:val="0"/>
          <w:numId w:val="2"/>
        </w:numPr>
        <w:spacing w:after="80" w:line="300"/>
      </w:pPr>
      <w:r>
        <w:rPr>
          <w:color w:val="1F2937"/>
          <w:sz w:val="22"/>
          <w:szCs w:val="22"/>
        </w:rPr>
        <w:t xml:space="preserve">Lance les trois services AVANT de commencer l'enregistrement : uvicorn sur 8001, streamlit sur 8501, n8n Desktop sur 5678. Vérifie que tout est vert (Backend en ligne dans la sidebar Streamlit).</w:t>
      </w:r>
    </w:p>
    <w:p>
      <w:pPr>
        <w:pStyle w:val="ListParagraph"/>
        <w:numPr>
          <w:ilvl w:val="0"/>
          <w:numId w:val="2"/>
        </w:numPr>
        <w:spacing w:after="80" w:line="300"/>
      </w:pPr>
      <w:r>
        <w:rPr>
          <w:color w:val="1F2937"/>
          <w:sz w:val="22"/>
          <w:szCs w:val="22"/>
        </w:rPr>
        <w:t xml:space="preserve">Ouvre le navigateur Edge ou Chrome en mode plein écran (F11) sur localhost:8501. Cache la barre des favoris (Ctrl+Shift+B).</w:t>
      </w:r>
    </w:p>
    <w:p>
      <w:pPr>
        <w:pStyle w:val="ListParagraph"/>
        <w:numPr>
          <w:ilvl w:val="0"/>
          <w:numId w:val="2"/>
        </w:numPr>
        <w:spacing w:after="80" w:line="300"/>
      </w:pPr>
      <w:r>
        <w:rPr>
          <w:color w:val="1F2937"/>
          <w:sz w:val="22"/>
          <w:szCs w:val="22"/>
        </w:rPr>
        <w:t xml:space="preserve">Pré-écris le sujet de la campagne dans un fichier texte que tu pourras copier-coller pendant la démo : « Promotion grand opening — café spécialty au centre-ville de Montréal ».</w:t>
      </w:r>
    </w:p>
    <w:p>
      <w:pPr>
        <w:pStyle w:val="Heading2"/>
        <w:spacing w:after="140" w:before="280"/>
      </w:pPr>
      <w:r>
        <w:rPr>
          <w:b/>
          <w:bCs/>
          <w:color w:val="5B21B6"/>
          <w:sz w:val="28"/>
          <w:szCs w:val="28"/>
        </w:rPr>
        <w:t xml:space="preserve">1.3 Paramètres OBS Studio</w:t>
      </w:r>
    </w:p>
    <w:p>
      <w:pPr>
        <w:spacing w:after="120" w:line="320"/>
        <w:jc w:val="both"/>
      </w:pPr>
      <w:r>
        <w:rPr>
          <w:color w:val="1F2937"/>
          <w:sz w:val="22"/>
          <w:szCs w:val="22"/>
        </w:rPr>
        <w:t xml:space="preserve">Configuration OBS recommandée pour un rendu professionnel.</w:t>
      </w:r>
    </w:p>
    <w:p>
      <w:pPr>
        <w:pStyle w:val="ListParagraph"/>
        <w:numPr>
          <w:ilvl w:val="0"/>
          <w:numId w:val="2"/>
        </w:numPr>
        <w:spacing w:after="80" w:line="300"/>
      </w:pPr>
      <w:r>
        <w:rPr>
          <w:color w:val="1F2937"/>
          <w:sz w:val="22"/>
          <w:szCs w:val="22"/>
        </w:rPr>
        <w:t xml:space="preserve">Résolution de sortie : 1920×1080 (Full HD). Évite le 4K — fichier trop lourd pour partage.</w:t>
      </w:r>
    </w:p>
    <w:p>
      <w:pPr>
        <w:pStyle w:val="ListParagraph"/>
        <w:numPr>
          <w:ilvl w:val="0"/>
          <w:numId w:val="2"/>
        </w:numPr>
        <w:spacing w:after="80" w:line="300"/>
      </w:pPr>
      <w:r>
        <w:rPr>
          <w:color w:val="1F2937"/>
          <w:sz w:val="22"/>
          <w:szCs w:val="22"/>
        </w:rPr>
        <w:t xml:space="preserve">FPS : 30 images par seconde. Suffisant pour du screen recording, divise par deux la taille du fichier vs 60 fps.</w:t>
      </w:r>
    </w:p>
    <w:p>
      <w:pPr>
        <w:pStyle w:val="ListParagraph"/>
        <w:numPr>
          <w:ilvl w:val="0"/>
          <w:numId w:val="2"/>
        </w:numPr>
        <w:spacing w:after="80" w:line="300"/>
      </w:pPr>
      <w:r>
        <w:rPr>
          <w:color w:val="1F2937"/>
          <w:sz w:val="22"/>
          <w:szCs w:val="22"/>
        </w:rPr>
        <w:t xml:space="preserve">Format : MP4 H.264, débit ~8000 kbps.</w:t>
      </w:r>
    </w:p>
    <w:p>
      <w:pPr>
        <w:pStyle w:val="ListParagraph"/>
        <w:numPr>
          <w:ilvl w:val="0"/>
          <w:numId w:val="2"/>
        </w:numPr>
        <w:spacing w:after="80" w:line="300"/>
      </w:pPr>
      <w:r>
        <w:rPr>
          <w:color w:val="1F2937"/>
          <w:sz w:val="22"/>
          <w:szCs w:val="22"/>
        </w:rPr>
        <w:t xml:space="preserve">Audio : 44 100 Hz, 192 kbps mono. Source : Microphone (sélectionne ton casque, pas Default).</w:t>
      </w:r>
    </w:p>
    <w:p>
      <w:pPr>
        <w:pStyle w:val="ListParagraph"/>
        <w:numPr>
          <w:ilvl w:val="0"/>
          <w:numId w:val="2"/>
        </w:numPr>
        <w:spacing w:after="80" w:line="300"/>
      </w:pPr>
      <w:r>
        <w:rPr>
          <w:color w:val="1F2937"/>
          <w:sz w:val="22"/>
          <w:szCs w:val="22"/>
        </w:rPr>
        <w:t xml:space="preserve">Source vidéo : Display Capture (capture l'écran complet) ou Window Capture (juste le navigateur). Display Capture est plus simple.</w:t>
      </w:r>
    </w:p>
    <w:p>
      <w:pPr>
        <w:pStyle w:val="ListParagraph"/>
        <w:numPr>
          <w:ilvl w:val="0"/>
          <w:numId w:val="2"/>
        </w:numPr>
        <w:spacing w:after="80" w:line="300"/>
      </w:pPr>
      <w:r>
        <w:rPr>
          <w:color w:val="1F2937"/>
          <w:sz w:val="22"/>
          <w:szCs w:val="22"/>
        </w:rPr>
        <w:t xml:space="preserve">Avant de cliquer Start Recording : fais un test de 10 secondes en parlant normalement, vérifie que le volume audio entre dans la zone jaune (pas rouge, pas gris).</w:t>
      </w:r>
    </w:p>
    <w:p>
      <w:r>
        <w:br w:type="page"/>
      </w:r>
    </w:p>
    <w:p>
      <w:pPr>
        <w:pStyle w:val="Heading1"/>
        <w:spacing w:after="200" w:before="360"/>
      </w:pPr>
      <w:r>
        <w:rPr>
          <w:b/>
          <w:bCs/>
          <w:color w:val="5B21B6"/>
          <w:sz w:val="36"/>
          <w:szCs w:val="36"/>
        </w:rPr>
        <w:t xml:space="preserve">2. Storyboard minute par minute</w:t>
      </w:r>
    </w:p>
    <w:p>
      <w:pPr>
        <w:spacing w:after="120" w:line="320"/>
        <w:jc w:val="both"/>
      </w:pPr>
      <w:r>
        <w:rPr>
          <w:color w:val="1F2937"/>
          <w:sz w:val="22"/>
          <w:szCs w:val="22"/>
        </w:rPr>
        <w:t xml:space="preserve">Le tableau ci-dessous décompose la vidéo de quatre minutes en treize séquences. Chaque ligne indique le timecode, ce qui doit être visible à l'écran, et le texte exact à dire en voix off.</w:t>
      </w:r>
    </w:p>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3500"/>
        <w:gridCol w:w="4560"/>
      </w:tblGrid>
      <w:tr>
        <w:tc>
          <w:tcPr>
            <w:tcW w:type="dxa" w:w="1300"/>
            <w:tcBorders>
              <w:top w:val="single" w:color="CBD5E1" w:sz="4"/>
              <w:left w:val="single" w:color="CBD5E1" w:sz="4"/>
              <w:bottom w:val="single" w:color="CBD5E1" w:sz="4"/>
              <w:right w:val="single" w:color="CBD5E1" w:sz="4"/>
            </w:tcBorders>
            <w:shd w:fill="7C3AED" w:val="clear"/>
            <w:tcMar>
              <w:top w:type="dxa" w:w="80"/>
              <w:left w:type="dxa" w:w="120"/>
              <w:bottom w:type="dxa" w:w="80"/>
              <w:right w:type="dxa" w:w="120"/>
            </w:tcMar>
          </w:tcPr>
          <w:p>
            <w:pPr>
              <w:spacing w:line="280"/>
            </w:pPr>
            <w:r>
              <w:rPr>
                <w:b/>
                <w:bCs/>
                <w:color w:val="FFFFFF"/>
                <w:sz w:val="22"/>
                <w:szCs w:val="22"/>
              </w:rPr>
              <w:t xml:space="preserve">Timecode</w:t>
            </w:r>
          </w:p>
        </w:tc>
        <w:tc>
          <w:tcPr>
            <w:tcW w:type="dxa" w:w="3500"/>
            <w:tcBorders>
              <w:top w:val="single" w:color="CBD5E1" w:sz="4"/>
              <w:left w:val="single" w:color="CBD5E1" w:sz="4"/>
              <w:bottom w:val="single" w:color="CBD5E1" w:sz="4"/>
              <w:right w:val="single" w:color="CBD5E1" w:sz="4"/>
            </w:tcBorders>
            <w:shd w:fill="7C3AED" w:val="clear"/>
            <w:tcMar>
              <w:top w:type="dxa" w:w="80"/>
              <w:left w:type="dxa" w:w="120"/>
              <w:bottom w:type="dxa" w:w="80"/>
              <w:right w:type="dxa" w:w="120"/>
            </w:tcMar>
          </w:tcPr>
          <w:p>
            <w:pPr>
              <w:spacing w:line="280"/>
            </w:pPr>
            <w:r>
              <w:rPr>
                <w:b/>
                <w:bCs/>
                <w:color w:val="FFFFFF"/>
                <w:sz w:val="22"/>
                <w:szCs w:val="22"/>
              </w:rPr>
              <w:t xml:space="preserve">À l'écran</w:t>
            </w:r>
          </w:p>
        </w:tc>
        <w:tc>
          <w:tcPr>
            <w:tcW w:type="dxa" w:w="4560"/>
            <w:tcBorders>
              <w:top w:val="single" w:color="CBD5E1" w:sz="4"/>
              <w:left w:val="single" w:color="CBD5E1" w:sz="4"/>
              <w:bottom w:val="single" w:color="CBD5E1" w:sz="4"/>
              <w:right w:val="single" w:color="CBD5E1" w:sz="4"/>
            </w:tcBorders>
            <w:shd w:fill="7C3AED" w:val="clear"/>
            <w:tcMar>
              <w:top w:type="dxa" w:w="80"/>
              <w:left w:type="dxa" w:w="120"/>
              <w:bottom w:type="dxa" w:w="80"/>
              <w:right w:type="dxa" w:w="120"/>
            </w:tcMar>
          </w:tcPr>
          <w:p>
            <w:pPr>
              <w:spacing w:line="280"/>
            </w:pPr>
            <w:r>
              <w:rPr>
                <w:b/>
                <w:bCs/>
                <w:color w:val="FFFFFF"/>
                <w:sz w:val="22"/>
                <w:szCs w:val="22"/>
              </w:rPr>
              <w:t xml:space="preserve">Voix off (script)</w:t>
            </w:r>
          </w:p>
        </w:tc>
      </w:tr>
      <w:tr>
        <w:tc>
          <w:tcPr>
            <w:tcW w:type="dxa" w:w="1300"/>
            <w:tcBorders>
              <w:top w:val="single" w:color="CBD5E1" w:sz="4"/>
              <w:left w:val="single" w:color="CBD5E1" w:sz="4"/>
              <w:bottom w:val="single" w:color="CBD5E1" w:sz="4"/>
              <w:right w:val="single" w:color="CBD5E1" w:sz="4"/>
            </w:tcBorders>
            <w:shd w:fill="F5F3FF" w:val="clear"/>
            <w:tcMar>
              <w:top w:type="dxa" w:w="80"/>
              <w:left w:type="dxa" w:w="120"/>
              <w:bottom w:type="dxa" w:w="80"/>
              <w:right w:type="dxa" w:w="120"/>
            </w:tcMar>
          </w:tcPr>
          <w:p>
            <w:pPr>
              <w:spacing w:line="280"/>
            </w:pPr>
            <w:r>
              <w:rPr>
                <w:rFonts w:ascii="Consolas" w:cs="Consolas" w:eastAsia="Consolas" w:hAnsi="Consolas"/>
                <w:b/>
                <w:bCs/>
                <w:color w:val="5B21B6"/>
                <w:sz w:val="19"/>
                <w:szCs w:val="19"/>
              </w:rPr>
              <w:t xml:space="preserve">0:00 – 0:08</w:t>
            </w:r>
          </w:p>
        </w:tc>
        <w:tc>
          <w:tcPr>
            <w:tcW w:type="dxa" w:w="35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line="280"/>
            </w:pPr>
            <w:r>
              <w:rPr>
                <w:b w:val="false"/>
                <w:bCs w:val="false"/>
                <w:color w:val="1F2937"/>
                <w:sz w:val="19"/>
                <w:szCs w:val="19"/>
              </w:rPr>
              <w:t xml:space="preserve">Plan large : page de connexion en violet. Texte d'introduction superposé en haut : « SmartContent AI ».</w:t>
            </w:r>
          </w:p>
        </w:tc>
        <w:tc>
          <w:tcPr>
            <w:tcW w:type="dxa" w:w="456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line="280"/>
            </w:pPr>
            <w:r>
              <w:rPr>
                <w:b w:val="false"/>
                <w:bCs w:val="false"/>
                <w:i/>
                <w:iCs/>
                <w:color w:val="1F2937"/>
                <w:sz w:val="20"/>
                <w:szCs w:val="20"/>
              </w:rPr>
              <w:t xml:space="preserve">« Imaginez : une seule idée, et en moins de deux minutes vous obtenez douze posts adaptés pour LinkedIn, Instagram, Facebook, TikTok, et neuf autres plateformes. »</w:t>
            </w:r>
          </w:p>
        </w:tc>
      </w:tr>
      <w:tr>
        <w:tc>
          <w:tcPr>
            <w:tcW w:type="dxa" w:w="1300"/>
            <w:tcBorders>
              <w:top w:val="single" w:color="CBD5E1" w:sz="4"/>
              <w:left w:val="single" w:color="CBD5E1" w:sz="4"/>
              <w:bottom w:val="single" w:color="CBD5E1" w:sz="4"/>
              <w:right w:val="single" w:color="CBD5E1" w:sz="4"/>
            </w:tcBorders>
            <w:shd w:fill="F5F3FF" w:val="clear"/>
            <w:tcMar>
              <w:top w:type="dxa" w:w="80"/>
              <w:left w:type="dxa" w:w="120"/>
              <w:bottom w:type="dxa" w:w="80"/>
              <w:right w:type="dxa" w:w="120"/>
            </w:tcMar>
          </w:tcPr>
          <w:p>
            <w:pPr>
              <w:spacing w:line="280"/>
            </w:pPr>
            <w:r>
              <w:rPr>
                <w:rFonts w:ascii="Consolas" w:cs="Consolas" w:eastAsia="Consolas" w:hAnsi="Consolas"/>
                <w:b/>
                <w:bCs/>
                <w:color w:val="5B21B6"/>
                <w:sz w:val="19"/>
                <w:szCs w:val="19"/>
              </w:rPr>
              <w:t xml:space="preserve">0:08 – 0:30</w:t>
            </w:r>
          </w:p>
        </w:tc>
        <w:tc>
          <w:tcPr>
            <w:tcW w:type="dxa" w:w="35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line="280"/>
            </w:pPr>
            <w:r>
              <w:rPr>
                <w:b w:val="false"/>
                <w:bCs w:val="false"/>
                <w:color w:val="1F2937"/>
                <w:sz w:val="19"/>
                <w:szCs w:val="19"/>
              </w:rPr>
              <w:t xml:space="preserve">Toujours la page de connexion. Surimpression de trois icônes en bas : ⏰ ⚡ 💰 avec textes courts.</w:t>
            </w:r>
          </w:p>
        </w:tc>
        <w:tc>
          <w:tcPr>
            <w:tcW w:type="dxa" w:w="456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line="280"/>
            </w:pPr>
            <w:r>
              <w:rPr>
                <w:b w:val="false"/>
                <w:bCs w:val="false"/>
                <w:i/>
                <w:iCs/>
                <w:color w:val="1F2937"/>
                <w:sz w:val="20"/>
                <w:szCs w:val="20"/>
              </w:rPr>
              <w:t xml:space="preserve">« Aujourd'hui, les PME québécoises perdent en moyenne cinq heures par semaine à rédiger du contenu marketing. Une agence coûte entre 1 500 et 4 000 dollars par mois. SmartContent AI résout ces deux problèmes pour 0,22 dollar par campagne. »</w:t>
            </w:r>
          </w:p>
        </w:tc>
      </w:tr>
      <w:tr>
        <w:tc>
          <w:tcPr>
            <w:tcW w:type="dxa" w:w="1300"/>
            <w:tcBorders>
              <w:top w:val="single" w:color="CBD5E1" w:sz="4"/>
              <w:left w:val="single" w:color="CBD5E1" w:sz="4"/>
              <w:bottom w:val="single" w:color="CBD5E1" w:sz="4"/>
              <w:right w:val="single" w:color="CBD5E1" w:sz="4"/>
            </w:tcBorders>
            <w:shd w:fill="F5F3FF" w:val="clear"/>
            <w:tcMar>
              <w:top w:type="dxa" w:w="80"/>
              <w:left w:type="dxa" w:w="120"/>
              <w:bottom w:type="dxa" w:w="80"/>
              <w:right w:type="dxa" w:w="120"/>
            </w:tcMar>
          </w:tcPr>
          <w:p>
            <w:pPr>
              <w:spacing w:line="280"/>
            </w:pPr>
            <w:r>
              <w:rPr>
                <w:rFonts w:ascii="Consolas" w:cs="Consolas" w:eastAsia="Consolas" w:hAnsi="Consolas"/>
                <w:b/>
                <w:bCs/>
                <w:color w:val="5B21B6"/>
                <w:sz w:val="19"/>
                <w:szCs w:val="19"/>
              </w:rPr>
              <w:t xml:space="preserve">0:30 – 0:50</w:t>
            </w:r>
          </w:p>
        </w:tc>
        <w:tc>
          <w:tcPr>
            <w:tcW w:type="dxa" w:w="35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line="280"/>
            </w:pPr>
            <w:r>
              <w:rPr>
                <w:b w:val="false"/>
                <w:bCs w:val="false"/>
                <w:color w:val="1F2937"/>
                <w:sz w:val="19"/>
                <w:szCs w:val="19"/>
              </w:rPr>
              <w:t xml:space="preserve">Click Connexion. Page Générateur s'ouvre. Plan rapproché sur la sidebar premium violette.</w:t>
            </w:r>
          </w:p>
        </w:tc>
        <w:tc>
          <w:tcPr>
            <w:tcW w:type="dxa" w:w="456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line="280"/>
            </w:pPr>
            <w:r>
              <w:rPr>
                <w:b w:val="false"/>
                <w:bCs w:val="false"/>
                <w:i/>
                <w:iCs/>
                <w:color w:val="1F2937"/>
                <w:sz w:val="20"/>
                <w:szCs w:val="20"/>
              </w:rPr>
              <w:t xml:space="preserve">« L'application combine GPT-4o pour les textes, DALL-E 3 pour les images, et un workflow n8n pour la publication automatique. Tout fonctionne en local sur ce poste — backend FastAPI, frontend Streamlit, base PostgreSQL Supabase. »</w:t>
            </w:r>
          </w:p>
        </w:tc>
      </w:tr>
      <w:tr>
        <w:tc>
          <w:tcPr>
            <w:tcW w:type="dxa" w:w="1300"/>
            <w:tcBorders>
              <w:top w:val="single" w:color="CBD5E1" w:sz="4"/>
              <w:left w:val="single" w:color="CBD5E1" w:sz="4"/>
              <w:bottom w:val="single" w:color="CBD5E1" w:sz="4"/>
              <w:right w:val="single" w:color="CBD5E1" w:sz="4"/>
            </w:tcBorders>
            <w:shd w:fill="F5F3FF" w:val="clear"/>
            <w:tcMar>
              <w:top w:type="dxa" w:w="80"/>
              <w:left w:type="dxa" w:w="120"/>
              <w:bottom w:type="dxa" w:w="80"/>
              <w:right w:type="dxa" w:w="120"/>
            </w:tcMar>
          </w:tcPr>
          <w:p>
            <w:pPr>
              <w:spacing w:line="280"/>
            </w:pPr>
            <w:r>
              <w:rPr>
                <w:rFonts w:ascii="Consolas" w:cs="Consolas" w:eastAsia="Consolas" w:hAnsi="Consolas"/>
                <w:b/>
                <w:bCs/>
                <w:color w:val="5B21B6"/>
                <w:sz w:val="19"/>
                <w:szCs w:val="19"/>
              </w:rPr>
              <w:t xml:space="preserve">0:50 – 1:25</w:t>
            </w:r>
          </w:p>
        </w:tc>
        <w:tc>
          <w:tcPr>
            <w:tcW w:type="dxa" w:w="35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line="280"/>
            </w:pPr>
            <w:r>
              <w:rPr>
                <w:b w:val="false"/>
                <w:bCs w:val="false"/>
                <w:color w:val="1F2937"/>
                <w:sz w:val="19"/>
                <w:szCs w:val="19"/>
              </w:rPr>
              <w:t xml:space="preserve">Tape ou colle le sujet : « Promotion grand opening — café spécialty au centre-ville de Montréal ». Sélectionne Restaurant / Bar, ton Storytelling, objectif Vendre, type Post simple. Coche les douze plateformes.</w:t>
            </w:r>
          </w:p>
        </w:tc>
        <w:tc>
          <w:tcPr>
            <w:tcW w:type="dxa" w:w="456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line="280"/>
            </w:pPr>
            <w:r>
              <w:rPr>
                <w:b w:val="false"/>
                <w:bCs w:val="false"/>
                <w:i/>
                <w:iCs/>
                <w:color w:val="1F2937"/>
                <w:sz w:val="20"/>
                <w:szCs w:val="20"/>
              </w:rPr>
              <w:t xml:space="preserve">« Je décris la campagne en une phrase. Je choisis le secteur d'activité parmi les 47 disponibles, le ton souhaité, l'objectif marketing et le type de contenu. Je sélectionne les douze plateformes — l'application gère LinkedIn comme YouTube Shorts, Pinterest comme Email marketing. »</w:t>
            </w:r>
          </w:p>
        </w:tc>
      </w:tr>
      <w:tr>
        <w:tc>
          <w:tcPr>
            <w:tcW w:type="dxa" w:w="1300"/>
            <w:tcBorders>
              <w:top w:val="single" w:color="CBD5E1" w:sz="4"/>
              <w:left w:val="single" w:color="CBD5E1" w:sz="4"/>
              <w:bottom w:val="single" w:color="CBD5E1" w:sz="4"/>
              <w:right w:val="single" w:color="CBD5E1" w:sz="4"/>
            </w:tcBorders>
            <w:shd w:fill="F5F3FF" w:val="clear"/>
            <w:tcMar>
              <w:top w:type="dxa" w:w="80"/>
              <w:left w:type="dxa" w:w="120"/>
              <w:bottom w:type="dxa" w:w="80"/>
              <w:right w:type="dxa" w:w="120"/>
            </w:tcMar>
          </w:tcPr>
          <w:p>
            <w:pPr>
              <w:spacing w:line="280"/>
            </w:pPr>
            <w:r>
              <w:rPr>
                <w:rFonts w:ascii="Consolas" w:cs="Consolas" w:eastAsia="Consolas" w:hAnsi="Consolas"/>
                <w:b/>
                <w:bCs/>
                <w:color w:val="5B21B6"/>
                <w:sz w:val="19"/>
                <w:szCs w:val="19"/>
              </w:rPr>
              <w:t xml:space="preserve">1:25 – 1:40</w:t>
            </w:r>
          </w:p>
        </w:tc>
        <w:tc>
          <w:tcPr>
            <w:tcW w:type="dxa" w:w="35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line="280"/>
            </w:pPr>
            <w:r>
              <w:rPr>
                <w:b w:val="false"/>
                <w:bCs w:val="false"/>
                <w:color w:val="1F2937"/>
                <w:sz w:val="19"/>
                <w:szCs w:val="19"/>
              </w:rPr>
              <w:t xml:space="preserve">Click sur le bouton violet « Générer mon contenu ». Spinner « Génération en cours ». Attendre.</w:t>
            </w:r>
          </w:p>
        </w:tc>
        <w:tc>
          <w:tcPr>
            <w:tcW w:type="dxa" w:w="456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line="280"/>
            </w:pPr>
            <w:r>
              <w:rPr>
                <w:b w:val="false"/>
                <w:bCs w:val="false"/>
                <w:i/>
                <w:iCs/>
                <w:color w:val="1F2937"/>
                <w:sz w:val="20"/>
                <w:szCs w:val="20"/>
              </w:rPr>
              <w:t xml:space="preserve">« Je clique sur Générer. En arrière-plan, FastAPI envoie en parallèle douze prompts spécialisés à GPT-4o, plus trois prompts à DALL-E 3 pour les images en formats carré, paysage et portrait. »</w:t>
            </w:r>
          </w:p>
        </w:tc>
      </w:tr>
      <w:tr>
        <w:tc>
          <w:tcPr>
            <w:tcW w:type="dxa" w:w="1300"/>
            <w:tcBorders>
              <w:top w:val="single" w:color="CBD5E1" w:sz="4"/>
              <w:left w:val="single" w:color="CBD5E1" w:sz="4"/>
              <w:bottom w:val="single" w:color="CBD5E1" w:sz="4"/>
              <w:right w:val="single" w:color="CBD5E1" w:sz="4"/>
            </w:tcBorders>
            <w:shd w:fill="F5F3FF" w:val="clear"/>
            <w:tcMar>
              <w:top w:type="dxa" w:w="80"/>
              <w:left w:type="dxa" w:w="120"/>
              <w:bottom w:type="dxa" w:w="80"/>
              <w:right w:type="dxa" w:w="120"/>
            </w:tcMar>
          </w:tcPr>
          <w:p>
            <w:pPr>
              <w:spacing w:line="280"/>
            </w:pPr>
            <w:r>
              <w:rPr>
                <w:rFonts w:ascii="Consolas" w:cs="Consolas" w:eastAsia="Consolas" w:hAnsi="Consolas"/>
                <w:b/>
                <w:bCs/>
                <w:color w:val="5B21B6"/>
                <w:sz w:val="19"/>
                <w:szCs w:val="19"/>
              </w:rPr>
              <w:t xml:space="preserve">1:40 – 2:00</w:t>
            </w:r>
          </w:p>
        </w:tc>
        <w:tc>
          <w:tcPr>
            <w:tcW w:type="dxa" w:w="35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line="280"/>
            </w:pPr>
            <w:r>
              <w:rPr>
                <w:b w:val="false"/>
                <w:bCs w:val="false"/>
                <w:color w:val="1F2937"/>
                <w:sz w:val="19"/>
                <w:szCs w:val="19"/>
              </w:rPr>
              <w:t xml:space="preserve">Les résultats s'affichent. Les onglets de plateformes apparaissent. L'onglet LinkedIn est actif par défaut.</w:t>
            </w:r>
          </w:p>
        </w:tc>
        <w:tc>
          <w:tcPr>
            <w:tcW w:type="dxa" w:w="456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line="280"/>
            </w:pPr>
            <w:r>
              <w:rPr>
                <w:b w:val="false"/>
                <w:bCs w:val="false"/>
                <w:i/>
                <w:iCs/>
                <w:color w:val="1F2937"/>
                <w:sz w:val="20"/>
                <w:szCs w:val="20"/>
              </w:rPr>
              <w:t xml:space="preserve">« En moins de soixante secondes, les douze textes sont générés. Chaque carte est brandée à la couleur de la plateforme — bleu LinkedIn, dégradé Instagram, cyan-rose TikTok. »</w:t>
            </w:r>
          </w:p>
        </w:tc>
      </w:tr>
      <w:tr>
        <w:tc>
          <w:tcPr>
            <w:tcW w:type="dxa" w:w="1300"/>
            <w:tcBorders>
              <w:top w:val="single" w:color="CBD5E1" w:sz="4"/>
              <w:left w:val="single" w:color="CBD5E1" w:sz="4"/>
              <w:bottom w:val="single" w:color="CBD5E1" w:sz="4"/>
              <w:right w:val="single" w:color="CBD5E1" w:sz="4"/>
            </w:tcBorders>
            <w:shd w:fill="F5F3FF" w:val="clear"/>
            <w:tcMar>
              <w:top w:type="dxa" w:w="80"/>
              <w:left w:type="dxa" w:w="120"/>
              <w:bottom w:type="dxa" w:w="80"/>
              <w:right w:type="dxa" w:w="120"/>
            </w:tcMar>
          </w:tcPr>
          <w:p>
            <w:pPr>
              <w:spacing w:line="280"/>
            </w:pPr>
            <w:r>
              <w:rPr>
                <w:rFonts w:ascii="Consolas" w:cs="Consolas" w:eastAsia="Consolas" w:hAnsi="Consolas"/>
                <w:b/>
                <w:bCs/>
                <w:color w:val="5B21B6"/>
                <w:sz w:val="19"/>
                <w:szCs w:val="19"/>
              </w:rPr>
              <w:t xml:space="preserve">2:00 – 2:25</w:t>
            </w:r>
          </w:p>
        </w:tc>
        <w:tc>
          <w:tcPr>
            <w:tcW w:type="dxa" w:w="35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line="280"/>
            </w:pPr>
            <w:r>
              <w:rPr>
                <w:b w:val="false"/>
                <w:bCs w:val="false"/>
                <w:color w:val="1F2937"/>
                <w:sz w:val="19"/>
                <w:szCs w:val="19"/>
              </w:rPr>
              <w:t xml:space="preserve">Scroll sur la carte LinkedIn. Montre le texte stylisé, le bloc CTA violet, les hashtag chips. Pointe la grille de stats : 160 mots, 5 hashtags, ✓ CTA.</w:t>
            </w:r>
          </w:p>
        </w:tc>
        <w:tc>
          <w:tcPr>
            <w:tcW w:type="dxa" w:w="456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line="280"/>
            </w:pPr>
            <w:r>
              <w:rPr>
                <w:b w:val="false"/>
                <w:bCs w:val="false"/>
                <w:i/>
                <w:iCs/>
                <w:color w:val="1F2937"/>
                <w:sz w:val="20"/>
                <w:szCs w:val="20"/>
              </w:rPr>
              <w:t xml:space="preserve">« Le texte LinkedIn fait 160 mots, ton expert, structure narrative claire, CTA de réservation et cinq hashtags professionnels. Tout est sélectionnable, copiable, modifiable. »</w:t>
            </w:r>
          </w:p>
        </w:tc>
      </w:tr>
      <w:tr>
        <w:tc>
          <w:tcPr>
            <w:tcW w:type="dxa" w:w="1300"/>
            <w:tcBorders>
              <w:top w:val="single" w:color="CBD5E1" w:sz="4"/>
              <w:left w:val="single" w:color="CBD5E1" w:sz="4"/>
              <w:bottom w:val="single" w:color="CBD5E1" w:sz="4"/>
              <w:right w:val="single" w:color="CBD5E1" w:sz="4"/>
            </w:tcBorders>
            <w:shd w:fill="F5F3FF" w:val="clear"/>
            <w:tcMar>
              <w:top w:type="dxa" w:w="80"/>
              <w:left w:type="dxa" w:w="120"/>
              <w:bottom w:type="dxa" w:w="80"/>
              <w:right w:type="dxa" w:w="120"/>
            </w:tcMar>
          </w:tcPr>
          <w:p>
            <w:pPr>
              <w:spacing w:line="280"/>
            </w:pPr>
            <w:r>
              <w:rPr>
                <w:rFonts w:ascii="Consolas" w:cs="Consolas" w:eastAsia="Consolas" w:hAnsi="Consolas"/>
                <w:b/>
                <w:bCs/>
                <w:color w:val="5B21B6"/>
                <w:sz w:val="19"/>
                <w:szCs w:val="19"/>
              </w:rPr>
              <w:t xml:space="preserve">2:25 – 2:40</w:t>
            </w:r>
          </w:p>
        </w:tc>
        <w:tc>
          <w:tcPr>
            <w:tcW w:type="dxa" w:w="35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line="280"/>
            </w:pPr>
            <w:r>
              <w:rPr>
                <w:b w:val="false"/>
                <w:bCs w:val="false"/>
                <w:color w:val="1F2937"/>
                <w:sz w:val="19"/>
                <w:szCs w:val="19"/>
              </w:rPr>
              <w:t xml:space="preserve">Click sur l'expander « Aperçu visuel ». Le mockup mobile s'ouvre.</w:t>
            </w:r>
          </w:p>
        </w:tc>
        <w:tc>
          <w:tcPr>
            <w:tcW w:type="dxa" w:w="456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line="280"/>
            </w:pPr>
            <w:r>
              <w:rPr>
                <w:b w:val="false"/>
                <w:bCs w:val="false"/>
                <w:i/>
                <w:iCs/>
                <w:color w:val="1F2937"/>
                <w:sz w:val="20"/>
                <w:szCs w:val="20"/>
              </w:rPr>
              <w:t xml:space="preserve">« L'aperçu visuel simule le rendu sur mobile : avatar, username, texte tronqué, hashtags, actions. Idéal pour valider avant publication. »</w:t>
            </w:r>
          </w:p>
        </w:tc>
      </w:tr>
      <w:tr>
        <w:tc>
          <w:tcPr>
            <w:tcW w:type="dxa" w:w="1300"/>
            <w:tcBorders>
              <w:top w:val="single" w:color="CBD5E1" w:sz="4"/>
              <w:left w:val="single" w:color="CBD5E1" w:sz="4"/>
              <w:bottom w:val="single" w:color="CBD5E1" w:sz="4"/>
              <w:right w:val="single" w:color="CBD5E1" w:sz="4"/>
            </w:tcBorders>
            <w:shd w:fill="F5F3FF" w:val="clear"/>
            <w:tcMar>
              <w:top w:type="dxa" w:w="80"/>
              <w:left w:type="dxa" w:w="120"/>
              <w:bottom w:type="dxa" w:w="80"/>
              <w:right w:type="dxa" w:w="120"/>
            </w:tcMar>
          </w:tcPr>
          <w:p>
            <w:pPr>
              <w:spacing w:line="280"/>
            </w:pPr>
            <w:r>
              <w:rPr>
                <w:rFonts w:ascii="Consolas" w:cs="Consolas" w:eastAsia="Consolas" w:hAnsi="Consolas"/>
                <w:b/>
                <w:bCs/>
                <w:color w:val="5B21B6"/>
                <w:sz w:val="19"/>
                <w:szCs w:val="19"/>
              </w:rPr>
              <w:t xml:space="preserve">2:40 – 3:00</w:t>
            </w:r>
          </w:p>
        </w:tc>
        <w:tc>
          <w:tcPr>
            <w:tcW w:type="dxa" w:w="35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line="280"/>
            </w:pPr>
            <w:r>
              <w:rPr>
                <w:b w:val="false"/>
                <w:bCs w:val="false"/>
                <w:color w:val="1F2937"/>
                <w:sz w:val="19"/>
                <w:szCs w:val="19"/>
              </w:rPr>
              <w:t xml:space="preserve">Scroll vers le bas. Stats footer global : 12 plateformes · 1099 mots · 66 hashtags · ~48s. Score d'engagement IA 90/100 EXCELLENT. Trois boutons quick-regen.</w:t>
            </w:r>
          </w:p>
        </w:tc>
        <w:tc>
          <w:tcPr>
            <w:tcW w:type="dxa" w:w="456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line="280"/>
            </w:pPr>
            <w:r>
              <w:rPr>
                <w:b w:val="false"/>
                <w:bCs w:val="false"/>
                <w:i/>
                <w:iCs/>
                <w:color w:val="1F2937"/>
                <w:sz w:val="20"/>
                <w:szCs w:val="20"/>
              </w:rPr>
              <w:t xml:space="preserve">« Les statistiques globales : 1099 mots générés sur les douze plateformes, 66 hashtags, le tout en 48 secondes. Le score d'engagement prédit est de 90 sur 100, classé Excellent. Trois boutons quick-regen permettent de relancer en mode humoristique, viral ou court. »</w:t>
            </w:r>
          </w:p>
        </w:tc>
      </w:tr>
      <w:tr>
        <w:tc>
          <w:tcPr>
            <w:tcW w:type="dxa" w:w="1300"/>
            <w:tcBorders>
              <w:top w:val="single" w:color="CBD5E1" w:sz="4"/>
              <w:left w:val="single" w:color="CBD5E1" w:sz="4"/>
              <w:bottom w:val="single" w:color="CBD5E1" w:sz="4"/>
              <w:right w:val="single" w:color="CBD5E1" w:sz="4"/>
            </w:tcBorders>
            <w:shd w:fill="F5F3FF" w:val="clear"/>
            <w:tcMar>
              <w:top w:type="dxa" w:w="80"/>
              <w:left w:type="dxa" w:w="120"/>
              <w:bottom w:type="dxa" w:w="80"/>
              <w:right w:type="dxa" w:w="120"/>
            </w:tcMar>
          </w:tcPr>
          <w:p>
            <w:pPr>
              <w:spacing w:line="280"/>
            </w:pPr>
            <w:r>
              <w:rPr>
                <w:rFonts w:ascii="Consolas" w:cs="Consolas" w:eastAsia="Consolas" w:hAnsi="Consolas"/>
                <w:b/>
                <w:bCs/>
                <w:color w:val="5B21B6"/>
                <w:sz w:val="19"/>
                <w:szCs w:val="19"/>
              </w:rPr>
              <w:t xml:space="preserve">3:00 – 3:20</w:t>
            </w:r>
          </w:p>
        </w:tc>
        <w:tc>
          <w:tcPr>
            <w:tcW w:type="dxa" w:w="35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line="280"/>
            </w:pPr>
            <w:r>
              <w:rPr>
                <w:b w:val="false"/>
                <w:bCs w:val="false"/>
                <w:color w:val="1F2937"/>
                <w:sz w:val="19"/>
                <w:szCs w:val="19"/>
              </w:rPr>
              <w:t xml:space="preserve">Scroll plus bas. Les trois images DALL-E 3 apparaissent : café 1:1, Grand Opening 16:9, terrasse 9:16. Hover survol pour montrer l'animation.</w:t>
            </w:r>
          </w:p>
        </w:tc>
        <w:tc>
          <w:tcPr>
            <w:tcW w:type="dxa" w:w="456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line="280"/>
            </w:pPr>
            <w:r>
              <w:rPr>
                <w:b w:val="false"/>
                <w:bCs w:val="false"/>
                <w:i/>
                <w:iCs/>
                <w:color w:val="1F2937"/>
                <w:sz w:val="20"/>
                <w:szCs w:val="20"/>
              </w:rPr>
              <w:t xml:space="preserve">« Trois visuels DALL-E 3 sont générés en parallèle dans les trois formats que demandent les plateformes : carré pour Instagram, paysage pour LinkedIn et le blog, portrait pour TikTok et les Reels. Le tout en moins de vingt secondes. »</w:t>
            </w:r>
          </w:p>
        </w:tc>
      </w:tr>
      <w:tr>
        <w:tc>
          <w:tcPr>
            <w:tcW w:type="dxa" w:w="1300"/>
            <w:tcBorders>
              <w:top w:val="single" w:color="CBD5E1" w:sz="4"/>
              <w:left w:val="single" w:color="CBD5E1" w:sz="4"/>
              <w:bottom w:val="single" w:color="CBD5E1" w:sz="4"/>
              <w:right w:val="single" w:color="CBD5E1" w:sz="4"/>
            </w:tcBorders>
            <w:shd w:fill="F5F3FF" w:val="clear"/>
            <w:tcMar>
              <w:top w:type="dxa" w:w="80"/>
              <w:left w:type="dxa" w:w="120"/>
              <w:bottom w:type="dxa" w:w="80"/>
              <w:right w:type="dxa" w:w="120"/>
            </w:tcMar>
          </w:tcPr>
          <w:p>
            <w:pPr>
              <w:spacing w:line="280"/>
            </w:pPr>
            <w:r>
              <w:rPr>
                <w:rFonts w:ascii="Consolas" w:cs="Consolas" w:eastAsia="Consolas" w:hAnsi="Consolas"/>
                <w:b/>
                <w:bCs/>
                <w:color w:val="5B21B6"/>
                <w:sz w:val="19"/>
                <w:szCs w:val="19"/>
              </w:rPr>
              <w:t xml:space="preserve">3:20 – 3:45</w:t>
            </w:r>
          </w:p>
        </w:tc>
        <w:tc>
          <w:tcPr>
            <w:tcW w:type="dxa" w:w="35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line="280"/>
            </w:pPr>
            <w:r>
              <w:rPr>
                <w:b w:val="false"/>
                <w:bCs w:val="false"/>
                <w:color w:val="1F2937"/>
                <w:sz w:val="19"/>
                <w:szCs w:val="19"/>
              </w:rPr>
              <w:t xml:space="preserve">Click « Envoyer au workflow n8n ». Bascule vers la fenêtre n8n Desktop. Le workflow s'illumine en vert : Webhook → Préparer données → Switch (12 outputs) → 12 publishers → Aggregator → Réponse. Durée 323 ms.</w:t>
            </w:r>
          </w:p>
        </w:tc>
        <w:tc>
          <w:tcPr>
            <w:tcW w:type="dxa" w:w="456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line="280"/>
            </w:pPr>
            <w:r>
              <w:rPr>
                <w:b w:val="false"/>
                <w:bCs w:val="false"/>
                <w:i/>
                <w:iCs/>
                <w:color w:val="1F2937"/>
                <w:sz w:val="20"/>
                <w:szCs w:val="20"/>
              </w:rPr>
              <w:t xml:space="preserve">« Au clic Publier, FastAPI envoie le payload au webhook n8n. Le Switch route vers douze publishers en parallèle. L'agrégateur collecte les résultats. Le tout est traité en 323 millisecondes. En production, ces nœuds appelleraient les vraies API LinkedIn, Meta, X. »</w:t>
            </w:r>
          </w:p>
        </w:tc>
      </w:tr>
      <w:tr>
        <w:tc>
          <w:tcPr>
            <w:tcW w:type="dxa" w:w="1300"/>
            <w:tcBorders>
              <w:top w:val="single" w:color="CBD5E1" w:sz="4"/>
              <w:left w:val="single" w:color="CBD5E1" w:sz="4"/>
              <w:bottom w:val="single" w:color="CBD5E1" w:sz="4"/>
              <w:right w:val="single" w:color="CBD5E1" w:sz="4"/>
            </w:tcBorders>
            <w:shd w:fill="F5F3FF" w:val="clear"/>
            <w:tcMar>
              <w:top w:type="dxa" w:w="80"/>
              <w:left w:type="dxa" w:w="120"/>
              <w:bottom w:type="dxa" w:w="80"/>
              <w:right w:type="dxa" w:w="120"/>
            </w:tcMar>
          </w:tcPr>
          <w:p>
            <w:pPr>
              <w:spacing w:line="280"/>
            </w:pPr>
            <w:r>
              <w:rPr>
                <w:rFonts w:ascii="Consolas" w:cs="Consolas" w:eastAsia="Consolas" w:hAnsi="Consolas"/>
                <w:b/>
                <w:bCs/>
                <w:color w:val="5B21B6"/>
                <w:sz w:val="19"/>
                <w:szCs w:val="19"/>
              </w:rPr>
              <w:t xml:space="preserve">3:45 – 4:00</w:t>
            </w:r>
          </w:p>
        </w:tc>
        <w:tc>
          <w:tcPr>
            <w:tcW w:type="dxa" w:w="35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line="280"/>
            </w:pPr>
            <w:r>
              <w:rPr>
                <w:b w:val="false"/>
                <w:bCs w:val="false"/>
                <w:color w:val="1F2937"/>
                <w:sz w:val="19"/>
                <w:szCs w:val="19"/>
              </w:rPr>
              <w:t xml:space="preserve">Retour sur la page Streamlit. Plan large. Logo violet centré.</w:t>
            </w:r>
          </w:p>
        </w:tc>
        <w:tc>
          <w:tcPr>
            <w:tcW w:type="dxa" w:w="456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line="280"/>
            </w:pPr>
            <w:r>
              <w:rPr>
                <w:b w:val="false"/>
                <w:bCs w:val="false"/>
                <w:i/>
                <w:iCs/>
                <w:color w:val="1F2937"/>
                <w:sz w:val="20"/>
                <w:szCs w:val="20"/>
              </w:rPr>
              <w:t xml:space="preserve">« SmartContent AI : douze plateformes, trois images, deux minutes, vingt-deux cents. Le code source est sur GitHub. Merci. »</w:t>
            </w:r>
          </w:p>
        </w:tc>
      </w:tr>
    </w:tbl>
    <w:p>
      <w:r>
        <w:br w:type="page"/>
      </w:r>
    </w:p>
    <w:p>
      <w:pPr>
        <w:pStyle w:val="Heading1"/>
        <w:spacing w:after="200" w:before="360"/>
      </w:pPr>
      <w:r>
        <w:rPr>
          <w:b/>
          <w:bCs/>
          <w:color w:val="5B21B6"/>
          <w:sz w:val="36"/>
          <w:szCs w:val="36"/>
        </w:rPr>
        <w:t xml:space="preserve">3. Script voix off — version lecture</w:t>
      </w:r>
    </w:p>
    <w:p>
      <w:pPr>
        <w:spacing w:after="120" w:line="320"/>
        <w:jc w:val="both"/>
      </w:pPr>
      <w:r>
        <w:rPr>
          <w:color w:val="1F2937"/>
          <w:sz w:val="22"/>
          <w:szCs w:val="22"/>
        </w:rPr>
        <w:t xml:space="preserve">Cette version concentre tout le texte parlé sans les indications visuelles. Imprime cette page et lis-la à voix haute deux ou trois fois avant l'enregistrement. Marquer une pause d'une seconde entre chaque paragraphe — la respiration améliore considérablement la qualité perçue.</w:t>
      </w:r>
    </w:p>
    <w:p>
      <w:pPr>
        <w:spacing w:after="200"/>
      </w:pPr>
      <w:r>
        <w:t xml:space="preserve"/>
      </w:r>
    </w:p>
    <w:p>
      <w:pPr>
        <w:pStyle w:val="Heading2"/>
        <w:spacing w:after="140" w:before="280"/>
      </w:pPr>
      <w:r>
        <w:rPr>
          <w:b/>
          <w:bCs/>
          <w:color w:val="5B21B6"/>
          <w:sz w:val="28"/>
          <w:szCs w:val="28"/>
        </w:rPr>
        <w:t xml:space="preserve">Ouverture (0:00 – 0:30)</w:t>
      </w:r>
    </w:p>
    <w:p>
      <w:pPr>
        <w:spacing w:after="100" w:before="100" w:line="320"/>
        <w:ind w:left="360"/>
      </w:pPr>
      <w:r>
        <w:rPr>
          <w:rFonts w:ascii="Consolas" w:cs="Consolas" w:eastAsia="Consolas" w:hAnsi="Consolas"/>
          <w:b/>
          <w:bCs/>
          <w:color w:val="7C3AED"/>
          <w:sz w:val="20"/>
          <w:szCs w:val="20"/>
        </w:rPr>
        <w:t xml:space="preserve">[0:00]  </w:t>
      </w:r>
      <w:r>
        <w:rPr>
          <w:color w:val="1F2937"/>
          <w:sz w:val="22"/>
          <w:szCs w:val="22"/>
        </w:rPr>
        <w:t xml:space="preserve">Imaginez : une seule idée, et en moins de deux minutes vous obtenez douze posts adaptés pour LinkedIn, Instagram, Facebook, TikTok, et neuf autres plateformes.</w:t>
      </w:r>
    </w:p>
    <w:p>
      <w:pPr>
        <w:spacing w:after="100" w:before="100" w:line="320"/>
        <w:ind w:left="360"/>
      </w:pPr>
      <w:r>
        <w:rPr>
          <w:rFonts w:ascii="Consolas" w:cs="Consolas" w:eastAsia="Consolas" w:hAnsi="Consolas"/>
          <w:b/>
          <w:bCs/>
          <w:color w:val="7C3AED"/>
          <w:sz w:val="20"/>
          <w:szCs w:val="20"/>
        </w:rPr>
        <w:t xml:space="preserve">[0:08]  </w:t>
      </w:r>
      <w:r>
        <w:rPr>
          <w:color w:val="1F2937"/>
          <w:sz w:val="22"/>
          <w:szCs w:val="22"/>
        </w:rPr>
        <w:t xml:space="preserve">Aujourd'hui, les PME québécoises perdent en moyenne cinq heures par semaine à rédiger du contenu marketing. Une agence coûte entre 1 500 et 4 000 dollars par mois. SmartContent AI résout ces deux problèmes pour 0,22 dollar par campagne.</w:t>
      </w:r>
    </w:p>
    <w:p>
      <w:pPr>
        <w:pStyle w:val="Heading2"/>
        <w:spacing w:after="140" w:before="280"/>
      </w:pPr>
      <w:r>
        <w:rPr>
          <w:b/>
          <w:bCs/>
          <w:color w:val="5B21B6"/>
          <w:sz w:val="28"/>
          <w:szCs w:val="28"/>
        </w:rPr>
        <w:t xml:space="preserve">Solution (0:30 – 0:50)</w:t>
      </w:r>
    </w:p>
    <w:p>
      <w:pPr>
        <w:spacing w:after="100" w:before="100" w:line="320"/>
        <w:ind w:left="360"/>
      </w:pPr>
      <w:r>
        <w:rPr>
          <w:rFonts w:ascii="Consolas" w:cs="Consolas" w:eastAsia="Consolas" w:hAnsi="Consolas"/>
          <w:b/>
          <w:bCs/>
          <w:color w:val="7C3AED"/>
          <w:sz w:val="20"/>
          <w:szCs w:val="20"/>
        </w:rPr>
        <w:t xml:space="preserve">[0:30]  </w:t>
      </w:r>
      <w:r>
        <w:rPr>
          <w:color w:val="1F2937"/>
          <w:sz w:val="22"/>
          <w:szCs w:val="22"/>
        </w:rPr>
        <w:t xml:space="preserve">L'application combine GPT-4o pour les textes, DALL-E 3 pour les images, et un workflow n8n pour la publication automatique. Tout fonctionne en local sur ce poste — backend FastAPI, frontend Streamlit, base PostgreSQL Supabase.</w:t>
      </w:r>
    </w:p>
    <w:p>
      <w:pPr>
        <w:pStyle w:val="Heading2"/>
        <w:spacing w:after="140" w:before="280"/>
      </w:pPr>
      <w:r>
        <w:rPr>
          <w:b/>
          <w:bCs/>
          <w:color w:val="5B21B6"/>
          <w:sz w:val="28"/>
          <w:szCs w:val="28"/>
        </w:rPr>
        <w:t xml:space="preserve">Démo — saisie (0:50 – 1:25)</w:t>
      </w:r>
    </w:p>
    <w:p>
      <w:pPr>
        <w:spacing w:after="100" w:before="100" w:line="320"/>
        <w:ind w:left="360"/>
      </w:pPr>
      <w:r>
        <w:rPr>
          <w:rFonts w:ascii="Consolas" w:cs="Consolas" w:eastAsia="Consolas" w:hAnsi="Consolas"/>
          <w:b/>
          <w:bCs/>
          <w:color w:val="7C3AED"/>
          <w:sz w:val="20"/>
          <w:szCs w:val="20"/>
        </w:rPr>
        <w:t xml:space="preserve">[0:50]  </w:t>
      </w:r>
      <w:r>
        <w:rPr>
          <w:color w:val="1F2937"/>
          <w:sz w:val="22"/>
          <w:szCs w:val="22"/>
        </w:rPr>
        <w:t xml:space="preserve">Je décris la campagne en une phrase. Je choisis le secteur d'activité parmi les 47 disponibles, le ton souhaité, l'objectif marketing et le type de contenu. Je sélectionne les douze plateformes — l'application gère LinkedIn comme YouTube Shorts, Pinterest comme Email marketing.</w:t>
      </w:r>
    </w:p>
    <w:p>
      <w:pPr>
        <w:pStyle w:val="Heading2"/>
        <w:spacing w:after="140" w:before="280"/>
      </w:pPr>
      <w:r>
        <w:rPr>
          <w:b/>
          <w:bCs/>
          <w:color w:val="5B21B6"/>
          <w:sz w:val="28"/>
          <w:szCs w:val="28"/>
        </w:rPr>
        <w:t xml:space="preserve">Démo — génération (1:25 – 2:00)</w:t>
      </w:r>
    </w:p>
    <w:p>
      <w:pPr>
        <w:spacing w:after="100" w:before="100" w:line="320"/>
        <w:ind w:left="360"/>
      </w:pPr>
      <w:r>
        <w:rPr>
          <w:rFonts w:ascii="Consolas" w:cs="Consolas" w:eastAsia="Consolas" w:hAnsi="Consolas"/>
          <w:b/>
          <w:bCs/>
          <w:color w:val="7C3AED"/>
          <w:sz w:val="20"/>
          <w:szCs w:val="20"/>
        </w:rPr>
        <w:t xml:space="preserve">[1:25]  </w:t>
      </w:r>
      <w:r>
        <w:rPr>
          <w:color w:val="1F2937"/>
          <w:sz w:val="22"/>
          <w:szCs w:val="22"/>
        </w:rPr>
        <w:t xml:space="preserve">Je clique sur Générer. En arrière-plan, FastAPI envoie en parallèle douze prompts spécialisés à GPT-4o, plus trois prompts à DALL-E 3 pour les images en formats carré, paysage et portrait.</w:t>
      </w:r>
    </w:p>
    <w:p>
      <w:pPr>
        <w:spacing w:after="100" w:before="100" w:line="320"/>
        <w:ind w:left="360"/>
      </w:pPr>
      <w:r>
        <w:rPr>
          <w:rFonts w:ascii="Consolas" w:cs="Consolas" w:eastAsia="Consolas" w:hAnsi="Consolas"/>
          <w:b/>
          <w:bCs/>
          <w:color w:val="7C3AED"/>
          <w:sz w:val="20"/>
          <w:szCs w:val="20"/>
        </w:rPr>
        <w:t xml:space="preserve">[1:40]  </w:t>
      </w:r>
      <w:r>
        <w:rPr>
          <w:color w:val="1F2937"/>
          <w:sz w:val="22"/>
          <w:szCs w:val="22"/>
        </w:rPr>
        <w:t xml:space="preserve">En moins de soixante secondes, les douze textes sont générés. Chaque carte est brandée à la couleur de la plateforme — bleu LinkedIn, dégradé Instagram, cyan-rose TikTok.</w:t>
      </w:r>
    </w:p>
    <w:p>
      <w:pPr>
        <w:pStyle w:val="Heading2"/>
        <w:spacing w:after="140" w:before="280"/>
      </w:pPr>
      <w:r>
        <w:rPr>
          <w:b/>
          <w:bCs/>
          <w:color w:val="5B21B6"/>
          <w:sz w:val="28"/>
          <w:szCs w:val="28"/>
        </w:rPr>
        <w:t xml:space="preserve">Démo — résultats (2:00 – 3:00)</w:t>
      </w:r>
    </w:p>
    <w:p>
      <w:pPr>
        <w:spacing w:after="100" w:before="100" w:line="320"/>
        <w:ind w:left="360"/>
      </w:pPr>
      <w:r>
        <w:rPr>
          <w:rFonts w:ascii="Consolas" w:cs="Consolas" w:eastAsia="Consolas" w:hAnsi="Consolas"/>
          <w:b/>
          <w:bCs/>
          <w:color w:val="7C3AED"/>
          <w:sz w:val="20"/>
          <w:szCs w:val="20"/>
        </w:rPr>
        <w:t xml:space="preserve">[2:00]  </w:t>
      </w:r>
      <w:r>
        <w:rPr>
          <w:color w:val="1F2937"/>
          <w:sz w:val="22"/>
          <w:szCs w:val="22"/>
        </w:rPr>
        <w:t xml:space="preserve">Le texte LinkedIn fait 160 mots, ton expert, structure narrative claire, CTA de réservation et cinq hashtags professionnels. Tout est sélectionnable, copiable, modifiable.</w:t>
      </w:r>
    </w:p>
    <w:p>
      <w:pPr>
        <w:spacing w:after="100" w:before="100" w:line="320"/>
        <w:ind w:left="360"/>
      </w:pPr>
      <w:r>
        <w:rPr>
          <w:rFonts w:ascii="Consolas" w:cs="Consolas" w:eastAsia="Consolas" w:hAnsi="Consolas"/>
          <w:b/>
          <w:bCs/>
          <w:color w:val="7C3AED"/>
          <w:sz w:val="20"/>
          <w:szCs w:val="20"/>
        </w:rPr>
        <w:t xml:space="preserve">[2:25]  </w:t>
      </w:r>
      <w:r>
        <w:rPr>
          <w:color w:val="1F2937"/>
          <w:sz w:val="22"/>
          <w:szCs w:val="22"/>
        </w:rPr>
        <w:t xml:space="preserve">L'aperçu visuel simule le rendu sur mobile : avatar, username, texte tronqué, hashtags, actions. Idéal pour valider avant publication.</w:t>
      </w:r>
    </w:p>
    <w:p>
      <w:pPr>
        <w:spacing w:after="100" w:before="100" w:line="320"/>
        <w:ind w:left="360"/>
      </w:pPr>
      <w:r>
        <w:rPr>
          <w:rFonts w:ascii="Consolas" w:cs="Consolas" w:eastAsia="Consolas" w:hAnsi="Consolas"/>
          <w:b/>
          <w:bCs/>
          <w:color w:val="7C3AED"/>
          <w:sz w:val="20"/>
          <w:szCs w:val="20"/>
        </w:rPr>
        <w:t xml:space="preserve">[2:40]  </w:t>
      </w:r>
      <w:r>
        <w:rPr>
          <w:color w:val="1F2937"/>
          <w:sz w:val="22"/>
          <w:szCs w:val="22"/>
        </w:rPr>
        <w:t xml:space="preserve">Les statistiques globales : 1099 mots générés sur les douze plateformes, 66 hashtags, le tout en 48 secondes. Le score d'engagement prédit est de 90 sur 100, classé Excellent. Trois boutons quick-regen permettent de relancer en mode humoristique, viral ou court.</w:t>
      </w:r>
    </w:p>
    <w:p>
      <w:pPr>
        <w:pStyle w:val="Heading2"/>
        <w:spacing w:after="140" w:before="280"/>
      </w:pPr>
      <w:r>
        <w:rPr>
          <w:b/>
          <w:bCs/>
          <w:color w:val="5B21B6"/>
          <w:sz w:val="28"/>
          <w:szCs w:val="28"/>
        </w:rPr>
        <w:t xml:space="preserve">Démo — images et n8n (3:00 – 3:45)</w:t>
      </w:r>
    </w:p>
    <w:p>
      <w:pPr>
        <w:spacing w:after="100" w:before="100" w:line="320"/>
        <w:ind w:left="360"/>
      </w:pPr>
      <w:r>
        <w:rPr>
          <w:rFonts w:ascii="Consolas" w:cs="Consolas" w:eastAsia="Consolas" w:hAnsi="Consolas"/>
          <w:b/>
          <w:bCs/>
          <w:color w:val="7C3AED"/>
          <w:sz w:val="20"/>
          <w:szCs w:val="20"/>
        </w:rPr>
        <w:t xml:space="preserve">[3:00]  </w:t>
      </w:r>
      <w:r>
        <w:rPr>
          <w:color w:val="1F2937"/>
          <w:sz w:val="22"/>
          <w:szCs w:val="22"/>
        </w:rPr>
        <w:t xml:space="preserve">Trois visuels DALL-E 3 sont générés en parallèle dans les trois formats que demandent les plateformes : carré pour Instagram, paysage pour LinkedIn et le blog, portrait pour TikTok et les Reels. Le tout en moins de vingt secondes.</w:t>
      </w:r>
    </w:p>
    <w:p>
      <w:pPr>
        <w:spacing w:after="100" w:before="100" w:line="320"/>
        <w:ind w:left="360"/>
      </w:pPr>
      <w:r>
        <w:rPr>
          <w:rFonts w:ascii="Consolas" w:cs="Consolas" w:eastAsia="Consolas" w:hAnsi="Consolas"/>
          <w:b/>
          <w:bCs/>
          <w:color w:val="7C3AED"/>
          <w:sz w:val="20"/>
          <w:szCs w:val="20"/>
        </w:rPr>
        <w:t xml:space="preserve">[3:20]  </w:t>
      </w:r>
      <w:r>
        <w:rPr>
          <w:color w:val="1F2937"/>
          <w:sz w:val="22"/>
          <w:szCs w:val="22"/>
        </w:rPr>
        <w:t xml:space="preserve">Au clic Publier, FastAPI envoie le payload au webhook n8n. Le Switch route vers douze publishers en parallèle. L'agrégateur collecte les résultats. Le tout est traité en 323 millisecondes. En production, ces nœuds appelleraient les vraies API LinkedIn, Meta, X.</w:t>
      </w:r>
    </w:p>
    <w:p>
      <w:pPr>
        <w:pStyle w:val="Heading2"/>
        <w:spacing w:after="140" w:before="280"/>
      </w:pPr>
      <w:r>
        <w:rPr>
          <w:b/>
          <w:bCs/>
          <w:color w:val="5B21B6"/>
          <w:sz w:val="28"/>
          <w:szCs w:val="28"/>
        </w:rPr>
        <w:t xml:space="preserve">Conclusion (3:45 – 4:00)</w:t>
      </w:r>
    </w:p>
    <w:p>
      <w:pPr>
        <w:spacing w:after="100" w:before="100" w:line="320"/>
        <w:ind w:left="360"/>
      </w:pPr>
      <w:r>
        <w:rPr>
          <w:rFonts w:ascii="Consolas" w:cs="Consolas" w:eastAsia="Consolas" w:hAnsi="Consolas"/>
          <w:b/>
          <w:bCs/>
          <w:color w:val="7C3AED"/>
          <w:sz w:val="20"/>
          <w:szCs w:val="20"/>
        </w:rPr>
        <w:t xml:space="preserve">[3:45]  </w:t>
      </w:r>
      <w:r>
        <w:rPr>
          <w:color w:val="1F2937"/>
          <w:sz w:val="22"/>
          <w:szCs w:val="22"/>
        </w:rPr>
        <w:t xml:space="preserve">SmartContent AI : douze plateformes, trois images, deux minutes, vingt-deux cents. Le code source est sur GitHub. Merci.</w:t>
      </w:r>
    </w:p>
    <w:p>
      <w:r>
        <w:br w:type="page"/>
      </w:r>
    </w:p>
    <w:p>
      <w:pPr>
        <w:pStyle w:val="Heading1"/>
        <w:spacing w:after="200" w:before="360"/>
      </w:pPr>
      <w:r>
        <w:rPr>
          <w:b/>
          <w:bCs/>
          <w:color w:val="5B21B6"/>
          <w:sz w:val="36"/>
          <w:szCs w:val="36"/>
        </w:rPr>
        <w:t xml:space="preserve">4. Conseils d'enregistrement</w:t>
      </w:r>
    </w:p>
    <w:p>
      <w:pPr>
        <w:pStyle w:val="Heading2"/>
        <w:spacing w:after="140" w:before="280"/>
      </w:pPr>
      <w:r>
        <w:rPr>
          <w:b/>
          <w:bCs/>
          <w:color w:val="5B21B6"/>
          <w:sz w:val="28"/>
          <w:szCs w:val="28"/>
        </w:rPr>
        <w:t xml:space="preserve">4.1 Avant de commencer</w:t>
      </w:r>
    </w:p>
    <w:p>
      <w:pPr>
        <w:pStyle w:val="ListParagraph"/>
        <w:numPr>
          <w:ilvl w:val="0"/>
          <w:numId w:val="2"/>
        </w:numPr>
        <w:spacing w:after="80" w:line="300"/>
      </w:pPr>
      <w:r>
        <w:rPr>
          <w:color w:val="1F2937"/>
          <w:sz w:val="22"/>
          <w:szCs w:val="22"/>
        </w:rPr>
        <w:t xml:space="preserve">Bois un grand verre d'eau dix minutes avant. Une voix sèche s'entend immédiatement à l'enregistrement.</w:t>
      </w:r>
    </w:p>
    <w:p>
      <w:pPr>
        <w:pStyle w:val="ListParagraph"/>
        <w:numPr>
          <w:ilvl w:val="0"/>
          <w:numId w:val="2"/>
        </w:numPr>
        <w:spacing w:after="80" w:line="300"/>
      </w:pPr>
      <w:r>
        <w:rPr>
          <w:color w:val="1F2937"/>
          <w:sz w:val="22"/>
          <w:szCs w:val="22"/>
        </w:rPr>
        <w:t xml:space="preserve">Lis le script à voix haute trois fois. La première lecture sert à comprendre, la deuxième à mémoriser, la troisième à fluidifier.</w:t>
      </w:r>
    </w:p>
    <w:p>
      <w:pPr>
        <w:pStyle w:val="ListParagraph"/>
        <w:numPr>
          <w:ilvl w:val="0"/>
          <w:numId w:val="2"/>
        </w:numPr>
        <w:spacing w:after="80" w:line="300"/>
      </w:pPr>
      <w:r>
        <w:rPr>
          <w:color w:val="1F2937"/>
          <w:sz w:val="22"/>
          <w:szCs w:val="22"/>
        </w:rPr>
        <w:t xml:space="preserve">Coupe les notifications (téléphone en silencieux, Discord/Slack fermés).</w:t>
      </w:r>
    </w:p>
    <w:p>
      <w:pPr>
        <w:pStyle w:val="ListParagraph"/>
        <w:numPr>
          <w:ilvl w:val="0"/>
          <w:numId w:val="2"/>
        </w:numPr>
        <w:spacing w:after="80" w:line="300"/>
      </w:pPr>
      <w:r>
        <w:rPr>
          <w:color w:val="1F2937"/>
          <w:sz w:val="22"/>
          <w:szCs w:val="22"/>
        </w:rPr>
        <w:t xml:space="preserve">Préviens ton entourage que tu enregistres pendant 30 minutes — bruits parasites, voix off, etc.</w:t>
      </w:r>
    </w:p>
    <w:p>
      <w:pPr>
        <w:pStyle w:val="ListParagraph"/>
        <w:numPr>
          <w:ilvl w:val="0"/>
          <w:numId w:val="2"/>
        </w:numPr>
        <w:spacing w:after="80" w:line="300"/>
      </w:pPr>
      <w:r>
        <w:rPr>
          <w:color w:val="1F2937"/>
          <w:sz w:val="22"/>
          <w:szCs w:val="22"/>
        </w:rPr>
        <w:t xml:space="preserve">Choisis un moment de la journée où ta voix est posée. Le matin, la voix est souvent plus rauque ; en fin de journée, plus fatiguée. Le créneau 11h-15h est généralement optimal.</w:t>
      </w:r>
    </w:p>
    <w:p>
      <w:pPr>
        <w:pStyle w:val="Heading2"/>
        <w:spacing w:after="140" w:before="280"/>
      </w:pPr>
      <w:r>
        <w:rPr>
          <w:b/>
          <w:bCs/>
          <w:color w:val="5B21B6"/>
          <w:sz w:val="28"/>
          <w:szCs w:val="28"/>
        </w:rPr>
        <w:t xml:space="preserve">4.2 Stratégie d'enregistrement (recommandation)</w:t>
      </w:r>
    </w:p>
    <w:p>
      <w:pPr>
        <w:spacing w:after="120" w:line="320"/>
        <w:jc w:val="both"/>
      </w:pPr>
      <w:r>
        <w:rPr>
          <w:color w:val="1F2937"/>
          <w:sz w:val="22"/>
          <w:szCs w:val="22"/>
        </w:rPr>
        <w:t xml:space="preserve">Plutôt que d'enregistrer en un seul take continu — exercice difficile et stressant — adopte une approche en deux passes.</w:t>
      </w:r>
    </w:p>
    <w:p>
      <w:pPr>
        <w:pStyle w:val="ListParagraph"/>
        <w:numPr>
          <w:ilvl w:val="0"/>
          <w:numId w:val="2"/>
        </w:numPr>
        <w:spacing w:after="80" w:line="300"/>
      </w:pPr>
      <w:r>
        <w:rPr>
          <w:color w:val="1F2937"/>
          <w:sz w:val="22"/>
          <w:szCs w:val="22"/>
        </w:rPr>
        <w:t xml:space="preserve">Passe 1 : enregistre uniquement l'écran sans voix off. Réalise toute la démo (saisie, génération, scroll, click n8n) à un rythme légèrement plus lent que la normale. Si tu rates une action, recommence depuis le début, c'est gratuit.</w:t>
      </w:r>
    </w:p>
    <w:p>
      <w:pPr>
        <w:pStyle w:val="ListParagraph"/>
        <w:numPr>
          <w:ilvl w:val="0"/>
          <w:numId w:val="2"/>
        </w:numPr>
        <w:spacing w:after="80" w:line="300"/>
      </w:pPr>
      <w:r>
        <w:rPr>
          <w:color w:val="1F2937"/>
          <w:sz w:val="22"/>
          <w:szCs w:val="22"/>
        </w:rPr>
        <w:t xml:space="preserve">Passe 2 : ouvre l'enregistrement vidéo dans OBS Studio (ou un éditeur léger comme DaVinci Resolve gratuit). Lance la lecture et enregistre la voix off par-dessus en lisant le script. Tu peux faire des pauses, refaire des phrases, l'editing fait le reste.</w:t>
      </w:r>
    </w:p>
    <w:p>
      <w:pPr>
        <w:spacing w:after="120" w:line="320"/>
        <w:jc w:val="both"/>
      </w:pPr>
      <w:r>
        <w:rPr>
          <w:color w:val="1F2937"/>
          <w:sz w:val="22"/>
          <w:szCs w:val="22"/>
        </w:rPr>
        <w:t xml:space="preserve">Cette méthode élimine 90 % du stress et produit un résultat beaucoup plus pro qu'un take unique.</w:t>
      </w:r>
    </w:p>
    <w:p>
      <w:pPr>
        <w:pStyle w:val="Heading2"/>
        <w:spacing w:after="140" w:before="280"/>
      </w:pPr>
      <w:r>
        <w:rPr>
          <w:b/>
          <w:bCs/>
          <w:color w:val="5B21B6"/>
          <w:sz w:val="28"/>
          <w:szCs w:val="28"/>
        </w:rPr>
        <w:t xml:space="preserve">4.3 Pendant l'enregistrement de la voix off</w:t>
      </w:r>
    </w:p>
    <w:p>
      <w:pPr>
        <w:pStyle w:val="ListParagraph"/>
        <w:numPr>
          <w:ilvl w:val="0"/>
          <w:numId w:val="2"/>
        </w:numPr>
        <w:spacing w:after="80" w:line="300"/>
      </w:pPr>
      <w:r>
        <w:rPr>
          <w:color w:val="1F2937"/>
          <w:sz w:val="22"/>
          <w:szCs w:val="22"/>
        </w:rPr>
        <w:t xml:space="preserve">Parle légèrement plus lentement que ta vitesse naturelle de conversation. Le micro accentue les vitesses.</w:t>
      </w:r>
    </w:p>
    <w:p>
      <w:pPr>
        <w:pStyle w:val="ListParagraph"/>
        <w:numPr>
          <w:ilvl w:val="0"/>
          <w:numId w:val="2"/>
        </w:numPr>
        <w:spacing w:after="80" w:line="300"/>
      </w:pPr>
      <w:r>
        <w:rPr>
          <w:color w:val="1F2937"/>
          <w:sz w:val="22"/>
          <w:szCs w:val="22"/>
        </w:rPr>
        <w:t xml:space="preserve">Prononce chaque mot clairement, surtout les acronymes : « jay double-vé té » pour JWT, « djé pé té quatre o » pour GPT-4o, « dale euh trois » pour DALL-E 3.</w:t>
      </w:r>
    </w:p>
    <w:p>
      <w:pPr>
        <w:pStyle w:val="ListParagraph"/>
        <w:numPr>
          <w:ilvl w:val="0"/>
          <w:numId w:val="2"/>
        </w:numPr>
        <w:spacing w:after="80" w:line="300"/>
      </w:pPr>
      <w:r>
        <w:rPr>
          <w:color w:val="1F2937"/>
          <w:sz w:val="22"/>
          <w:szCs w:val="22"/>
        </w:rPr>
        <w:t xml:space="preserve">Marque une pause d'une seconde entre les paragraphes du script. Cela laisse au jury le temps de digérer.</w:t>
      </w:r>
    </w:p>
    <w:p>
      <w:pPr>
        <w:pStyle w:val="ListParagraph"/>
        <w:numPr>
          <w:ilvl w:val="0"/>
          <w:numId w:val="2"/>
        </w:numPr>
        <w:spacing w:after="80" w:line="300"/>
      </w:pPr>
      <w:r>
        <w:rPr>
          <w:color w:val="1F2937"/>
          <w:sz w:val="22"/>
          <w:szCs w:val="22"/>
        </w:rPr>
        <w:t xml:space="preserve">Si tu rates une phrase, ne dis pas « euh, je recommence ». Reste silencieux deux secondes, puis recommence la phrase. À l'editing, tu coupes le silence et la mauvaise prise.</w:t>
      </w:r>
    </w:p>
    <w:p>
      <w:pPr>
        <w:pStyle w:val="ListParagraph"/>
        <w:numPr>
          <w:ilvl w:val="0"/>
          <w:numId w:val="2"/>
        </w:numPr>
        <w:spacing w:after="80" w:line="300"/>
      </w:pPr>
      <w:r>
        <w:rPr>
          <w:color w:val="1F2937"/>
          <w:sz w:val="22"/>
          <w:szCs w:val="22"/>
        </w:rPr>
        <w:t xml:space="preserve">Termine avec une intonation descendante sur « Merci. » (pas montante). Cela signale clairement la fin.</w:t>
      </w:r>
    </w:p>
    <w:p>
      <w:pPr>
        <w:pStyle w:val="Heading2"/>
        <w:spacing w:after="140" w:before="280"/>
      </w:pPr>
      <w:r>
        <w:rPr>
          <w:b/>
          <w:bCs/>
          <w:color w:val="5B21B6"/>
          <w:sz w:val="28"/>
          <w:szCs w:val="28"/>
        </w:rPr>
        <w:t xml:space="preserve">4.4 Post-production minimale</w:t>
      </w:r>
    </w:p>
    <w:p>
      <w:pPr>
        <w:spacing w:after="120" w:line="320"/>
        <w:jc w:val="both"/>
      </w:pPr>
      <w:r>
        <w:rPr>
          <w:color w:val="1F2937"/>
          <w:sz w:val="22"/>
          <w:szCs w:val="22"/>
        </w:rPr>
        <w:t xml:space="preserve">Si tu n'as pas le temps de te plonger dans un éditeur vidéo, l'enregistrement OBS brut sera acceptable pour un soutenance. Si tu veux peaufiner, voici les trois retouches qui apportent le plus de valeur.</w:t>
      </w:r>
    </w:p>
    <w:p>
      <w:pPr>
        <w:pStyle w:val="ListParagraph"/>
        <w:numPr>
          <w:ilvl w:val="0"/>
          <w:numId w:val="2"/>
        </w:numPr>
        <w:spacing w:after="80" w:line="300"/>
      </w:pPr>
      <w:r>
        <w:rPr>
          <w:color w:val="1F2937"/>
          <w:sz w:val="22"/>
          <w:szCs w:val="22"/>
        </w:rPr>
        <w:t xml:space="preserve">Couper les silences trop longs au début et à la fin de la vidéo (les premiers et derniers 2 secondes sont souvent du « clic souris » et du « euh attends »).</w:t>
      </w:r>
    </w:p>
    <w:p>
      <w:pPr>
        <w:pStyle w:val="ListParagraph"/>
        <w:numPr>
          <w:ilvl w:val="0"/>
          <w:numId w:val="2"/>
        </w:numPr>
        <w:spacing w:after="80" w:line="300"/>
      </w:pPr>
      <w:r>
        <w:rPr>
          <w:color w:val="1F2937"/>
          <w:sz w:val="22"/>
          <w:szCs w:val="22"/>
        </w:rPr>
        <w:t xml:space="preserve">Normaliser le volume audio à -3 dB max (la plupart des éditeurs ont une option Normalize en un clic).</w:t>
      </w:r>
    </w:p>
    <w:p>
      <w:pPr>
        <w:pStyle w:val="ListParagraph"/>
        <w:numPr>
          <w:ilvl w:val="0"/>
          <w:numId w:val="2"/>
        </w:numPr>
        <w:spacing w:after="80" w:line="300"/>
      </w:pPr>
      <w:r>
        <w:rPr>
          <w:color w:val="1F2937"/>
          <w:sz w:val="22"/>
          <w:szCs w:val="22"/>
        </w:rPr>
        <w:t xml:space="preserve">Optionnel : ajouter un fond musical très discret en intro / outro (volume à -25 dB), libre de droits depuis YouTube Audio Library ou Pixabay Music.</w:t>
      </w:r>
    </w:p>
    <w:p>
      <w:pPr>
        <w:pStyle w:val="Heading2"/>
        <w:spacing w:after="140" w:before="280"/>
      </w:pPr>
      <w:r>
        <w:rPr>
          <w:b/>
          <w:bCs/>
          <w:color w:val="5B21B6"/>
          <w:sz w:val="28"/>
          <w:szCs w:val="28"/>
        </w:rPr>
        <w:t xml:space="preserve">4.5 Export et partage</w:t>
      </w:r>
    </w:p>
    <w:p>
      <w:pPr>
        <w:pStyle w:val="ListParagraph"/>
        <w:numPr>
          <w:ilvl w:val="0"/>
          <w:numId w:val="2"/>
        </w:numPr>
        <w:spacing w:after="80" w:line="300"/>
      </w:pPr>
      <w:r>
        <w:rPr>
          <w:color w:val="1F2937"/>
          <w:sz w:val="22"/>
          <w:szCs w:val="22"/>
        </w:rPr>
        <w:t xml:space="preserve">Format final : MP4 H.264, 1920×1080, 30 fps. Taille attendue ≈ 30 à 60 Mo pour 4 minutes.</w:t>
      </w:r>
    </w:p>
    <w:p>
      <w:pPr>
        <w:pStyle w:val="ListParagraph"/>
        <w:numPr>
          <w:ilvl w:val="0"/>
          <w:numId w:val="2"/>
        </w:numPr>
        <w:spacing w:after="80" w:line="300"/>
      </w:pPr>
      <w:r>
        <w:rPr>
          <w:color w:val="1F2937"/>
          <w:sz w:val="22"/>
          <w:szCs w:val="22"/>
        </w:rPr>
        <w:t xml:space="preserve">Upload sur YouTube en mode Non répertorié (la vidéo n'apparaît pas en recherche, accessible uniquement par le lien). Permet le streaming sans télécharger.</w:t>
      </w:r>
    </w:p>
    <w:p>
      <w:pPr>
        <w:pStyle w:val="ListParagraph"/>
        <w:numPr>
          <w:ilvl w:val="0"/>
          <w:numId w:val="2"/>
        </w:numPr>
        <w:spacing w:after="80" w:line="300"/>
      </w:pPr>
      <w:r>
        <w:rPr>
          <w:color w:val="1F2937"/>
          <w:sz w:val="22"/>
          <w:szCs w:val="22"/>
        </w:rPr>
        <w:t xml:space="preserve">Alternative pour le jury : upload sur Google Drive ou OneDrive avec lien de partage en lecture seule.</w:t>
      </w:r>
    </w:p>
    <w:p>
      <w:pPr>
        <w:pStyle w:val="ListParagraph"/>
        <w:numPr>
          <w:ilvl w:val="0"/>
          <w:numId w:val="2"/>
        </w:numPr>
        <w:spacing w:after="80" w:line="300"/>
      </w:pPr>
      <w:r>
        <w:rPr>
          <w:color w:val="1F2937"/>
          <w:sz w:val="22"/>
          <w:szCs w:val="22"/>
        </w:rPr>
        <w:t xml:space="preserve">Inclure le lien dans le mémoire en page de couverture, dans la section « Démonstration vidéo ».</w:t>
      </w:r>
    </w:p>
    <w:p>
      <w:r>
        <w:br w:type="page"/>
      </w:r>
    </w:p>
    <w:p>
      <w:pPr>
        <w:pStyle w:val="Heading1"/>
        <w:spacing w:after="200" w:before="360"/>
      </w:pPr>
      <w:r>
        <w:rPr>
          <w:b/>
          <w:bCs/>
          <w:color w:val="5B21B6"/>
          <w:sz w:val="36"/>
          <w:szCs w:val="36"/>
        </w:rPr>
        <w:t xml:space="preserve">5. Checklist 30 minutes avant tournage</w:t>
      </w:r>
    </w:p>
    <w:p>
      <w:pPr>
        <w:spacing w:after="120" w:line="320"/>
        <w:jc w:val="both"/>
      </w:pPr>
      <w:r>
        <w:rPr>
          <w:color w:val="1F2937"/>
          <w:sz w:val="22"/>
          <w:szCs w:val="22"/>
        </w:rPr>
        <w:t xml:space="preserve">Imprime ou affiche cette checklist à côté de ton écran. Coche au fur et à mesure.</w:t>
      </w:r>
    </w:p>
    <w:p>
      <w:pPr>
        <w:spacing w:after="200"/>
      </w:pPr>
      <w:r>
        <w:t xml:space="preserve"/>
      </w:r>
    </w:p>
    <w:p>
      <w:pPr>
        <w:spacing w:after="120" w:line="320"/>
        <w:jc w:val="both"/>
      </w:pPr>
      <w:r>
        <w:rPr>
          <w:b/>
          <w:bCs/>
          <w:i w:val="false"/>
          <w:iCs w:val="false"/>
          <w:color w:val="1F2937"/>
          <w:sz w:val="22"/>
          <w:szCs w:val="22"/>
        </w:rPr>
        <w:t xml:space="preserve">☐  </w:t>
      </w:r>
      <w:r>
        <w:rPr>
          <w:b w:val="false"/>
          <w:bCs w:val="false"/>
          <w:i w:val="false"/>
          <w:iCs w:val="false"/>
          <w:color w:val="1F2937"/>
          <w:sz w:val="22"/>
          <w:szCs w:val="22"/>
        </w:rPr>
        <w:t xml:space="preserve">Backend uvicorn lancé sur 8001 (vérifié dans le terminal)</w:t>
      </w:r>
    </w:p>
    <w:p>
      <w:pPr>
        <w:spacing w:after="120" w:line="320"/>
        <w:jc w:val="both"/>
      </w:pPr>
      <w:r>
        <w:rPr>
          <w:b/>
          <w:bCs/>
          <w:i w:val="false"/>
          <w:iCs w:val="false"/>
          <w:color w:val="1F2937"/>
          <w:sz w:val="22"/>
          <w:szCs w:val="22"/>
        </w:rPr>
        <w:t xml:space="preserve">☐  </w:t>
      </w:r>
      <w:r>
        <w:rPr>
          <w:b w:val="false"/>
          <w:bCs w:val="false"/>
          <w:i w:val="false"/>
          <w:iCs w:val="false"/>
          <w:color w:val="1F2937"/>
          <w:sz w:val="22"/>
          <w:szCs w:val="22"/>
        </w:rPr>
        <w:t xml:space="preserve">Streamlit lancé sur 8501 (vérifié dans le navigateur)</w:t>
      </w:r>
    </w:p>
    <w:p>
      <w:pPr>
        <w:spacing w:after="120" w:line="320"/>
        <w:jc w:val="both"/>
      </w:pPr>
      <w:r>
        <w:rPr>
          <w:b/>
          <w:bCs/>
          <w:i w:val="false"/>
          <w:iCs w:val="false"/>
          <w:color w:val="1F2937"/>
          <w:sz w:val="22"/>
          <w:szCs w:val="22"/>
        </w:rPr>
        <w:t xml:space="preserve">☐  </w:t>
      </w:r>
      <w:r>
        <w:rPr>
          <w:b w:val="false"/>
          <w:bCs w:val="false"/>
          <w:i w:val="false"/>
          <w:iCs w:val="false"/>
          <w:color w:val="1F2937"/>
          <w:sz w:val="22"/>
          <w:szCs w:val="22"/>
        </w:rPr>
        <w:t xml:space="preserve">n8n Desktop lancé, workflow Published (vérifié, pastille verte)</w:t>
      </w:r>
    </w:p>
    <w:p>
      <w:pPr>
        <w:spacing w:after="120" w:line="320"/>
        <w:jc w:val="both"/>
      </w:pPr>
      <w:r>
        <w:rPr>
          <w:b/>
          <w:bCs/>
          <w:i w:val="false"/>
          <w:iCs w:val="false"/>
          <w:color w:val="1F2937"/>
          <w:sz w:val="22"/>
          <w:szCs w:val="22"/>
        </w:rPr>
        <w:t xml:space="preserve">☐  </w:t>
      </w:r>
      <w:r>
        <w:rPr>
          <w:b w:val="false"/>
          <w:bCs w:val="false"/>
          <w:i w:val="false"/>
          <w:iCs w:val="false"/>
          <w:color w:val="1F2937"/>
          <w:sz w:val="22"/>
          <w:szCs w:val="22"/>
        </w:rPr>
        <w:t xml:space="preserve">Compte de démo créé (par exemple demo@ktioslounge.com)</w:t>
      </w:r>
    </w:p>
    <w:p>
      <w:pPr>
        <w:spacing w:after="120" w:line="320"/>
        <w:jc w:val="both"/>
      </w:pPr>
      <w:r>
        <w:rPr>
          <w:b/>
          <w:bCs/>
          <w:i w:val="false"/>
          <w:iCs w:val="false"/>
          <w:color w:val="1F2937"/>
          <w:sz w:val="22"/>
          <w:szCs w:val="22"/>
        </w:rPr>
        <w:t xml:space="preserve">☐  </w:t>
      </w:r>
      <w:r>
        <w:rPr>
          <w:b w:val="false"/>
          <w:bCs w:val="false"/>
          <w:i w:val="false"/>
          <w:iCs w:val="false"/>
          <w:color w:val="1F2937"/>
          <w:sz w:val="22"/>
          <w:szCs w:val="22"/>
        </w:rPr>
        <w:t xml:space="preserve">Pastille « Backend en ligne » verte dans la sidebar Streamlit</w:t>
      </w:r>
    </w:p>
    <w:p>
      <w:pPr>
        <w:spacing w:after="120" w:line="320"/>
        <w:jc w:val="both"/>
      </w:pPr>
      <w:r>
        <w:rPr>
          <w:b/>
          <w:bCs/>
          <w:i w:val="false"/>
          <w:iCs w:val="false"/>
          <w:color w:val="1F2937"/>
          <w:sz w:val="22"/>
          <w:szCs w:val="22"/>
        </w:rPr>
        <w:t xml:space="preserve">☐  </w:t>
      </w:r>
      <w:r>
        <w:rPr>
          <w:b w:val="false"/>
          <w:bCs w:val="false"/>
          <w:i w:val="false"/>
          <w:iCs w:val="false"/>
          <w:color w:val="1F2937"/>
          <w:sz w:val="22"/>
          <w:szCs w:val="22"/>
        </w:rPr>
        <w:t xml:space="preserve">Onglets navigateur fermés (sauf localhost:8501 et localhost:5678)</w:t>
      </w:r>
    </w:p>
    <w:p>
      <w:pPr>
        <w:spacing w:after="120" w:line="320"/>
        <w:jc w:val="both"/>
      </w:pPr>
      <w:r>
        <w:rPr>
          <w:b/>
          <w:bCs/>
          <w:i w:val="false"/>
          <w:iCs w:val="false"/>
          <w:color w:val="1F2937"/>
          <w:sz w:val="22"/>
          <w:szCs w:val="22"/>
        </w:rPr>
        <w:t xml:space="preserve">☐  </w:t>
      </w:r>
      <w:r>
        <w:rPr>
          <w:b w:val="false"/>
          <w:bCs w:val="false"/>
          <w:i w:val="false"/>
          <w:iCs w:val="false"/>
          <w:color w:val="1F2937"/>
          <w:sz w:val="22"/>
          <w:szCs w:val="22"/>
        </w:rPr>
        <w:t xml:space="preserve">Notifications Windows désactivées (mode Ne pas déranger)</w:t>
      </w:r>
    </w:p>
    <w:p>
      <w:pPr>
        <w:spacing w:after="120" w:line="320"/>
        <w:jc w:val="both"/>
      </w:pPr>
      <w:r>
        <w:rPr>
          <w:b/>
          <w:bCs/>
          <w:i w:val="false"/>
          <w:iCs w:val="false"/>
          <w:color w:val="1F2937"/>
          <w:sz w:val="22"/>
          <w:szCs w:val="22"/>
        </w:rPr>
        <w:t xml:space="preserve">☐  </w:t>
      </w:r>
      <w:r>
        <w:rPr>
          <w:b w:val="false"/>
          <w:bCs w:val="false"/>
          <w:i w:val="false"/>
          <w:iCs w:val="false"/>
          <w:color w:val="1F2937"/>
          <w:sz w:val="22"/>
          <w:szCs w:val="22"/>
        </w:rPr>
        <w:t xml:space="preserve">Sujet de campagne copié dans le presse-papier</w:t>
      </w:r>
    </w:p>
    <w:p>
      <w:pPr>
        <w:spacing w:after="120" w:line="320"/>
        <w:jc w:val="both"/>
      </w:pPr>
      <w:r>
        <w:rPr>
          <w:b/>
          <w:bCs/>
          <w:i w:val="false"/>
          <w:iCs w:val="false"/>
          <w:color w:val="1F2937"/>
          <w:sz w:val="22"/>
          <w:szCs w:val="22"/>
        </w:rPr>
        <w:t xml:space="preserve">☐  </w:t>
      </w:r>
      <w:r>
        <w:rPr>
          <w:b w:val="false"/>
          <w:bCs w:val="false"/>
          <w:i w:val="false"/>
          <w:iCs w:val="false"/>
          <w:color w:val="1F2937"/>
          <w:sz w:val="22"/>
          <w:szCs w:val="22"/>
        </w:rPr>
        <w:t xml:space="preserve">Casque branché, micro testé (volume zone jaune dans OBS)</w:t>
      </w:r>
    </w:p>
    <w:p>
      <w:pPr>
        <w:spacing w:after="120" w:line="320"/>
        <w:jc w:val="both"/>
      </w:pPr>
      <w:r>
        <w:rPr>
          <w:b/>
          <w:bCs/>
          <w:i w:val="false"/>
          <w:iCs w:val="false"/>
          <w:color w:val="1F2937"/>
          <w:sz w:val="22"/>
          <w:szCs w:val="22"/>
        </w:rPr>
        <w:t xml:space="preserve">☐  </w:t>
      </w:r>
      <w:r>
        <w:rPr>
          <w:b w:val="false"/>
          <w:bCs w:val="false"/>
          <w:i w:val="false"/>
          <w:iCs w:val="false"/>
          <w:color w:val="1F2937"/>
          <w:sz w:val="22"/>
          <w:szCs w:val="22"/>
        </w:rPr>
        <w:t xml:space="preserve">Verre d'eau à portée de main</w:t>
      </w:r>
    </w:p>
    <w:p>
      <w:pPr>
        <w:spacing w:after="120" w:line="320"/>
        <w:jc w:val="both"/>
      </w:pPr>
      <w:r>
        <w:rPr>
          <w:b/>
          <w:bCs/>
          <w:i w:val="false"/>
          <w:iCs w:val="false"/>
          <w:color w:val="1F2937"/>
          <w:sz w:val="22"/>
          <w:szCs w:val="22"/>
        </w:rPr>
        <w:t xml:space="preserve">☐  </w:t>
      </w:r>
      <w:r>
        <w:rPr>
          <w:b w:val="false"/>
          <w:bCs w:val="false"/>
          <w:i w:val="false"/>
          <w:iCs w:val="false"/>
          <w:color w:val="1F2937"/>
          <w:sz w:val="22"/>
          <w:szCs w:val="22"/>
        </w:rPr>
        <w:t xml:space="preserve">Script imprimé ou affiché sur deuxième écran</w:t>
      </w:r>
    </w:p>
    <w:p>
      <w:pPr>
        <w:spacing w:after="120" w:line="320"/>
        <w:jc w:val="both"/>
      </w:pPr>
      <w:r>
        <w:rPr>
          <w:b/>
          <w:bCs/>
          <w:i w:val="false"/>
          <w:iCs w:val="false"/>
          <w:color w:val="1F2937"/>
          <w:sz w:val="22"/>
          <w:szCs w:val="22"/>
        </w:rPr>
        <w:t xml:space="preserve">☐  </w:t>
      </w:r>
      <w:r>
        <w:rPr>
          <w:b w:val="false"/>
          <w:bCs w:val="false"/>
          <w:i w:val="false"/>
          <w:iCs w:val="false"/>
          <w:color w:val="1F2937"/>
          <w:sz w:val="22"/>
          <w:szCs w:val="22"/>
        </w:rPr>
        <w:t xml:space="preserve">OBS Studio configuré : 1920×1080, 30 fps, audio mono 192 kbps</w:t>
      </w:r>
    </w:p>
    <w:p>
      <w:pPr>
        <w:spacing w:after="120" w:line="320"/>
        <w:jc w:val="both"/>
      </w:pPr>
      <w:r>
        <w:rPr>
          <w:b/>
          <w:bCs/>
          <w:i w:val="false"/>
          <w:iCs w:val="false"/>
          <w:color w:val="1F2937"/>
          <w:sz w:val="22"/>
          <w:szCs w:val="22"/>
        </w:rPr>
        <w:t xml:space="preserve">☐  </w:t>
      </w:r>
      <w:r>
        <w:rPr>
          <w:b w:val="false"/>
          <w:bCs w:val="false"/>
          <w:i w:val="false"/>
          <w:iCs w:val="false"/>
          <w:color w:val="1F2937"/>
          <w:sz w:val="22"/>
          <w:szCs w:val="22"/>
        </w:rPr>
        <w:t xml:space="preserve">Test enregistrement de 10 secondes effectué et relu (volume + image)</w:t>
      </w:r>
    </w:p>
    <w:p>
      <w:pPr>
        <w:spacing w:after="120" w:line="320"/>
        <w:jc w:val="both"/>
      </w:pPr>
      <w:r>
        <w:rPr>
          <w:b/>
          <w:bCs/>
          <w:i w:val="false"/>
          <w:iCs w:val="false"/>
          <w:color w:val="1F2937"/>
          <w:sz w:val="22"/>
          <w:szCs w:val="22"/>
        </w:rPr>
        <w:t xml:space="preserve">☐  </w:t>
      </w:r>
      <w:r>
        <w:rPr>
          <w:b w:val="false"/>
          <w:bCs w:val="false"/>
          <w:i w:val="false"/>
          <w:iCs w:val="false"/>
          <w:color w:val="1F2937"/>
          <w:sz w:val="22"/>
          <w:szCs w:val="22"/>
        </w:rPr>
        <w:t xml:space="preserve">Téléphone en mode silencieux, posé loin du micro</w:t>
      </w:r>
    </w:p>
    <w:p>
      <w:pPr>
        <w:spacing w:after="120" w:line="320"/>
        <w:jc w:val="both"/>
      </w:pPr>
      <w:r>
        <w:rPr>
          <w:b/>
          <w:bCs/>
          <w:i w:val="false"/>
          <w:iCs w:val="false"/>
          <w:color w:val="1F2937"/>
          <w:sz w:val="22"/>
          <w:szCs w:val="22"/>
        </w:rPr>
        <w:t xml:space="preserve">☐  </w:t>
      </w:r>
      <w:r>
        <w:rPr>
          <w:b w:val="false"/>
          <w:bCs w:val="false"/>
          <w:i w:val="false"/>
          <w:iCs w:val="false"/>
          <w:color w:val="1F2937"/>
          <w:sz w:val="22"/>
          <w:szCs w:val="22"/>
        </w:rPr>
        <w:t xml:space="preserve">Lecture du script à voix haute terminée (3 fois)</w:t>
      </w:r>
    </w:p>
    <w:p>
      <w:pPr>
        <w:spacing w:after="200"/>
      </w:pPr>
      <w:r>
        <w:t xml:space="preserve"/>
      </w:r>
    </w:p>
    <w:p>
      <w:pPr>
        <w:spacing w:after="120" w:line="320"/>
        <w:jc w:val="both"/>
      </w:pPr>
      <w:r>
        <w:rPr>
          <w:color w:val="1F2937"/>
          <w:sz w:val="22"/>
          <w:szCs w:val="22"/>
        </w:rPr>
        <w:t xml:space="preserve">Quand tout est coché, click Start Recording et lance la démo. Bonne prise.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4A3B8"/>
        <w:sz w:val="18"/>
        <w:szCs w:val="18"/>
      </w:rPr>
      <w:t xml:space="preserve">Serge Tsebo · Mai 2026  ·  Page </w:t>
    </w:r>
    <w:r>
      <w:rPr>
        <w:color w:val="475569"/>
        <w:sz w:val="18"/>
        <w:szCs w:val="18"/>
      </w:rPr>
      <w:fldChar w:fldCharType="begin"/>
      <w:instrText xml:space="preserve">PAGE</w:instrText>
      <w:fldChar w:fldCharType="separate"/>
      <w:fldChar w:fldCharType="end"/>
    </w:r>
    <w:r>
      <w:rPr>
        <w:color w:val="94A3B8"/>
        <w:sz w:val="18"/>
        <w:szCs w:val="18"/>
      </w:rPr>
      <w:t xml:space="preserve"> / </w:t>
    </w:r>
    <w:r>
      <w:rPr>
        <w:color w:val="47556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94A3B8"/>
        <w:sz w:val="18"/>
        <w:szCs w:val="18"/>
      </w:rPr>
      <w:t xml:space="preserve">SmartContent AI · Guide vidéo démo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5B21B6"/>
      <w:sz w:val="36"/>
      <w:szCs w:val="36"/>
    </w:rPr>
  </w:style>
  <w:style w:type="paragraph" w:styleId="Heading2">
    <w:name w:val="Heading 2"/>
    <w:basedOn w:val="Normal"/>
    <w:next w:val="Normal"/>
    <w:qFormat/>
    <w:pPr>
      <w:spacing w:after="140" w:before="280"/>
      <w:outlineLvl w:val="1"/>
    </w:pPr>
    <w:rPr>
      <w:rFonts w:ascii="Calibri" w:cs="Calibri" w:eastAsia="Calibri" w:hAnsi="Calibri"/>
      <w:b/>
      <w:bCs/>
      <w:color w:val="5B21B6"/>
      <w:sz w:val="28"/>
      <w:szCs w:val="28"/>
    </w:rPr>
  </w:style>
  <w:style w:type="paragraph" w:styleId="Heading3">
    <w:name w:val="Heading 3"/>
    <w:basedOn w:val="Normal"/>
    <w:next w:val="Normal"/>
    <w:qFormat/>
    <w:pPr>
      <w:spacing w:after="100" w:before="220"/>
      <w:outlineLvl w:val="2"/>
    </w:pPr>
    <w:rPr>
      <w:rFonts w:ascii="Calibri" w:cs="Calibri" w:eastAsia="Calibri" w:hAnsi="Calibri"/>
      <w:b/>
      <w:bCs/>
      <w:color w:val="1E293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SmartContent AI — Guide vidéo démo</dc:title>
  <dc:creator>Serge Tsebo</dc:creator>
  <dc:description>Script + storyboard + conseils enregistrement pour la vidéo de soutenance</dc:description>
  <cp:lastModifiedBy>Un-named</cp:lastModifiedBy>
  <cp:revision>1</cp:revision>
  <dcterms:created xsi:type="dcterms:W3CDTF">2026-05-08T13:54:32.628Z</dcterms:created>
  <dcterms:modified xsi:type="dcterms:W3CDTF">2026-05-08T13:54:32.638Z</dcterms:modified>
</cp:coreProperties>
</file>

<file path=docProps/custom.xml><?xml version="1.0" encoding="utf-8"?>
<Properties xmlns="http://schemas.openxmlformats.org/officeDocument/2006/custom-properties" xmlns:vt="http://schemas.openxmlformats.org/officeDocument/2006/docPropsVTypes"/>
</file>