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53670" w14:textId="77777777" w:rsidR="0043206B" w:rsidRDefault="0043206B" w:rsidP="0043206B">
      <w:pPr>
        <w:rPr>
          <w:rFonts w:cs="Times New Roman"/>
        </w:rPr>
      </w:pPr>
      <w:r>
        <w:rPr>
          <w:rFonts w:cs="Times New Roman"/>
          <w:noProof/>
        </w:rPr>
        <w:drawing>
          <wp:anchor distT="0" distB="0" distL="0" distR="0" simplePos="0" relativeHeight="251659264" behindDoc="0" locked="0" layoutInCell="0" allowOverlap="1" wp14:anchorId="52F8EC32" wp14:editId="328A2A7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6820" cy="855853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820" cy="855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 w14:paraId="7BD639C8" w14:textId="77777777" w:rsidR="0043206B" w:rsidRDefault="0043206B" w:rsidP="0043206B">
      <w:pPr>
        <w:rPr>
          <w:rFonts w:cs="Times New Roman"/>
        </w:rPr>
      </w:pPr>
    </w:p>
    <w:tbl>
      <w:tblPr>
        <w:tblStyle w:val="af5"/>
        <w:tblW w:w="4962" w:type="dxa"/>
        <w:jc w:val="right"/>
        <w:tblLayout w:type="fixed"/>
        <w:tblCellMar>
          <w:right w:w="28" w:type="dxa"/>
        </w:tblCellMar>
        <w:tblLook w:val="04A0" w:firstRow="1" w:lastRow="0" w:firstColumn="1" w:lastColumn="0" w:noHBand="0" w:noVBand="1"/>
      </w:tblPr>
      <w:tblGrid>
        <w:gridCol w:w="333"/>
        <w:gridCol w:w="528"/>
        <w:gridCol w:w="336"/>
        <w:gridCol w:w="237"/>
        <w:gridCol w:w="2252"/>
        <w:gridCol w:w="284"/>
        <w:gridCol w:w="460"/>
        <w:gridCol w:w="532"/>
      </w:tblGrid>
      <w:tr w:rsidR="0043206B" w14:paraId="41A8A7B6" w14:textId="77777777" w:rsidTr="00D303D0">
        <w:trPr>
          <w:jc w:val="right"/>
        </w:trPr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473985A" w14:textId="77777777" w:rsidR="0043206B" w:rsidRDefault="0043206B" w:rsidP="00D303D0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УТВЕРЖДАЮ</w:t>
            </w:r>
          </w:p>
        </w:tc>
      </w:tr>
      <w:tr w:rsidR="0043206B" w14:paraId="160996B5" w14:textId="77777777" w:rsidTr="00D303D0">
        <w:trPr>
          <w:jc w:val="right"/>
        </w:trPr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E36C3FC" w14:textId="77777777" w:rsidR="0043206B" w:rsidRDefault="0043206B" w:rsidP="00D303D0">
            <w:pPr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Заместитель директора департамента</w:t>
            </w:r>
            <w:r>
              <w:rPr>
                <w:rFonts w:cs="Times New Roman"/>
              </w:rPr>
              <w:br/>
              <w:t>Компания</w:t>
            </w:r>
          </w:p>
        </w:tc>
      </w:tr>
      <w:tr w:rsidR="0043206B" w14:paraId="0DB0C04B" w14:textId="77777777" w:rsidTr="00D303D0">
        <w:trPr>
          <w:jc w:val="right"/>
        </w:trPr>
        <w:tc>
          <w:tcPr>
            <w:tcW w:w="3685" w:type="dxa"/>
            <w:gridSpan w:val="5"/>
            <w:tcBorders>
              <w:top w:val="nil"/>
              <w:left w:val="nil"/>
              <w:right w:val="nil"/>
            </w:tcBorders>
          </w:tcPr>
          <w:p w14:paraId="08E7507C" w14:textId="77777777" w:rsidR="0043206B" w:rsidRDefault="0043206B" w:rsidP="00D303D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075766" w14:textId="77777777" w:rsidR="0043206B" w:rsidRDefault="0043206B" w:rsidP="00D303D0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  ФИО</w:t>
            </w:r>
          </w:p>
        </w:tc>
      </w:tr>
      <w:tr w:rsidR="0043206B" w14:paraId="5844DF8F" w14:textId="77777777" w:rsidTr="00D303D0">
        <w:trPr>
          <w:jc w:val="right"/>
        </w:trPr>
        <w:tc>
          <w:tcPr>
            <w:tcW w:w="3685" w:type="dxa"/>
            <w:gridSpan w:val="5"/>
            <w:tcBorders>
              <w:left w:val="nil"/>
              <w:bottom w:val="nil"/>
              <w:right w:val="nil"/>
            </w:tcBorders>
          </w:tcPr>
          <w:p w14:paraId="50CDC7B9" w14:textId="77777777" w:rsidR="0043206B" w:rsidRDefault="0043206B" w:rsidP="00D303D0">
            <w:pPr>
              <w:rPr>
                <w:rFonts w:cs="Times New Roman"/>
                <w:vertAlign w:val="superscript"/>
              </w:rPr>
            </w:pPr>
            <w:r>
              <w:rPr>
                <w:rFonts w:cs="Times New Roman"/>
                <w:vertAlign w:val="superscript"/>
              </w:rPr>
              <w:t>(личная подпись)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73F32E" w14:textId="77777777" w:rsidR="0043206B" w:rsidRDefault="0043206B" w:rsidP="00D303D0">
            <w:pPr>
              <w:rPr>
                <w:rFonts w:cs="Times New Roman"/>
              </w:rPr>
            </w:pPr>
          </w:p>
        </w:tc>
      </w:tr>
      <w:tr w:rsidR="0043206B" w14:paraId="5543909D" w14:textId="77777777" w:rsidTr="00D303D0">
        <w:trPr>
          <w:jc w:val="right"/>
        </w:trPr>
        <w:tc>
          <w:tcPr>
            <w:tcW w:w="3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16576" w14:textId="77777777" w:rsidR="0043206B" w:rsidRDefault="0043206B" w:rsidP="00D303D0">
            <w:pPr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</w:p>
        </w:tc>
        <w:tc>
          <w:tcPr>
            <w:tcW w:w="528" w:type="dxa"/>
            <w:tcBorders>
              <w:top w:val="nil"/>
              <w:left w:val="nil"/>
              <w:right w:val="nil"/>
            </w:tcBorders>
            <w:vAlign w:val="bottom"/>
          </w:tcPr>
          <w:p w14:paraId="18DE567B" w14:textId="77777777" w:rsidR="0043206B" w:rsidRDefault="0043206B" w:rsidP="00D303D0">
            <w:pPr>
              <w:rPr>
                <w:rFonts w:cs="Times New Roman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A874C4" w14:textId="77777777" w:rsidR="0043206B" w:rsidRDefault="0043206B" w:rsidP="00D303D0">
            <w:pPr>
              <w:rPr>
                <w:rFonts w:cs="Times New Roman"/>
              </w:rPr>
            </w:pPr>
            <w:r>
              <w:rPr>
                <w:rFonts w:cs="Times New Roman"/>
              </w:rPr>
              <w:t>»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5300" w14:textId="77777777" w:rsidR="0043206B" w:rsidRDefault="0043206B" w:rsidP="00D303D0">
            <w:pPr>
              <w:rPr>
                <w:rFonts w:cs="Times New Roman"/>
              </w:rPr>
            </w:pPr>
          </w:p>
        </w:tc>
        <w:tc>
          <w:tcPr>
            <w:tcW w:w="2252" w:type="dxa"/>
            <w:tcBorders>
              <w:top w:val="nil"/>
              <w:left w:val="nil"/>
              <w:right w:val="nil"/>
            </w:tcBorders>
            <w:vAlign w:val="bottom"/>
          </w:tcPr>
          <w:p w14:paraId="6E4111FF" w14:textId="77777777" w:rsidR="0043206B" w:rsidRDefault="0043206B" w:rsidP="00D303D0">
            <w:pPr>
              <w:rPr>
                <w:rFonts w:cs="Times New Roman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5C4C29" w14:textId="77777777" w:rsidR="0043206B" w:rsidRDefault="0043206B" w:rsidP="00D303D0">
            <w:pPr>
              <w:rPr>
                <w:rFonts w:cs="Times New Roman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E2A9B8" w14:textId="77777777" w:rsidR="0043206B" w:rsidRDefault="0043206B" w:rsidP="00D303D0">
            <w:pPr>
              <w:rPr>
                <w:rFonts w:cs="Times New Roman"/>
              </w:rPr>
            </w:pPr>
            <w:r>
              <w:rPr>
                <w:rFonts w:cs="Times New Roman"/>
              </w:rPr>
              <w:t>20</w:t>
            </w:r>
          </w:p>
        </w:tc>
        <w:tc>
          <w:tcPr>
            <w:tcW w:w="532" w:type="dxa"/>
            <w:tcBorders>
              <w:top w:val="nil"/>
              <w:left w:val="nil"/>
              <w:right w:val="nil"/>
            </w:tcBorders>
            <w:vAlign w:val="bottom"/>
          </w:tcPr>
          <w:p w14:paraId="7E95D61A" w14:textId="77777777" w:rsidR="0043206B" w:rsidRDefault="0043206B" w:rsidP="00D303D0">
            <w:pPr>
              <w:rPr>
                <w:rFonts w:cs="Times New Roman"/>
              </w:rPr>
            </w:pPr>
          </w:p>
        </w:tc>
      </w:tr>
    </w:tbl>
    <w:p w14:paraId="1C0FC9E7" w14:textId="77777777" w:rsidR="0043206B" w:rsidRDefault="0043206B" w:rsidP="0043206B">
      <w:pPr>
        <w:rPr>
          <w:rFonts w:cs="Times New Roman"/>
        </w:rPr>
      </w:pPr>
    </w:p>
    <w:p w14:paraId="24C167DB" w14:textId="77777777" w:rsidR="0043206B" w:rsidRDefault="0043206B" w:rsidP="0043206B">
      <w:pPr>
        <w:rPr>
          <w:rFonts w:cs="Times New Roman"/>
        </w:rPr>
      </w:pPr>
    </w:p>
    <w:p w14:paraId="2AB9F43B" w14:textId="77777777" w:rsidR="0043206B" w:rsidRDefault="0043206B" w:rsidP="0043206B">
      <w:pPr>
        <w:rPr>
          <w:rFonts w:cs="Times New Roman"/>
        </w:rPr>
      </w:pPr>
    </w:p>
    <w:p w14:paraId="3ADB53B3" w14:textId="77777777" w:rsidR="0043206B" w:rsidRDefault="0043206B" w:rsidP="0043206B">
      <w:pPr>
        <w:rPr>
          <w:rFonts w:cs="Times New Roman"/>
        </w:rPr>
      </w:pPr>
    </w:p>
    <w:p w14:paraId="0B26D2D2" w14:textId="77777777" w:rsidR="0043206B" w:rsidRDefault="0043206B" w:rsidP="0043206B">
      <w:pPr>
        <w:rPr>
          <w:rFonts w:cs="Times New Roman"/>
        </w:rPr>
      </w:pPr>
    </w:p>
    <w:p w14:paraId="6B727F21" w14:textId="77777777" w:rsidR="0043206B" w:rsidRDefault="0043206B" w:rsidP="0043206B">
      <w:pPr>
        <w:jc w:val="center"/>
        <w:rPr>
          <w:rFonts w:cs="Times New Roman"/>
          <w:b/>
          <w:sz w:val="40"/>
        </w:rPr>
      </w:pPr>
      <w:r>
        <w:rPr>
          <w:rFonts w:cs="Times New Roman"/>
          <w:b/>
          <w:sz w:val="32"/>
        </w:rPr>
        <w:t>Пояснительная записка</w:t>
      </w:r>
    </w:p>
    <w:p w14:paraId="228401B6" w14:textId="77777777" w:rsidR="0043206B" w:rsidRDefault="0043206B" w:rsidP="0043206B">
      <w:pPr>
        <w:rPr>
          <w:rFonts w:cs="Times New Roman"/>
        </w:rPr>
      </w:pPr>
    </w:p>
    <w:p w14:paraId="3D426C2C" w14:textId="77777777" w:rsidR="0043206B" w:rsidRDefault="0043206B" w:rsidP="0043206B">
      <w:pPr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ИТ-инфраструктура ТВ-канала</w:t>
      </w:r>
    </w:p>
    <w:p w14:paraId="383CB1A5" w14:textId="77777777" w:rsidR="0043206B" w:rsidRDefault="0043206B" w:rsidP="0043206B">
      <w:pPr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Компания АО «digital-tv»</w:t>
      </w:r>
    </w:p>
    <w:p w14:paraId="0B77E2BB" w14:textId="77777777" w:rsidR="0043206B" w:rsidRDefault="0043206B" w:rsidP="0043206B">
      <w:pPr>
        <w:pStyle w:val="a1"/>
        <w:rPr>
          <w:rFonts w:cs="Times New Roman"/>
        </w:rPr>
      </w:pPr>
    </w:p>
    <w:p w14:paraId="1141E6F8" w14:textId="77777777" w:rsidR="0043206B" w:rsidRDefault="0043206B" w:rsidP="0043206B">
      <w:pPr>
        <w:pStyle w:val="a1"/>
        <w:rPr>
          <w:rFonts w:cs="Times New Roman"/>
        </w:rPr>
      </w:pPr>
    </w:p>
    <w:p w14:paraId="28467310" w14:textId="77777777" w:rsidR="0043206B" w:rsidRDefault="0043206B" w:rsidP="0043206B">
      <w:pPr>
        <w:pStyle w:val="a1"/>
        <w:rPr>
          <w:rFonts w:cs="Times New Roman"/>
        </w:rPr>
      </w:pPr>
    </w:p>
    <w:p w14:paraId="31B904C8" w14:textId="77777777" w:rsidR="0043206B" w:rsidRDefault="0043206B" w:rsidP="0043206B">
      <w:pPr>
        <w:pStyle w:val="a1"/>
        <w:rPr>
          <w:rFonts w:cs="Times New Roman"/>
        </w:rPr>
      </w:pPr>
    </w:p>
    <w:p w14:paraId="21F92993" w14:textId="77777777" w:rsidR="0043206B" w:rsidRDefault="0043206B" w:rsidP="0043206B">
      <w:pPr>
        <w:pStyle w:val="a1"/>
        <w:rPr>
          <w:rFonts w:cs="Times New Roman"/>
        </w:rPr>
      </w:pPr>
    </w:p>
    <w:p w14:paraId="6EBCB9BA" w14:textId="77777777" w:rsidR="0043206B" w:rsidRDefault="0043206B" w:rsidP="0043206B">
      <w:pPr>
        <w:pStyle w:val="a1"/>
        <w:rPr>
          <w:rFonts w:cs="Times New Roman"/>
        </w:rPr>
      </w:pPr>
    </w:p>
    <w:p w14:paraId="592DFFCB" w14:textId="77777777" w:rsidR="0043206B" w:rsidRDefault="0043206B" w:rsidP="0043206B">
      <w:pPr>
        <w:pStyle w:val="a1"/>
        <w:rPr>
          <w:rFonts w:cs="Times New Roman"/>
        </w:rPr>
      </w:pPr>
    </w:p>
    <w:p w14:paraId="54BAE5E3" w14:textId="77777777" w:rsidR="0043206B" w:rsidRDefault="0043206B" w:rsidP="0043206B">
      <w:pPr>
        <w:pStyle w:val="a1"/>
        <w:rPr>
          <w:rFonts w:cs="Times New Roman"/>
        </w:rPr>
      </w:pPr>
    </w:p>
    <w:p w14:paraId="211218D2" w14:textId="77777777" w:rsidR="0043206B" w:rsidRDefault="0043206B" w:rsidP="0043206B">
      <w:pPr>
        <w:pStyle w:val="a1"/>
        <w:rPr>
          <w:rFonts w:cs="Times New Roman"/>
        </w:rPr>
      </w:pPr>
    </w:p>
    <w:p w14:paraId="4E4F0495" w14:textId="77777777" w:rsidR="0043206B" w:rsidRDefault="0043206B" w:rsidP="0043206B">
      <w:pPr>
        <w:pStyle w:val="a1"/>
        <w:ind w:firstLine="0"/>
        <w:rPr>
          <w:rFonts w:cs="Times New Roman"/>
        </w:rPr>
      </w:pPr>
    </w:p>
    <w:p w14:paraId="486FAF3B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7FA241DF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0EC6073E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5E10997B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3DDCFA38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61781DD1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581CD535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652C3CE0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6D28496B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3D958B3A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2D0B0591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1AE148D2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4FB35C28" w14:textId="77777777" w:rsidR="0043206B" w:rsidRDefault="0043206B" w:rsidP="0043206B">
      <w:pPr>
        <w:pStyle w:val="a1"/>
        <w:jc w:val="center"/>
        <w:rPr>
          <w:rFonts w:cs="Times New Roman"/>
        </w:rPr>
      </w:pPr>
    </w:p>
    <w:p w14:paraId="2EE34964" w14:textId="77777777" w:rsidR="0043206B" w:rsidRDefault="0043206B" w:rsidP="0043206B">
      <w:pPr>
        <w:pStyle w:val="a1"/>
        <w:jc w:val="center"/>
        <w:rPr>
          <w:rFonts w:cs="Times New Roman"/>
        </w:rPr>
      </w:pPr>
      <w:r>
        <w:rPr>
          <w:rFonts w:ascii="Times New Roman" w:hAnsi="Times New Roman" w:cs="Times New Roman"/>
        </w:rPr>
        <w:t>Москва</w:t>
      </w:r>
    </w:p>
    <w:p w14:paraId="60835984" w14:textId="77777777" w:rsidR="0043206B" w:rsidRDefault="0043206B" w:rsidP="0043206B">
      <w:pPr>
        <w:pStyle w:val="a1"/>
        <w:jc w:val="center"/>
        <w:rPr>
          <w:rFonts w:cs="Times New Roman"/>
        </w:rPr>
        <w:sectPr w:rsidR="0043206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418" w:header="709" w:footer="0" w:gutter="0"/>
          <w:cols w:space="720"/>
          <w:formProt w:val="0"/>
          <w:docGrid w:linePitch="360"/>
        </w:sectPr>
      </w:pPr>
      <w:r>
        <w:rPr>
          <w:rFonts w:ascii="Times New Roman" w:hAnsi="Times New Roman" w:cs="Times New Roman"/>
        </w:rPr>
        <w:t>2025</w:t>
      </w:r>
    </w:p>
    <w:p w14:paraId="2A0E1524" w14:textId="77777777" w:rsidR="0043206B" w:rsidRDefault="0043206B" w:rsidP="0043206B">
      <w:pPr>
        <w:jc w:val="center"/>
        <w:rPr>
          <w:rFonts w:cs="Times New Roman"/>
          <w:b/>
          <w:sz w:val="28"/>
          <w:lang w:val="en-US"/>
        </w:rPr>
      </w:pPr>
      <w:bookmarkStart w:id="0" w:name="_Toc90360757"/>
      <w:bookmarkStart w:id="1" w:name="_Toc90361789"/>
      <w:bookmarkStart w:id="2" w:name="_Toc90361837"/>
      <w:bookmarkStart w:id="3" w:name="_Toc90361878"/>
      <w:bookmarkStart w:id="4" w:name="_Toc90362207"/>
      <w:bookmarkStart w:id="5" w:name="_Toc193278765"/>
      <w:bookmarkStart w:id="6" w:name="_Toc193278951"/>
      <w:bookmarkStart w:id="7" w:name="_Toc90288947"/>
      <w:bookmarkStart w:id="8" w:name="_Toc90289059"/>
      <w:bookmarkStart w:id="9" w:name="_Toc90289102"/>
      <w:bookmarkStart w:id="10" w:name="_Toc90289407"/>
      <w:bookmarkStart w:id="11" w:name="_Toc90360388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794DC70A" w14:textId="77777777" w:rsidR="0043206B" w:rsidRDefault="0043206B" w:rsidP="0043206B">
      <w:pPr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ЛИСТ СОГЛАСОВАНИЯ</w:t>
      </w:r>
    </w:p>
    <w:p w14:paraId="37D9B6FB" w14:textId="77777777" w:rsidR="0043206B" w:rsidRDefault="0043206B" w:rsidP="0043206B">
      <w:pPr>
        <w:rPr>
          <w:rFonts w:cs="Times New Roman"/>
        </w:rPr>
      </w:pPr>
    </w:p>
    <w:tbl>
      <w:tblPr>
        <w:tblStyle w:val="af5"/>
        <w:tblW w:w="923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22"/>
        <w:gridCol w:w="1779"/>
        <w:gridCol w:w="2583"/>
        <w:gridCol w:w="1589"/>
        <w:gridCol w:w="1463"/>
      </w:tblGrid>
      <w:tr w:rsidR="0043206B" w14:paraId="26655407" w14:textId="77777777" w:rsidTr="00D303D0">
        <w:trPr>
          <w:trHeight w:val="567"/>
        </w:trPr>
        <w:tc>
          <w:tcPr>
            <w:tcW w:w="1822" w:type="dxa"/>
            <w:vAlign w:val="center"/>
          </w:tcPr>
          <w:p w14:paraId="364D87D6" w14:textId="77777777" w:rsidR="0043206B" w:rsidRDefault="0043206B" w:rsidP="00D303D0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Наименование организации</w:t>
            </w:r>
          </w:p>
        </w:tc>
        <w:tc>
          <w:tcPr>
            <w:tcW w:w="1779" w:type="dxa"/>
            <w:vAlign w:val="center"/>
          </w:tcPr>
          <w:p w14:paraId="5760EF9D" w14:textId="77777777" w:rsidR="0043206B" w:rsidRDefault="0043206B" w:rsidP="00D303D0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Должность</w:t>
            </w:r>
          </w:p>
        </w:tc>
        <w:tc>
          <w:tcPr>
            <w:tcW w:w="2583" w:type="dxa"/>
            <w:vAlign w:val="center"/>
          </w:tcPr>
          <w:p w14:paraId="3CD52FD4" w14:textId="77777777" w:rsidR="0043206B" w:rsidRDefault="0043206B" w:rsidP="00D303D0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Фамилия и инициалы</w:t>
            </w:r>
          </w:p>
        </w:tc>
        <w:tc>
          <w:tcPr>
            <w:tcW w:w="1589" w:type="dxa"/>
            <w:vAlign w:val="center"/>
          </w:tcPr>
          <w:p w14:paraId="5998B107" w14:textId="77777777" w:rsidR="0043206B" w:rsidRDefault="0043206B" w:rsidP="00D303D0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Подпись</w:t>
            </w:r>
          </w:p>
        </w:tc>
        <w:tc>
          <w:tcPr>
            <w:tcW w:w="1463" w:type="dxa"/>
            <w:vAlign w:val="center"/>
          </w:tcPr>
          <w:p w14:paraId="51CC51A7" w14:textId="77777777" w:rsidR="0043206B" w:rsidRDefault="0043206B" w:rsidP="00D303D0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Дата</w:t>
            </w:r>
          </w:p>
        </w:tc>
      </w:tr>
      <w:tr w:rsidR="0043206B" w14:paraId="6B488760" w14:textId="77777777" w:rsidTr="00D303D0">
        <w:trPr>
          <w:trHeight w:val="567"/>
        </w:trPr>
        <w:tc>
          <w:tcPr>
            <w:tcW w:w="1822" w:type="dxa"/>
          </w:tcPr>
          <w:p w14:paraId="18555AA6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1D835E6F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53CA90C7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1D2114F0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192CEB38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</w:tr>
      <w:tr w:rsidR="0043206B" w14:paraId="6115FC41" w14:textId="77777777" w:rsidTr="00D303D0">
        <w:trPr>
          <w:trHeight w:val="567"/>
        </w:trPr>
        <w:tc>
          <w:tcPr>
            <w:tcW w:w="1822" w:type="dxa"/>
          </w:tcPr>
          <w:p w14:paraId="587E6B61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04EA4BAC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2B65BA63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78AC2494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7F043FF1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</w:tr>
      <w:tr w:rsidR="0043206B" w14:paraId="276424BC" w14:textId="77777777" w:rsidTr="00D303D0">
        <w:trPr>
          <w:trHeight w:val="567"/>
        </w:trPr>
        <w:tc>
          <w:tcPr>
            <w:tcW w:w="1822" w:type="dxa"/>
          </w:tcPr>
          <w:p w14:paraId="237B459F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4B2AAFD7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3FA8A518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43D26954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7A1F8CA9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</w:tr>
      <w:tr w:rsidR="0043206B" w14:paraId="6BD0ADAD" w14:textId="77777777" w:rsidTr="00D303D0">
        <w:trPr>
          <w:trHeight w:val="567"/>
        </w:trPr>
        <w:tc>
          <w:tcPr>
            <w:tcW w:w="1822" w:type="dxa"/>
          </w:tcPr>
          <w:p w14:paraId="47E20528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44ECA699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45C017F8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75645D82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26642AF5" w14:textId="77777777" w:rsidR="0043206B" w:rsidRDefault="0043206B" w:rsidP="00D303D0">
            <w:pPr>
              <w:rPr>
                <w:rFonts w:eastAsiaTheme="majorEastAsia" w:cs="Times New Roman"/>
              </w:rPr>
            </w:pPr>
          </w:p>
        </w:tc>
      </w:tr>
    </w:tbl>
    <w:p w14:paraId="3FA3BA49" w14:textId="77777777" w:rsidR="0043206B" w:rsidRDefault="0043206B" w:rsidP="0043206B">
      <w:pPr>
        <w:rPr>
          <w:rFonts w:cs="Times New Roman"/>
        </w:rPr>
      </w:pPr>
    </w:p>
    <w:p w14:paraId="072E66DA" w14:textId="77777777" w:rsidR="0043206B" w:rsidRDefault="0043206B" w:rsidP="0043206B">
      <w:pPr>
        <w:rPr>
          <w:rFonts w:cs="Times New Roman"/>
        </w:rPr>
      </w:pPr>
      <w:r>
        <w:br w:type="page"/>
      </w:r>
    </w:p>
    <w:p w14:paraId="1A2C74FE" w14:textId="77777777" w:rsidR="0043206B" w:rsidRDefault="0043206B" w:rsidP="0043206B">
      <w:pPr>
        <w:rPr>
          <w:rFonts w:cs="Times New Roman"/>
        </w:rPr>
      </w:pPr>
    </w:p>
    <w:sdt>
      <w:sdtPr>
        <w:rPr>
          <w:rFonts w:cs="Arial"/>
          <w:b w:val="0"/>
          <w:bCs w:val="0"/>
          <w:color w:val="auto"/>
          <w:sz w:val="24"/>
          <w:szCs w:val="20"/>
          <w:lang w:eastAsia="en-US"/>
        </w:rPr>
        <w:id w:val="-1174789940"/>
        <w:docPartObj>
          <w:docPartGallery w:val="Table of Contents"/>
          <w:docPartUnique/>
        </w:docPartObj>
      </w:sdtPr>
      <w:sdtEndPr/>
      <w:sdtContent>
        <w:p w14:paraId="2B09FA20" w14:textId="66F4EB90" w:rsidR="00C30AFF" w:rsidRDefault="00C30AFF">
          <w:pPr>
            <w:pStyle w:val="af2"/>
          </w:pPr>
          <w:r>
            <w:t>Оглавление</w:t>
          </w:r>
        </w:p>
        <w:p w14:paraId="0A6565A2" w14:textId="08A82CE6" w:rsidR="00C30AFF" w:rsidRDefault="00C30AFF">
          <w:pPr>
            <w:pStyle w:val="25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90054" w:history="1">
            <w:r w:rsidRPr="00897EFD">
              <w:rPr>
                <w:rStyle w:val="a7"/>
                <w:noProof/>
              </w:rPr>
              <w:t>Перечень принятых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_Toc198590054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A5DB" w14:textId="48DCF1B7" w:rsidR="00C30AFF" w:rsidRDefault="00AE7E7F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8590055" w:history="1">
            <w:r w:rsidR="00C30AFF" w:rsidRPr="00897EFD">
              <w:rPr>
                <w:rStyle w:val="a7"/>
                <w:noProof/>
              </w:rPr>
              <w:t>1 Общие сведения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_Toc198590055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53FFB0A1" w14:textId="1528C69A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56" w:history="1">
            <w:r w:rsidR="00C30AFF" w:rsidRPr="00897EFD">
              <w:rPr>
                <w:rStyle w:val="a7"/>
                <w:noProof/>
              </w:rPr>
              <w:t>1.1 Основание для создания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_Toc198590056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1327E3E3" w14:textId="3A4A65B7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57" w:history="1">
            <w:r w:rsidR="00C30AFF" w:rsidRPr="00897EFD">
              <w:rPr>
                <w:rStyle w:val="a7"/>
                <w:noProof/>
              </w:rPr>
              <w:t>1.2 Перечень организаций, участвующих в разработке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_Toc198590057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7C5E354E" w14:textId="7CA072E9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58" w:history="1">
            <w:r w:rsidR="00C30AFF" w:rsidRPr="00897EFD">
              <w:rPr>
                <w:rStyle w:val="a7"/>
                <w:noProof/>
              </w:rPr>
              <w:t>1.3 Плановые сроки начала и окончания работ по созданию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_Toc198590058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452FFA3B" w14:textId="724733AA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59" w:history="1">
            <w:r w:rsidR="00C30AFF" w:rsidRPr="00897EFD">
              <w:rPr>
                <w:rStyle w:val="a7"/>
                <w:noProof/>
              </w:rPr>
              <w:t>1.4 Назначение и цели создания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_Toc198590059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5C9F7DE0" w14:textId="05BE0E65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60" w:history="1">
            <w:r w:rsidR="00C30AFF" w:rsidRPr="00897EFD">
              <w:rPr>
                <w:rStyle w:val="a7"/>
                <w:noProof/>
              </w:rPr>
              <w:t>1.5 Очередность создания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_Toc198590060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DACEF69" w14:textId="5D1B016B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61" w:history="1">
            <w:r w:rsidR="00C30AFF" w:rsidRPr="00897EFD">
              <w:rPr>
                <w:rStyle w:val="a7"/>
                <w:noProof/>
              </w:rPr>
              <w:t>1.6 Соответствие проектных решений нормам и правилам техники безопасности, пожаро- и взрывобезопасности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_Toc198590061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8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1E6984B6" w14:textId="0822CF48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62" w:history="1">
            <w:r w:rsidR="00C30AFF" w:rsidRPr="00897EFD">
              <w:rPr>
                <w:rStyle w:val="a7"/>
                <w:noProof/>
              </w:rPr>
              <w:t>1.7 Используемые при проектировании нормативно-технические документы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_Toc198590062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8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5114ED71" w14:textId="78DB6C12" w:rsidR="00C30AFF" w:rsidRDefault="00AE7E7F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8590063" w:history="1">
            <w:r w:rsidR="00C30AFF" w:rsidRPr="00897EFD">
              <w:rPr>
                <w:rStyle w:val="a7"/>
                <w:noProof/>
              </w:rPr>
              <w:t>2 Основные технические решения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_Toc198590063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2AE5F227" w14:textId="37982B73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64" w:history="1">
            <w:r w:rsidR="00C30AFF" w:rsidRPr="00897EFD">
              <w:rPr>
                <w:rStyle w:val="a7"/>
                <w:noProof/>
              </w:rPr>
              <w:t>2.1 Техническая архитектура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_Toc198590064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52877D6F" w14:textId="7D385C49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65" w:history="1">
            <w:r w:rsidR="00C30AFF" w:rsidRPr="00897EFD">
              <w:rPr>
                <w:rStyle w:val="a7"/>
                <w:noProof/>
              </w:rPr>
              <w:t>2.1.1 U+0020w12Структура построения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_Toc198590065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32E3FF2A" w14:textId="11481B4D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66" w:history="1">
            <w:r w:rsidR="00C30AFF" w:rsidRPr="00897EFD">
              <w:rPr>
                <w:rStyle w:val="a7"/>
                <w:noProof/>
              </w:rPr>
              <w:t>2.1.2 Подсистема медиасерверов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_Toc198590066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12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FC0C10D" w14:textId="7DF0F02C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67" w:history="1">
            <w:r w:rsidR="00C30AFF" w:rsidRPr="00897EFD">
              <w:rPr>
                <w:rStyle w:val="a7"/>
                <w:noProof/>
              </w:rPr>
              <w:t>2.1.3 Подсистема виртуализации производственных ресурсов (ПВПР)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_Toc198590067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13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50BB04E9" w14:textId="2AAC0761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68" w:history="1">
            <w:r w:rsidR="00C30AFF" w:rsidRPr="00897EFD">
              <w:rPr>
                <w:rStyle w:val="a7"/>
                <w:noProof/>
              </w:rPr>
              <w:t>2.1.4 Подсистема хранения медиаконтента (ПХМ)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_Toc198590068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14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31B83BC8" w14:textId="3D92C23A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69" w:history="1">
            <w:r w:rsidR="00C30AFF" w:rsidRPr="00897EFD">
              <w:rPr>
                <w:rStyle w:val="a7"/>
                <w:noProof/>
              </w:rPr>
              <w:t>2.1.5 Подсистема сетевого хранения данных (СХД)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_Toc198590069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15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03DA3908" w14:textId="11F66736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0" w:history="1">
            <w:r w:rsidR="00C30AFF" w:rsidRPr="00897EFD">
              <w:rPr>
                <w:rStyle w:val="a7"/>
                <w:noProof/>
              </w:rPr>
              <w:t>2.1.6 Подсистема трансляции и распределения контента (ПТРК)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_Toc198590070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16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5CAA56C" w14:textId="6544E842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1" w:history="1">
            <w:r w:rsidR="00C30AFF" w:rsidRPr="00897EFD">
              <w:rPr>
                <w:rStyle w:val="a7"/>
                <w:noProof/>
              </w:rPr>
              <w:t>2.1.7 Подсистема балансировки медианагрузки (ПБМН)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_Toc198590071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16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2A38FEF2" w14:textId="51EF5A45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2" w:history="1">
            <w:r w:rsidR="00C30AFF" w:rsidRPr="00897EFD">
              <w:rPr>
                <w:rStyle w:val="a7"/>
                <w:noProof/>
              </w:rPr>
              <w:t>2.1.8 Подсистема виртуализации телекоммуникаций (ПВТ)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_Toc198590072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16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799542A" w14:textId="1737EC22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73" w:history="1">
            <w:r w:rsidR="00C30AFF" w:rsidRPr="00897EFD">
              <w:rPr>
                <w:rStyle w:val="a7"/>
                <w:noProof/>
              </w:rPr>
              <w:t>2.2 Взаимодействие со смежными системами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_Toc198590073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003ECFB0" w14:textId="2E3FB24D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74" w:history="1">
            <w:r w:rsidR="00C30AFF" w:rsidRPr="00897EFD">
              <w:rPr>
                <w:rStyle w:val="a7"/>
                <w:noProof/>
              </w:rPr>
              <w:t>2.3 Технические средства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_Toc198590074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04B25328" w14:textId="3194CADF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5" w:history="1">
            <w:r w:rsidR="00C30AFF" w:rsidRPr="00897EFD">
              <w:rPr>
                <w:rStyle w:val="a7"/>
                <w:noProof/>
              </w:rPr>
              <w:t>2.3.1 Аппаратное обеспечение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_Toc198590075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17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482CCC32" w14:textId="545C7E23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6" w:history="1">
            <w:r w:rsidR="00C30AFF" w:rsidRPr="00897EFD">
              <w:rPr>
                <w:rStyle w:val="a7"/>
                <w:noProof/>
              </w:rPr>
              <w:t>2.3.2 Программное обеспечение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_Toc198590076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18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79A277E2" w14:textId="27E11FA6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77" w:history="1">
            <w:r w:rsidR="00C30AFF" w:rsidRPr="00897EFD">
              <w:rPr>
                <w:rStyle w:val="a7"/>
                <w:noProof/>
              </w:rPr>
              <w:t>2.4 Режимы функционирования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_Toc198590077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19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8DE0B5D" w14:textId="321373A3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8" w:history="1">
            <w:r w:rsidR="00C30AFF" w:rsidRPr="00897EFD">
              <w:rPr>
                <w:rStyle w:val="a7"/>
                <w:noProof/>
              </w:rPr>
              <w:t>2.4.1 Штатный режим работы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_Toc198590078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19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2966EF24" w14:textId="792AE4F3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79" w:history="1">
            <w:r w:rsidR="00C30AFF" w:rsidRPr="00897EFD">
              <w:rPr>
                <w:rStyle w:val="a7"/>
                <w:noProof/>
              </w:rPr>
              <w:t>2.4.2 Сервисный режим работы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_Toc198590079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19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CF0F152" w14:textId="392379C7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80" w:history="1">
            <w:r w:rsidR="00C30AFF" w:rsidRPr="00897EFD">
              <w:rPr>
                <w:rStyle w:val="a7"/>
                <w:noProof/>
              </w:rPr>
              <w:t>2.4.3 Аварийный режим работы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_Toc198590080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7266CE4C" w14:textId="1F9A9172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81" w:history="1">
            <w:r w:rsidR="00C30AFF" w:rsidRPr="00897EFD">
              <w:rPr>
                <w:rStyle w:val="a7"/>
                <w:noProof/>
              </w:rPr>
              <w:t>2.5 Состав функций, реализуемых Системой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_Toc198590081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6D052F05" w14:textId="7E612EC1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82" w:history="1">
            <w:r w:rsidR="00C30AFF" w:rsidRPr="00897EFD">
              <w:rPr>
                <w:rStyle w:val="a7"/>
                <w:noProof/>
              </w:rPr>
              <w:t>2.5.1 Функции Системы в целом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_Toc198590082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7AE9C4EE" w14:textId="7C23603D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83" w:history="1">
            <w:r w:rsidR="00C30AFF" w:rsidRPr="00897EFD">
              <w:rPr>
                <w:rStyle w:val="a7"/>
                <w:noProof/>
              </w:rPr>
              <w:t>2.5.2 Функции подсистем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_Toc198590083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20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7534D0E0" w14:textId="73299E40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84" w:history="1">
            <w:r w:rsidR="00C30AFF" w:rsidRPr="00897EFD">
              <w:rPr>
                <w:rStyle w:val="a7"/>
                <w:noProof/>
              </w:rPr>
              <w:t>2.6 Обеспечение потребительских характеристик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_Toc198590084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22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063E094E" w14:textId="531EA7C0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85" w:history="1">
            <w:r w:rsidR="00C30AFF" w:rsidRPr="00897EFD">
              <w:rPr>
                <w:rStyle w:val="a7"/>
                <w:noProof/>
              </w:rPr>
              <w:t>2.6.1 Обеспечение высокой доступности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_Toc198590085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22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14F7A66B" w14:textId="2554E7BA" w:rsidR="00C30AFF" w:rsidRDefault="00AE7E7F">
          <w:pPr>
            <w:pStyle w:val="33"/>
            <w:tabs>
              <w:tab w:val="right" w:leader="dot" w:pos="9344"/>
            </w:tabs>
            <w:rPr>
              <w:noProof/>
            </w:rPr>
          </w:pPr>
          <w:hyperlink w:anchor="_Toc198590086" w:history="1">
            <w:r w:rsidR="00C30AFF" w:rsidRPr="00897EFD">
              <w:rPr>
                <w:rStyle w:val="a7"/>
                <w:noProof/>
              </w:rPr>
              <w:t>2.6.2 Масштабируемость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_Toc198590086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22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7BB8095F" w14:textId="57DAAC9F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87" w:history="1">
            <w:r w:rsidR="00C30AFF" w:rsidRPr="00897EFD">
              <w:rPr>
                <w:rStyle w:val="a7"/>
                <w:noProof/>
              </w:rPr>
              <w:t>2.7 Персонал и квалификационные требования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_Toc198590087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22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5E4C6BAF" w14:textId="2BF3C689" w:rsidR="00C30AFF" w:rsidRDefault="00AE7E7F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8590088" w:history="1">
            <w:r w:rsidR="00C30AFF" w:rsidRPr="00897EFD">
              <w:rPr>
                <w:rStyle w:val="a7"/>
                <w:noProof/>
              </w:rPr>
              <w:t>3 Мероприятия по подготовке объекта автоматизации к вводу Системы в действие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_Toc198590088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24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34CC0140" w14:textId="205BA40D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89" w:history="1">
            <w:r w:rsidR="00C30AFF" w:rsidRPr="00897EFD">
              <w:rPr>
                <w:rStyle w:val="a7"/>
                <w:noProof/>
              </w:rPr>
              <w:t>3.1 Инженерные системы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_Toc198590089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24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1158C494" w14:textId="0D53CBAE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90" w:history="1">
            <w:r w:rsidR="00C30AFF" w:rsidRPr="00897EFD">
              <w:rPr>
                <w:rStyle w:val="a7"/>
                <w:noProof/>
              </w:rPr>
              <w:t>3.2 Сеть хранения данных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_Toc198590090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25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157A0A74" w14:textId="00AC953D" w:rsidR="00C30AFF" w:rsidRDefault="00AE7E7F">
          <w:pPr>
            <w:pStyle w:val="25"/>
            <w:tabs>
              <w:tab w:val="right" w:leader="dot" w:pos="9344"/>
            </w:tabs>
            <w:rPr>
              <w:noProof/>
            </w:rPr>
          </w:pPr>
          <w:hyperlink w:anchor="_Toc198590091" w:history="1">
            <w:r w:rsidR="00C30AFF" w:rsidRPr="00897EFD">
              <w:rPr>
                <w:rStyle w:val="a7"/>
                <w:noProof/>
              </w:rPr>
              <w:t>3.3 Виртуальная среда</w:t>
            </w:r>
            <w:r w:rsidR="00C30AFF">
              <w:rPr>
                <w:noProof/>
                <w:webHidden/>
              </w:rPr>
              <w:tab/>
            </w:r>
            <w:r w:rsidR="00C30AFF">
              <w:rPr>
                <w:noProof/>
                <w:webHidden/>
              </w:rPr>
              <w:fldChar w:fldCharType="begin"/>
            </w:r>
            <w:r w:rsidR="00C30AFF">
              <w:rPr>
                <w:noProof/>
                <w:webHidden/>
              </w:rPr>
              <w:instrText xml:space="preserve"> PAGEREF _Toc198590091 \h </w:instrText>
            </w:r>
            <w:r w:rsidR="00C30AFF">
              <w:rPr>
                <w:noProof/>
                <w:webHidden/>
              </w:rPr>
            </w:r>
            <w:r w:rsidR="00C30AFF">
              <w:rPr>
                <w:noProof/>
                <w:webHidden/>
              </w:rPr>
              <w:fldChar w:fldCharType="separate"/>
            </w:r>
            <w:r w:rsidR="0014650E">
              <w:rPr>
                <w:noProof/>
                <w:webHidden/>
              </w:rPr>
              <w:t>26</w:t>
            </w:r>
            <w:r w:rsidR="00C30AFF">
              <w:rPr>
                <w:noProof/>
                <w:webHidden/>
              </w:rPr>
              <w:fldChar w:fldCharType="end"/>
            </w:r>
          </w:hyperlink>
        </w:p>
        <w:p w14:paraId="38CD5A8B" w14:textId="08029AAF" w:rsidR="00C30AFF" w:rsidRDefault="00C30AFF">
          <w:r>
            <w:rPr>
              <w:b/>
              <w:bCs/>
            </w:rPr>
            <w:fldChar w:fldCharType="end"/>
          </w:r>
        </w:p>
      </w:sdtContent>
    </w:sdt>
    <w:p w14:paraId="24172014" w14:textId="77777777" w:rsidR="0043206B" w:rsidRDefault="0043206B" w:rsidP="0043206B">
      <w:pPr>
        <w:rPr>
          <w:rFonts w:cs="Times New Roman"/>
        </w:rPr>
      </w:pPr>
    </w:p>
    <w:p w14:paraId="2636762F" w14:textId="77777777" w:rsidR="0043206B" w:rsidRDefault="0043206B" w:rsidP="0043206B">
      <w:pPr>
        <w:jc w:val="center"/>
        <w:rPr>
          <w:rFonts w:cs="Times New Roman"/>
          <w:b/>
          <w:sz w:val="28"/>
          <w:shd w:val="clear" w:color="auto" w:fill="FFFF00"/>
        </w:rPr>
      </w:pPr>
    </w:p>
    <w:p w14:paraId="1260B787" w14:textId="77777777" w:rsidR="0043206B" w:rsidRDefault="0043206B" w:rsidP="0043206B">
      <w:pPr>
        <w:rPr>
          <w:rFonts w:cs="Times New Roman"/>
        </w:rPr>
      </w:pPr>
    </w:p>
    <w:p w14:paraId="236D7057" w14:textId="77777777" w:rsidR="0043206B" w:rsidRDefault="0043206B" w:rsidP="0043206B">
      <w:pPr>
        <w:pStyle w:val="af4"/>
        <w:ind w:firstLine="0"/>
      </w:pPr>
      <w:r>
        <w:br w:type="page"/>
      </w:r>
    </w:p>
    <w:p w14:paraId="387B7938" w14:textId="77777777" w:rsidR="0043206B" w:rsidRDefault="0043206B" w:rsidP="0043206B">
      <w:pPr>
        <w:pStyle w:val="af4"/>
        <w:spacing w:before="0"/>
      </w:pPr>
      <w:bookmarkStart w:id="12" w:name="__RefHeading___Toc32401_3142906823"/>
      <w:bookmarkStart w:id="13" w:name="_Toc23149705"/>
      <w:bookmarkStart w:id="14" w:name="_Toc198590054"/>
      <w:bookmarkEnd w:id="12"/>
      <w:r>
        <w:lastRenderedPageBreak/>
        <w:t>Перечень принятых сокращений</w:t>
      </w:r>
      <w:bookmarkEnd w:id="13"/>
      <w:bookmarkEnd w:id="14"/>
    </w:p>
    <w:tbl>
      <w:tblPr>
        <w:tblW w:w="956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2"/>
        <w:gridCol w:w="7656"/>
      </w:tblGrid>
      <w:tr w:rsidR="0043206B" w14:paraId="586885EF" w14:textId="77777777" w:rsidTr="00D303D0">
        <w:trPr>
          <w:tblHeader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3E63B59" w14:textId="77777777" w:rsidR="0043206B" w:rsidRDefault="0043206B" w:rsidP="00D303D0">
            <w:pPr>
              <w:jc w:val="center"/>
              <w:rPr>
                <w:szCs w:val="24"/>
              </w:rPr>
            </w:pPr>
            <w:r>
              <w:rPr>
                <w:rFonts w:cs="Times New Roman"/>
                <w:b/>
                <w:szCs w:val="24"/>
              </w:rPr>
              <w:t>Сокращение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27FB5A6" w14:textId="77777777" w:rsidR="0043206B" w:rsidRDefault="0043206B" w:rsidP="00D303D0">
            <w:pPr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Расшифровка</w:t>
            </w:r>
          </w:p>
        </w:tc>
      </w:tr>
      <w:tr w:rsidR="0043206B" w14:paraId="46D8A885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6F97E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CDN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1E2F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Content Delivery Network</w:t>
            </w:r>
          </w:p>
        </w:tc>
      </w:tr>
      <w:tr w:rsidR="0043206B" w14:paraId="63FA351A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5E00B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HLS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C4C9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HTTP Live Streaming</w:t>
            </w:r>
          </w:p>
        </w:tc>
      </w:tr>
      <w:tr w:rsidR="0043206B" w14:paraId="594FBB79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02D6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RTMP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D7DCC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Real-Time Messaging Protocol</w:t>
            </w:r>
          </w:p>
        </w:tc>
      </w:tr>
      <w:tr w:rsidR="0043206B" w:rsidRPr="0014650E" w14:paraId="7A08B767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7EBEB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SMPTE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283D8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Society of Motion Picture and Television Engineers</w:t>
            </w:r>
          </w:p>
        </w:tc>
      </w:tr>
      <w:tr w:rsidR="0043206B" w14:paraId="1056EF56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0E4A0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SDI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B1DA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Serial Digital Interface</w:t>
            </w:r>
          </w:p>
        </w:tc>
      </w:tr>
      <w:tr w:rsidR="0043206B" w14:paraId="6B7CB0FD" w14:textId="77777777" w:rsidTr="00D303D0">
        <w:trPr>
          <w:trHeight w:val="159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86286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NDI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895EF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Network Device Interface</w:t>
            </w:r>
          </w:p>
        </w:tc>
      </w:tr>
      <w:tr w:rsidR="0043206B" w14:paraId="2DBE3D7A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B879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PTP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7B66D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Precision Time Protocol</w:t>
            </w:r>
          </w:p>
        </w:tc>
      </w:tr>
      <w:tr w:rsidR="0043206B" w14:paraId="3C358399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94EE7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QoS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4EF19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Quality of Service</w:t>
            </w:r>
          </w:p>
        </w:tc>
      </w:tr>
      <w:tr w:rsidR="0043206B" w14:paraId="43862153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6659D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MCR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51A7E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Master Control Room</w:t>
            </w:r>
          </w:p>
        </w:tc>
      </w:tr>
      <w:tr w:rsidR="0043206B" w14:paraId="52F26669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946EC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NLE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27013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Non-Linear Editing</w:t>
            </w:r>
          </w:p>
        </w:tc>
      </w:tr>
      <w:tr w:rsidR="0043206B" w14:paraId="3E42F33F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FBE5C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SAN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69EB2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Storage Area Network</w:t>
            </w:r>
          </w:p>
        </w:tc>
      </w:tr>
      <w:tr w:rsidR="0043206B" w14:paraId="7967D45E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96E6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NAS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B551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Network-Attached Storage</w:t>
            </w:r>
          </w:p>
        </w:tc>
      </w:tr>
      <w:tr w:rsidR="0043206B" w14:paraId="10D85E9E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023A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VM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12A16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Virtual Machine</w:t>
            </w:r>
          </w:p>
        </w:tc>
      </w:tr>
      <w:tr w:rsidR="0043206B" w14:paraId="366A21D2" w14:textId="77777777" w:rsidTr="00D303D0">
        <w:trPr>
          <w:trHeight w:val="94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97F5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VOD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738F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Video on Demand</w:t>
            </w:r>
          </w:p>
        </w:tc>
      </w:tr>
      <w:tr w:rsidR="0043206B" w14:paraId="1E4952F1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04C48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Роскомнадзор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3B93" w14:textId="77777777" w:rsidR="0043206B" w:rsidRPr="00FA1FED" w:rsidRDefault="0043206B" w:rsidP="00D303D0">
            <w:pPr>
              <w:jc w:val="center"/>
              <w:rPr>
                <w:rFonts w:cs="Times New Roman"/>
                <w:szCs w:val="24"/>
              </w:rPr>
            </w:pPr>
            <w:r w:rsidRPr="00FA1FED">
              <w:rPr>
                <w:rFonts w:cs="Times New Roman"/>
                <w:szCs w:val="24"/>
              </w:rPr>
              <w:t>Федеральная служба по надзору в сфере связи, ИТ и массовых коммуникаций</w:t>
            </w:r>
          </w:p>
        </w:tc>
      </w:tr>
      <w:tr w:rsidR="0043206B" w14:paraId="36218430" w14:textId="77777777" w:rsidTr="00D303D0">
        <w:trPr>
          <w:trHeight w:val="135"/>
        </w:trPr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FA789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ФСТЭК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B379E" w14:textId="77777777" w:rsidR="0043206B" w:rsidRPr="00FA1FED" w:rsidRDefault="0043206B" w:rsidP="00D303D0">
            <w:pPr>
              <w:jc w:val="center"/>
              <w:rPr>
                <w:rFonts w:cs="Times New Roman"/>
                <w:szCs w:val="24"/>
              </w:rPr>
            </w:pPr>
            <w:r w:rsidRPr="00FA1FED">
              <w:rPr>
                <w:rFonts w:cs="Times New Roman"/>
                <w:szCs w:val="24"/>
              </w:rPr>
              <w:t>Федеральная служба по техническому и экспортному контролю</w:t>
            </w:r>
          </w:p>
        </w:tc>
      </w:tr>
      <w:tr w:rsidR="0043206B" w14:paraId="1C9B9411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8EC78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ФСБ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498ED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Федеральная служба безопасности</w:t>
            </w:r>
          </w:p>
        </w:tc>
      </w:tr>
      <w:tr w:rsidR="0043206B" w14:paraId="74B6D437" w14:textId="77777777" w:rsidTr="00D303D0"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C0D18" w14:textId="77777777" w:rsidR="0043206B" w:rsidRDefault="0043206B" w:rsidP="00D303D0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ГОСТ Р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1F0B" w14:textId="77777777" w:rsidR="0043206B" w:rsidRDefault="0043206B" w:rsidP="00D303D0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Государственный стандарт России</w:t>
            </w:r>
          </w:p>
        </w:tc>
      </w:tr>
    </w:tbl>
    <w:p w14:paraId="24F83F7D" w14:textId="77777777" w:rsidR="0043206B" w:rsidRPr="0043206B" w:rsidRDefault="0043206B" w:rsidP="0043206B">
      <w:pPr>
        <w:pStyle w:val="21"/>
      </w:pPr>
      <w:bookmarkStart w:id="15" w:name="_Toc23149706"/>
      <w:bookmarkStart w:id="16" w:name="_Toc198590055"/>
      <w:r w:rsidRPr="0043206B">
        <w:lastRenderedPageBreak/>
        <w:t>Общие сведения</w:t>
      </w:r>
      <w:bookmarkEnd w:id="15"/>
      <w:bookmarkEnd w:id="16"/>
    </w:p>
    <w:p w14:paraId="62A85B7A" w14:textId="77777777" w:rsidR="0043206B" w:rsidRDefault="0043206B" w:rsidP="0043206B">
      <w:pPr>
        <w:pStyle w:val="AFormula"/>
      </w:pPr>
      <w:bookmarkStart w:id="17" w:name="_Toc23149707"/>
      <w:r>
        <w:t>Наименование проектируемой Системы</w:t>
      </w:r>
      <w:bookmarkEnd w:id="17"/>
    </w:p>
    <w:p w14:paraId="6FCA3295" w14:textId="77777777" w:rsidR="0043206B" w:rsidRDefault="0043206B" w:rsidP="0043206B">
      <w:pPr>
        <w:pStyle w:val="af3"/>
      </w:pPr>
      <w:r>
        <w:tab/>
        <w:t>Полное наименование системы: Инфраструктура ТВ-канала (далее – Система).</w:t>
      </w:r>
    </w:p>
    <w:p w14:paraId="3B03611C" w14:textId="77777777" w:rsidR="0043206B" w:rsidRPr="0043206B" w:rsidRDefault="0043206B" w:rsidP="0043206B">
      <w:pPr>
        <w:pStyle w:val="23"/>
      </w:pPr>
      <w:bookmarkStart w:id="18" w:name="_Toc23149708"/>
      <w:bookmarkStart w:id="19" w:name="_Toc198590056"/>
      <w:r w:rsidRPr="0043206B">
        <w:t>Основание для создания Системы</w:t>
      </w:r>
      <w:bookmarkEnd w:id="18"/>
      <w:bookmarkEnd w:id="19"/>
    </w:p>
    <w:p w14:paraId="0BB14711" w14:textId="77777777" w:rsidR="0043206B" w:rsidRDefault="0043206B" w:rsidP="0043206B">
      <w:pPr>
        <w:pStyle w:val="af3"/>
      </w:pPr>
      <w:r>
        <w:tab/>
        <w:t>Работы по созданию Системы проводятся на основании Технического задания и Указания о начале работ и создании РГ по Проекту Инфраструктура ТВ-канала.</w:t>
      </w:r>
    </w:p>
    <w:p w14:paraId="2B000D20" w14:textId="77777777" w:rsidR="0043206B" w:rsidRDefault="0043206B" w:rsidP="0043206B">
      <w:pPr>
        <w:pStyle w:val="23"/>
      </w:pPr>
      <w:bookmarkStart w:id="20" w:name="__RefHeading___Toc23327_3475925682"/>
      <w:bookmarkStart w:id="21" w:name="_Toc23149709"/>
      <w:bookmarkStart w:id="22" w:name="_Toc198590057"/>
      <w:bookmarkEnd w:id="20"/>
      <w:r>
        <w:t>Перечень организаций, участвующих в разработке Системы</w:t>
      </w:r>
      <w:bookmarkEnd w:id="21"/>
      <w:bookmarkEnd w:id="22"/>
    </w:p>
    <w:p w14:paraId="3C045613" w14:textId="77777777" w:rsidR="0043206B" w:rsidRDefault="0043206B" w:rsidP="0043206B">
      <w:pPr>
        <w:pStyle w:val="af3"/>
      </w:pPr>
      <w:r>
        <w:t>Организации, участвующие в создании Системы:</w:t>
      </w:r>
    </w:p>
    <w:p w14:paraId="0D66DB64" w14:textId="77777777" w:rsidR="0043206B" w:rsidRDefault="0043206B" w:rsidP="0043206B">
      <w:pPr>
        <w:pStyle w:val="af3"/>
        <w:numPr>
          <w:ilvl w:val="0"/>
          <w:numId w:val="4"/>
        </w:numPr>
        <w:rPr>
          <w:rStyle w:val="af"/>
        </w:rPr>
      </w:pPr>
      <w:r>
        <w:rPr>
          <w:rStyle w:val="af"/>
        </w:rPr>
        <w:t>Заказчик.</w:t>
      </w:r>
    </w:p>
    <w:p w14:paraId="3DFB3F8E" w14:textId="77777777" w:rsidR="0043206B" w:rsidRDefault="0043206B" w:rsidP="0043206B">
      <w:pPr>
        <w:pStyle w:val="af3"/>
        <w:numPr>
          <w:ilvl w:val="0"/>
          <w:numId w:val="4"/>
        </w:numPr>
      </w:pPr>
      <w:r>
        <w:rPr>
          <w:rStyle w:val="af"/>
        </w:rPr>
        <w:t>Исполнитель</w:t>
      </w:r>
      <w:r>
        <w:rPr>
          <w:rStyle w:val="af"/>
          <w:lang w:val="en-US"/>
        </w:rPr>
        <w:t>.</w:t>
      </w:r>
    </w:p>
    <w:p w14:paraId="6AC1F536" w14:textId="77777777" w:rsidR="0043206B" w:rsidRDefault="0043206B" w:rsidP="0043206B">
      <w:pPr>
        <w:pStyle w:val="2"/>
      </w:pPr>
      <w:bookmarkStart w:id="23" w:name="__RefHeading___Toc32403_3142906823"/>
      <w:bookmarkStart w:id="24" w:name="_Toc23149710"/>
      <w:bookmarkStart w:id="25" w:name="_Toc198590058"/>
      <w:bookmarkEnd w:id="23"/>
      <w:r>
        <w:t>Плановые сроки начала и окончания работ по созданию Системы</w:t>
      </w:r>
      <w:bookmarkEnd w:id="24"/>
      <w:bookmarkEnd w:id="25"/>
    </w:p>
    <w:p w14:paraId="2DE91586" w14:textId="77777777" w:rsidR="0043206B" w:rsidRDefault="0043206B" w:rsidP="0043206B">
      <w:pPr>
        <w:pStyle w:val="af3"/>
      </w:pPr>
      <w:bookmarkStart w:id="26" w:name="_Toc363663069"/>
      <w:r>
        <w:t xml:space="preserve">Плановые сроки начала и окончания работ </w:t>
      </w:r>
      <w:bookmarkEnd w:id="26"/>
      <w:r>
        <w:t>определяются согласно Плана Проекта.</w:t>
      </w:r>
    </w:p>
    <w:p w14:paraId="61EB87A6" w14:textId="77777777" w:rsidR="0043206B" w:rsidRDefault="0043206B" w:rsidP="0043206B">
      <w:pPr>
        <w:pStyle w:val="23"/>
      </w:pPr>
      <w:bookmarkStart w:id="27" w:name="__RefHeading___Toc32405_3142906823"/>
      <w:bookmarkStart w:id="28" w:name="_Toc23149711"/>
      <w:bookmarkStart w:id="29" w:name="_Toc198590059"/>
      <w:bookmarkEnd w:id="27"/>
      <w:r>
        <w:t>Назначение и цели создания Системы</w:t>
      </w:r>
      <w:bookmarkEnd w:id="28"/>
      <w:bookmarkEnd w:id="29"/>
    </w:p>
    <w:p w14:paraId="23BFE092" w14:textId="77777777" w:rsidR="0043206B" w:rsidRDefault="0043206B" w:rsidP="0043206B">
      <w:pPr>
        <w:pStyle w:val="af3"/>
      </w:pPr>
      <w:r>
        <w:t>Система является программно-аппаратным комплексом и обеспечивает размещение и работоспособность информационных систем (ИС).</w:t>
      </w:r>
    </w:p>
    <w:p w14:paraId="1316FEC8" w14:textId="77777777" w:rsidR="0043206B" w:rsidRDefault="0043206B" w:rsidP="0043206B">
      <w:pPr>
        <w:pStyle w:val="af3"/>
        <w:rPr>
          <w:rStyle w:val="af"/>
        </w:rPr>
      </w:pPr>
      <w:r>
        <w:rPr>
          <w:rStyle w:val="af"/>
        </w:rPr>
        <w:t>Целью создания Системы является:</w:t>
      </w:r>
    </w:p>
    <w:p w14:paraId="74390BE8" w14:textId="77777777" w:rsidR="0043206B" w:rsidRDefault="0043206B" w:rsidP="0043206B">
      <w:pPr>
        <w:pStyle w:val="af3"/>
        <w:numPr>
          <w:ilvl w:val="0"/>
          <w:numId w:val="2"/>
        </w:numPr>
      </w:pPr>
      <w:r>
        <w:t>Увеличение объема вычислительных ресурсов;</w:t>
      </w:r>
    </w:p>
    <w:p w14:paraId="4B8AA789" w14:textId="77777777" w:rsidR="0043206B" w:rsidRDefault="0043206B" w:rsidP="0043206B">
      <w:pPr>
        <w:pStyle w:val="af3"/>
        <w:numPr>
          <w:ilvl w:val="0"/>
          <w:numId w:val="2"/>
        </w:numPr>
      </w:pPr>
      <w:r>
        <w:t>Повышение уровня доступности ИС.</w:t>
      </w:r>
    </w:p>
    <w:p w14:paraId="214A0E1C" w14:textId="77777777" w:rsidR="0043206B" w:rsidRDefault="0043206B" w:rsidP="0043206B">
      <w:pPr>
        <w:pStyle w:val="23"/>
      </w:pPr>
      <w:bookmarkStart w:id="30" w:name="__RefHeading___Toc32407_3142906823"/>
      <w:bookmarkStart w:id="31" w:name="_Toc23149712"/>
      <w:bookmarkStart w:id="32" w:name="_Toc198590060"/>
      <w:bookmarkEnd w:id="30"/>
      <w:r>
        <w:t>Очередность создания Системы</w:t>
      </w:r>
      <w:bookmarkEnd w:id="31"/>
      <w:bookmarkEnd w:id="32"/>
    </w:p>
    <w:p w14:paraId="310C0BC2" w14:textId="77777777" w:rsidR="0043206B" w:rsidRDefault="0043206B" w:rsidP="0043206B">
      <w:pPr>
        <w:pStyle w:val="af3"/>
      </w:pPr>
      <w:r>
        <w:t>Создание Системы состоит из следующих стадий:</w:t>
      </w:r>
    </w:p>
    <w:p w14:paraId="362BE52C" w14:textId="77777777" w:rsidR="0043206B" w:rsidRDefault="0043206B" w:rsidP="0043206B">
      <w:pPr>
        <w:pStyle w:val="af3"/>
        <w:numPr>
          <w:ilvl w:val="0"/>
          <w:numId w:val="3"/>
        </w:numPr>
      </w:pPr>
      <w:r>
        <w:t>Техническое задание</w:t>
      </w:r>
      <w:r>
        <w:rPr>
          <w:lang w:val="en-US"/>
        </w:rPr>
        <w:t>;</w:t>
      </w:r>
    </w:p>
    <w:p w14:paraId="4D039EB4" w14:textId="77777777" w:rsidR="0043206B" w:rsidRDefault="0043206B" w:rsidP="0043206B">
      <w:pPr>
        <w:pStyle w:val="af3"/>
        <w:numPr>
          <w:ilvl w:val="0"/>
          <w:numId w:val="3"/>
        </w:numPr>
      </w:pPr>
      <w:r>
        <w:t>Технический проект</w:t>
      </w:r>
      <w:r>
        <w:rPr>
          <w:lang w:val="en-US"/>
        </w:rPr>
        <w:t>;</w:t>
      </w:r>
    </w:p>
    <w:p w14:paraId="1EEC3170" w14:textId="77777777" w:rsidR="0043206B" w:rsidRDefault="0043206B" w:rsidP="0043206B">
      <w:pPr>
        <w:pStyle w:val="af3"/>
        <w:numPr>
          <w:ilvl w:val="0"/>
          <w:numId w:val="3"/>
        </w:numPr>
      </w:pPr>
      <w:r>
        <w:t>Испытания и ввод в действие.</w:t>
      </w:r>
    </w:p>
    <w:p w14:paraId="66316B8E" w14:textId="77777777" w:rsidR="0043206B" w:rsidRDefault="0043206B" w:rsidP="0043206B">
      <w:pPr>
        <w:pStyle w:val="23"/>
      </w:pPr>
      <w:bookmarkStart w:id="33" w:name="__RefHeading___Toc32409_3142906823"/>
      <w:bookmarkStart w:id="34" w:name="_Toc23149713"/>
      <w:bookmarkStart w:id="35" w:name="_Toc198590061"/>
      <w:bookmarkEnd w:id="33"/>
      <w:r>
        <w:lastRenderedPageBreak/>
        <w:t>Соответствие проектных решений нормам и правилам техники безопасности, пожаро- и взрывобезопасности</w:t>
      </w:r>
      <w:bookmarkEnd w:id="34"/>
      <w:bookmarkEnd w:id="35"/>
    </w:p>
    <w:p w14:paraId="10F80693" w14:textId="77777777" w:rsidR="0043206B" w:rsidRDefault="0043206B" w:rsidP="0043206B">
      <w:pPr>
        <w:pStyle w:val="af3"/>
      </w:pPr>
      <w:r>
        <w:t>Предлагаемые проектные решения предусматривают использование унифицированных изделий или других компонентов, прошедших, в случаях, предусмотренных нормативными актами РФ, обязательную сертификацию на соответствие действующим требованиям, нормам и правилам техники безопасности, пожаро- и взрывобезопасности и т.п. и разрешенных к использованию на территории РФ.</w:t>
      </w:r>
    </w:p>
    <w:p w14:paraId="1620DCAB" w14:textId="77777777" w:rsidR="0043206B" w:rsidRDefault="0043206B" w:rsidP="0043206B">
      <w:pPr>
        <w:pStyle w:val="23"/>
      </w:pPr>
      <w:bookmarkStart w:id="36" w:name="__RefHeading___Toc32411_3142906823"/>
      <w:bookmarkStart w:id="37" w:name="_Toc23149714"/>
      <w:bookmarkStart w:id="38" w:name="_Toc198590062"/>
      <w:bookmarkEnd w:id="36"/>
      <w:r>
        <w:t>Используемые при проектировании нормативно-технические документы</w:t>
      </w:r>
      <w:bookmarkEnd w:id="37"/>
      <w:bookmarkEnd w:id="38"/>
    </w:p>
    <w:p w14:paraId="05BE467E" w14:textId="77777777" w:rsidR="0043206B" w:rsidRDefault="0043206B" w:rsidP="0043206B">
      <w:pPr>
        <w:pStyle w:val="af3"/>
      </w:pPr>
      <w:r>
        <w:t>При проектировании Системы использованы следующие нормативно-технические документы:</w:t>
      </w:r>
    </w:p>
    <w:p w14:paraId="6FA3165A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Р 59162-2020</w:t>
      </w:r>
      <w:r>
        <w:rPr>
          <w:rFonts w:cs="Times New Roman"/>
          <w:lang w:eastAsia="ru-RU"/>
        </w:rPr>
        <w:t xml:space="preserve"> – "Информационные технологии. Методы и средства обеспечения безопасности. Безопасность сетей. Часть 6. Обеспечение информационной безопасности при использовании беспроводных IP-сетей" (актуально для защиты передачи данных в инфраструктуре ТВ-вещания).</w:t>
      </w:r>
    </w:p>
    <w:p w14:paraId="5E9D7EF1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Р 57580.1-2017</w:t>
      </w:r>
      <w:r>
        <w:rPr>
          <w:rFonts w:cs="Times New Roman"/>
          <w:lang w:eastAsia="ru-RU"/>
        </w:rPr>
        <w:t xml:space="preserve"> – "Безопасность финансовых (банковских) операций. Защита информации финансовых организаций" (может применяться для защиты транзакционных и медийных данных) .</w:t>
      </w:r>
    </w:p>
    <w:p w14:paraId="5B1BD451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Р 34.12-2015, ГОСТ Р 34.13-2015</w:t>
      </w:r>
      <w:r>
        <w:rPr>
          <w:rFonts w:cs="Times New Roman"/>
          <w:lang w:eastAsia="ru-RU"/>
        </w:rPr>
        <w:t xml:space="preserve"> – Алгоритмы шифрования данных (используются в VPN-решениях для защиты каналов связи, что актуально для ТВ-вещания) .</w:t>
      </w:r>
    </w:p>
    <w:p w14:paraId="55AD0F6D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22731-77</w:t>
      </w:r>
      <w:r>
        <w:rPr>
          <w:rFonts w:cs="Times New Roman"/>
          <w:lang w:eastAsia="ru-RU"/>
        </w:rPr>
        <w:t xml:space="preserve"> – "Системы передачи данных. Процедуры управления звеном передачи данных" (регулирует передачу данных в сетях).</w:t>
      </w:r>
    </w:p>
    <w:p w14:paraId="6B35A6EE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27771-88</w:t>
      </w:r>
      <w:r>
        <w:rPr>
          <w:rFonts w:cs="Times New Roman"/>
          <w:lang w:eastAsia="ru-RU"/>
        </w:rPr>
        <w:t xml:space="preserve"> – "Процедурные характеристики на стыке между оконечным оборудованием данных и аппаратурой окончания канала данных" (важен для интеграции оборудования).</w:t>
      </w:r>
    </w:p>
    <w:p w14:paraId="0451EC9B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28470-90</w:t>
      </w:r>
      <w:r>
        <w:rPr>
          <w:rFonts w:cs="Times New Roman"/>
          <w:lang w:eastAsia="ru-RU"/>
        </w:rPr>
        <w:t xml:space="preserve"> – "Система технического обслуживания и ремонта технических средств вычислительной техники и информатики" (регламентирует эксплуатацию серверного и сетевого оборудования).</w:t>
      </w:r>
    </w:p>
    <w:p w14:paraId="55EE9866" w14:textId="77777777" w:rsidR="0043206B" w:rsidRDefault="0043206B" w:rsidP="0043206B">
      <w:pPr>
        <w:pStyle w:val="af3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lastRenderedPageBreak/>
        <w:t>ГОСТ IEC 60950-1-2014</w:t>
      </w:r>
      <w:r>
        <w:rPr>
          <w:rFonts w:cs="Times New Roman"/>
          <w:lang w:eastAsia="ru-RU"/>
        </w:rPr>
        <w:t xml:space="preserve"> – "Оборудование информационных технологий. Требования безопасности" (обязателен для сертификации ИТ-оборудования)</w:t>
      </w:r>
    </w:p>
    <w:p w14:paraId="3D5973B2" w14:textId="77777777" w:rsidR="0043206B" w:rsidRDefault="0043206B" w:rsidP="0043206B">
      <w:pPr>
        <w:pStyle w:val="af3"/>
        <w:ind w:left="720"/>
      </w:pPr>
    </w:p>
    <w:p w14:paraId="2BB84A0F" w14:textId="77777777" w:rsidR="0043206B" w:rsidRDefault="0043206B" w:rsidP="0043206B">
      <w:pPr>
        <w:pStyle w:val="af3"/>
        <w:ind w:left="720"/>
      </w:pPr>
    </w:p>
    <w:p w14:paraId="57FDE57C" w14:textId="77777777" w:rsidR="0043206B" w:rsidRDefault="0043206B" w:rsidP="0043206B"/>
    <w:p w14:paraId="42599D30" w14:textId="77777777" w:rsidR="0043206B" w:rsidRDefault="0043206B" w:rsidP="0043206B">
      <w:pPr>
        <w:rPr>
          <w:rFonts w:cs="Times New Roman"/>
        </w:rPr>
      </w:pPr>
      <w:r>
        <w:br w:type="page"/>
      </w:r>
    </w:p>
    <w:p w14:paraId="02F01DCC" w14:textId="77777777" w:rsidR="0043206B" w:rsidRDefault="0043206B" w:rsidP="0043206B">
      <w:pPr>
        <w:pStyle w:val="21"/>
      </w:pPr>
      <w:bookmarkStart w:id="39" w:name="_Toc90289059_Копия_1"/>
      <w:bookmarkStart w:id="40" w:name="_Toc212538248"/>
      <w:bookmarkStart w:id="41" w:name="_Toc90289407_Копия_1"/>
      <w:bookmarkStart w:id="42" w:name="_Toc90360388_Копия_1"/>
      <w:bookmarkStart w:id="43" w:name="_Toc90288947_Копия_1"/>
      <w:bookmarkStart w:id="44" w:name="_Toc318385566_Копия_1"/>
      <w:bookmarkStart w:id="45" w:name="_Toc90289102_Копия_1"/>
      <w:bookmarkStart w:id="46" w:name="_Toc23149715"/>
      <w:bookmarkStart w:id="47" w:name="_Toc198590063"/>
      <w:bookmarkEnd w:id="39"/>
      <w:bookmarkEnd w:id="40"/>
      <w:bookmarkEnd w:id="41"/>
      <w:bookmarkEnd w:id="42"/>
      <w:bookmarkEnd w:id="43"/>
      <w:bookmarkEnd w:id="44"/>
      <w:bookmarkEnd w:id="45"/>
      <w:r>
        <w:lastRenderedPageBreak/>
        <w:t>Основные технические решения</w:t>
      </w:r>
      <w:bookmarkEnd w:id="46"/>
      <w:bookmarkEnd w:id="47"/>
    </w:p>
    <w:p w14:paraId="50B3C90A" w14:textId="77777777" w:rsidR="0043206B" w:rsidRDefault="0043206B" w:rsidP="0043206B">
      <w:pPr>
        <w:pStyle w:val="a1"/>
        <w:spacing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В рамках проекта создания ИТ-инфраструктуры ТВ-канала применяется единая политика именования технических и программных объектов, обеспечивающая стандартизацию, удобство администрирования и однозначную идентификацию компонентов системы. Политика именования базируется на внутренних документах «Стандарт именования серверов и сетевых устройств» и «Правила именования оборудования, виртуальных машин и сервисов в ИТ-инфраструктуре» (редакция 1.0).</w:t>
      </w:r>
    </w:p>
    <w:p w14:paraId="1C346BBD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Для обеспечения логичности и удобства управления используется иерархическая система именования. Физические серверы именуются по шаблону SRV-&lt;Функция&gt;-&lt;Номер&gt;, например SRV-MEDIA-01 для сервера обработки медиапотоков. Виртуальные машины получают имена по формату VM-&lt;Сервис&gt;-&lt;Среда&gt;-&lt;Номер&gt;, как VM-PLAYOUT-PROD-02 для ВМ эфирного вещания в продакшене. Сетевые устройства именуются по схеме SW-&lt;Тип&gt;-&lt;Локация&gt;-&lt;Номер&gt;, например SW-CORE-DC1-01 для основного коммутатора в дата-центре.</w:t>
      </w:r>
    </w:p>
    <w:p w14:paraId="2215F9BE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Для специализированного оборудования вещательного комплекса применяются дополнительные правила именования. Видеосерверы обозначаются как VS-&lt;Назначение&gt;-&lt;Зона&gt;-&lt;Номер&gt; (VS-PLAYOUT-AIR-01), а системы хранения медиаконтента - ST-&lt;Тип&gt;-&lt;Класс&gt;-&lt;Номер&gt; (ST-ARCHIVE-TIER2-01). Особое внимание уделяется именованию критичных компонентов: серверы эфирного вещания получают префикс AIR-, а оборудование резервного центра - DR-.</w:t>
      </w:r>
    </w:p>
    <w:p w14:paraId="401ABDD3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jc w:val="both"/>
      </w:pPr>
      <w:r>
        <w:rPr>
          <w:rFonts w:ascii="Times New Roman" w:hAnsi="Times New Roman" w:cs="Times New Roman"/>
          <w:szCs w:val="24"/>
          <w:lang w:eastAsia="ru-RU"/>
        </w:rPr>
        <w:t>В процессе разработки проектного решения предусматривается создание новых шаблонов именования для типов объектов, отсутствующих в текущих стандартах, таких как оборудование IP-вещания (IP-префикс) и облачные медиасервисы (CLOUD-префикс). Разработанные шаблоны будут включены в обновленные редакции документов политики именования. Для обеспечения преемственности новая система именования сохраняет совместимость с существующими стандартами компании, дополняя их отраслевой спецификой телевизионного вещания.</w:t>
      </w:r>
    </w:p>
    <w:p w14:paraId="5CF10C49" w14:textId="77777777" w:rsidR="0043206B" w:rsidRDefault="0043206B" w:rsidP="0043206B">
      <w:pPr>
        <w:pStyle w:val="23"/>
      </w:pPr>
      <w:bookmarkStart w:id="48" w:name="__RefHeading___Toc32413_3142906823"/>
      <w:bookmarkStart w:id="49" w:name="_Toc23149716"/>
      <w:bookmarkStart w:id="50" w:name="_Toc198590064"/>
      <w:bookmarkEnd w:id="48"/>
      <w:r>
        <w:t>Техническая архитектура</w:t>
      </w:r>
      <w:bookmarkEnd w:id="49"/>
      <w:bookmarkEnd w:id="50"/>
    </w:p>
    <w:p w14:paraId="2671350C" w14:textId="77777777" w:rsidR="0043206B" w:rsidRPr="0043206B" w:rsidRDefault="0043206B" w:rsidP="0043206B">
      <w:pPr>
        <w:pStyle w:val="31"/>
      </w:pPr>
      <w:bookmarkStart w:id="51" w:name="__RefHeading___Toc32415_3142906823"/>
      <w:bookmarkStart w:id="52" w:name="_Toc198590065"/>
      <w:bookmarkEnd w:id="51"/>
      <w:r w:rsidRPr="0043206B">
        <w:t>U+0020w12Структура построения Системы</w:t>
      </w:r>
      <w:bookmarkEnd w:id="52"/>
    </w:p>
    <w:p w14:paraId="600CCFBF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В состав ИТ-инфраструктуры телевизионного канала входят следующие ключевые подсистемы:</w:t>
      </w:r>
    </w:p>
    <w:p w14:paraId="668AA9AD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медиасерверов (ПМС)</w:t>
      </w:r>
    </w:p>
    <w:p w14:paraId="709C4323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lastRenderedPageBreak/>
        <w:t>подсистема виртуализации производственных ресурсов (ПВПР)</w:t>
      </w:r>
    </w:p>
    <w:p w14:paraId="35C88822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хранения медиаконтента (ПХМ)</w:t>
      </w:r>
    </w:p>
    <w:p w14:paraId="691B41E9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сетевого хранения данных (СХД)</w:t>
      </w:r>
    </w:p>
    <w:p w14:paraId="55BC8560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трансляции и распределения контента (ПТРК)</w:t>
      </w:r>
    </w:p>
    <w:p w14:paraId="3C5585C6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балансировки медианагрузки (ПБМН)</w:t>
      </w:r>
    </w:p>
    <w:p w14:paraId="37F9C4DD" w14:textId="77777777" w:rsidR="0043206B" w:rsidRDefault="0043206B" w:rsidP="0043206B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виртуализации телекоммуникаций (ПВТ)</w:t>
      </w:r>
    </w:p>
    <w:p w14:paraId="04021427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Концептуальная схема ИТ-инфраструктуры представлена на Рис. 1.</w:t>
      </w:r>
    </w:p>
    <w:p w14:paraId="5ECBC2AE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Система организована в виде изолированных производственных контуров:</w:t>
      </w:r>
    </w:p>
    <w:p w14:paraId="49F874FD" w14:textId="77777777" w:rsidR="0043206B" w:rsidRDefault="0043206B" w:rsidP="0043206B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Разработческий контур - для тестирования новых технологий и форматов вещания с ограниченным SLA</w:t>
      </w:r>
    </w:p>
    <w:p w14:paraId="5BACD757" w14:textId="77777777" w:rsidR="0043206B" w:rsidRDefault="0043206B" w:rsidP="0043206B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Основной производственный контур - для штатного вещания без требований по аттестации</w:t>
      </w:r>
    </w:p>
    <w:p w14:paraId="10CDFEBF" w14:textId="77777777" w:rsidR="0043206B" w:rsidRDefault="0043206B" w:rsidP="0043206B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Защищенный контур К3 - для вещания с повышенными требованиями безопасности</w:t>
      </w:r>
    </w:p>
    <w:p w14:paraId="49B2AC91" w14:textId="77777777" w:rsidR="0043206B" w:rsidRDefault="0043206B" w:rsidP="0043206B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Критический контур К2 - для особо важных эфирных процессов с максимальным уровнем защиты</w:t>
      </w:r>
    </w:p>
    <w:p w14:paraId="669325F1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Схема взаимодействия контуров и распределения подсистем по контурам представлена на Рис. 2.</w:t>
      </w:r>
    </w:p>
    <w:p w14:paraId="362384A4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Инфраструктура телеканала реализована как автономный комплекс, обеспечивающий полный цикл производства и трансляции контента. Взаимодействие подсистем осуществляется через специализированные сети передачи медиаданных (MCR, NDI, SDI) и базовые сервисные системы (AD, KMS, PTP, DRM).</w:t>
      </w:r>
    </w:p>
    <w:p w14:paraId="0BA4453F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Оборудование системы размещается в аппаратно-студийном комплексе (АСК) и использует существующую инженерную инфраструктуру телецентра (стойки вещательного оборудования, системы бесперебойного питания, климат-контроль и др.).</w:t>
      </w:r>
    </w:p>
    <w:p w14:paraId="3801482C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Для построения системы используется специализированное вещательное и ИТ-оборудование, перечень которого приведен в Приложении А.</w:t>
      </w:r>
    </w:p>
    <w:p w14:paraId="243A8200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Особенности работы системы в различных режимах (штатное вещание, резервный эфир, аварийные ситуации) описаны в разделе 2.4.</w:t>
      </w:r>
    </w:p>
    <w:p w14:paraId="7399EE72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lastRenderedPageBreak/>
        <w:tab/>
        <w:t>Размещение оборудования в аппаратных стойках и схема расположения оборудования в производственных помещениях приведены в Приложении Б.</w:t>
      </w:r>
    </w:p>
    <w:p w14:paraId="735D914F" w14:textId="77777777" w:rsidR="0043206B" w:rsidRDefault="0043206B" w:rsidP="0043206B">
      <w:pPr>
        <w:pStyle w:val="31"/>
      </w:pPr>
      <w:bookmarkStart w:id="53" w:name="__RefHeading___Toc32417_3142906823"/>
      <w:bookmarkStart w:id="54" w:name="_Toc198590066"/>
      <w:bookmarkEnd w:id="53"/>
      <w:r>
        <w:t>Подсистема медиасерверов</w:t>
      </w:r>
      <w:bookmarkEnd w:id="54"/>
    </w:p>
    <w:p w14:paraId="679C7450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Подсистема медиасерверов (ПМС) является ключевым компонентом ИТ-инфраструктуры телеканала, обеспечивающим обработку, хранение и трансляцию видеоконтента в различных форматах вещания. В состав подсистемы входят высокопроизводительные серверные решения, специализированные для работы с видео потоками в реальном времени.</w:t>
      </w:r>
    </w:p>
    <w:p w14:paraId="78272190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Основу подсистемы составляют:</w:t>
      </w:r>
    </w:p>
    <w:p w14:paraId="103F7EDC" w14:textId="77777777" w:rsidR="0043206B" w:rsidRDefault="0043206B" w:rsidP="0043206B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видеомонтажа и постпродакшна (NLE)</w:t>
      </w:r>
    </w:p>
    <w:p w14:paraId="6EF286F9" w14:textId="77777777" w:rsidR="0043206B" w:rsidRDefault="0043206B" w:rsidP="0043206B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плаayout для эфирного вещания</w:t>
      </w:r>
    </w:p>
    <w:p w14:paraId="6931027A" w14:textId="77777777" w:rsidR="0043206B" w:rsidRDefault="0043206B" w:rsidP="0043206B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трансляции IP-потоков (CDN-edge)</w:t>
      </w:r>
    </w:p>
    <w:p w14:paraId="183904A0" w14:textId="77777777" w:rsidR="0043206B" w:rsidRDefault="0043206B" w:rsidP="0043206B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архивирования и управления медиаконтентом (MAM)</w:t>
      </w:r>
    </w:p>
    <w:p w14:paraId="5E731CBB" w14:textId="77777777" w:rsidR="0043206B" w:rsidRDefault="0043206B" w:rsidP="0043206B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обработки графики и титрования</w:t>
      </w:r>
    </w:p>
    <w:p w14:paraId="01220B07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Все серверные решения реализованы на базе отказоустойчивых кластерных конфигураций с горячим резервированием критических компонентов. Для обеспечения бесперебойного вещания применяется схема активный-активный для основных эфирных серверов и активный-резервный для вспомогательных систем.</w:t>
      </w:r>
    </w:p>
    <w:p w14:paraId="120DBDE6" w14:textId="77777777" w:rsidR="0043206B" w:rsidRDefault="0043206B" w:rsidP="0043206B">
      <w:pPr>
        <w:spacing w:line="360" w:lineRule="auto"/>
        <w:jc w:val="both"/>
        <w:rPr>
          <w:szCs w:val="24"/>
        </w:rPr>
      </w:pPr>
    </w:p>
    <w:p w14:paraId="343AD66E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Серверное оборудование подсистемы размещается в основных и резервных аппаратных студиях телецентра, с распределением по производственным контурам:</w:t>
      </w:r>
    </w:p>
    <w:p w14:paraId="50410FF1" w14:textId="77777777" w:rsidR="0043206B" w:rsidRDefault="0043206B" w:rsidP="0043206B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 критическом контуре К2 работают серверы эфирного вещания (AIR-кластер)</w:t>
      </w:r>
    </w:p>
    <w:p w14:paraId="6B0D67CD" w14:textId="77777777" w:rsidR="0043206B" w:rsidRDefault="0043206B" w:rsidP="0043206B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 защищенном контуре К3 функционируют системы архивирования и резервного playout</w:t>
      </w:r>
    </w:p>
    <w:p w14:paraId="7C54247F" w14:textId="77777777" w:rsidR="0043206B" w:rsidRDefault="0043206B" w:rsidP="0043206B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 основном контуре расположены серверы подготовки контента</w:t>
      </w:r>
    </w:p>
    <w:p w14:paraId="4309143F" w14:textId="77777777" w:rsidR="0043206B" w:rsidRDefault="0043206B" w:rsidP="0043206B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 разработческом контуре тестируются новые версии ПО и обновления</w:t>
      </w:r>
    </w:p>
    <w:p w14:paraId="4E5A9552" w14:textId="77777777" w:rsidR="0043206B" w:rsidRDefault="0043206B" w:rsidP="0043206B">
      <w:pPr>
        <w:spacing w:line="360" w:lineRule="auto"/>
        <w:jc w:val="both"/>
        <w:rPr>
          <w:szCs w:val="24"/>
        </w:rPr>
      </w:pPr>
    </w:p>
    <w:p w14:paraId="041F3BDE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Подсистема интегрирована с ПХМ через высокоскоростные SAN-подключения 16/32 Gb FC, что обеспечивает необходимую пропускную способность для работы с несжатыми видео потоками. Управление подсистемой осуществляется через единую консоль администрирования, поддерживающую протоколы SNMP для мониторинга и автоматического оповещения.</w:t>
      </w:r>
    </w:p>
    <w:p w14:paraId="3D48554B" w14:textId="77777777" w:rsidR="0043206B" w:rsidRDefault="0043206B" w:rsidP="0043206B">
      <w:pPr>
        <w:spacing w:line="360" w:lineRule="auto"/>
        <w:jc w:val="both"/>
        <w:rPr>
          <w:szCs w:val="24"/>
        </w:rPr>
      </w:pPr>
    </w:p>
    <w:p w14:paraId="1AFCE714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lastRenderedPageBreak/>
        <w:tab/>
        <w:t>Для обеспечения информационной безопасности все серверы подсистемы оснащены средствами криптографической защиты трафика (IPSec) и системой контроля целостности ПО. Доступ к управлению осуществляется через выделенные защищенные каналы с обязательной двухфакторной аутентификацией.</w:t>
      </w:r>
    </w:p>
    <w:p w14:paraId="7339B305" w14:textId="77777777" w:rsidR="0043206B" w:rsidRDefault="0043206B" w:rsidP="0043206B">
      <w:pPr>
        <w:pStyle w:val="31"/>
      </w:pPr>
      <w:bookmarkStart w:id="55" w:name="__RefHeading___Toc32419_3142906823"/>
      <w:bookmarkStart w:id="56" w:name="_Toc198590067"/>
      <w:bookmarkEnd w:id="55"/>
      <w:r>
        <w:t>Подсистема виртуализации производственных ресурсов (ПВПР)</w:t>
      </w:r>
      <w:bookmarkEnd w:id="56"/>
    </w:p>
    <w:p w14:paraId="0795AEF8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ПВПР представляет собой унифицированную платформу для консолидации и управления вычислительными мощностями, обеспечивающую работу критически важных производственных процессов телеканала. Подсистема построена на базе отказоустойчивого кластера виртуализации с географически распределенными узлами.</w:t>
      </w:r>
    </w:p>
    <w:p w14:paraId="14662628" w14:textId="77777777" w:rsidR="0043206B" w:rsidRDefault="0043206B" w:rsidP="0043206B">
      <w:pPr>
        <w:spacing w:line="360" w:lineRule="auto"/>
        <w:jc w:val="both"/>
        <w:rPr>
          <w:szCs w:val="24"/>
        </w:rPr>
      </w:pPr>
    </w:p>
    <w:p w14:paraId="2DD279A4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Ключевые компоненты подсистемы включают:</w:t>
      </w:r>
    </w:p>
    <w:p w14:paraId="7E914963" w14:textId="77777777" w:rsidR="0043206B" w:rsidRDefault="0043206B" w:rsidP="0043206B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кластер серверов виртуализации на базе промышленных стандартов (VMware vSphere)</w:t>
      </w:r>
    </w:p>
    <w:p w14:paraId="26B95FBD" w14:textId="77777777" w:rsidR="0043206B" w:rsidRDefault="0043206B" w:rsidP="0043206B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систему распределенного хранения (vSAN) с гарантированной задержкой менее 5 мс</w:t>
      </w:r>
    </w:p>
    <w:p w14:paraId="309AAA68" w14:textId="77777777" w:rsidR="0043206B" w:rsidRDefault="0043206B" w:rsidP="0043206B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программно-определяемую сетевую инфраструктуру (NSX)</w:t>
      </w:r>
    </w:p>
    <w:p w14:paraId="38881BF7" w14:textId="77777777" w:rsidR="0043206B" w:rsidRDefault="0043206B" w:rsidP="0043206B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платформу контейнеризации для микросервисов (Kubernetes)</w:t>
      </w:r>
    </w:p>
    <w:p w14:paraId="58A5B7CF" w14:textId="77777777" w:rsidR="0043206B" w:rsidRDefault="0043206B" w:rsidP="0043206B">
      <w:pPr>
        <w:spacing w:line="360" w:lineRule="auto"/>
        <w:jc w:val="both"/>
        <w:rPr>
          <w:szCs w:val="24"/>
        </w:rPr>
      </w:pPr>
    </w:p>
    <w:p w14:paraId="68895B4F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Особенностью ПВПР является поддержка специализированных требований медиапроизводства:</w:t>
      </w:r>
    </w:p>
    <w:p w14:paraId="7880E11A" w14:textId="77777777" w:rsidR="0043206B" w:rsidRDefault="0043206B" w:rsidP="0043206B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выделенные пулы ресурсов для обработки видео в реальном времени</w:t>
      </w:r>
    </w:p>
    <w:p w14:paraId="0348A8DF" w14:textId="77777777" w:rsidR="0043206B" w:rsidRDefault="0043206B" w:rsidP="0043206B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GPU-ускорение для задач рендеринга и обработки графики</w:t>
      </w:r>
    </w:p>
    <w:p w14:paraId="15832165" w14:textId="77777777" w:rsidR="0043206B" w:rsidRDefault="0043206B" w:rsidP="0043206B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гарантированная полоса пропускания для потокового видео</w:t>
      </w:r>
    </w:p>
    <w:p w14:paraId="62A4E3E0" w14:textId="77777777" w:rsidR="0043206B" w:rsidRDefault="0043206B" w:rsidP="0043206B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изолированные среды для различных производственных контуров</w:t>
      </w:r>
    </w:p>
    <w:p w14:paraId="6AC70474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Подсистема обеспечивает:</w:t>
      </w:r>
    </w:p>
    <w:p w14:paraId="7002CE8C" w14:textId="77777777" w:rsidR="0043206B" w:rsidRDefault="0043206B" w:rsidP="0043206B">
      <w:pPr>
        <w:numPr>
          <w:ilvl w:val="0"/>
          <w:numId w:val="13"/>
        </w:numPr>
        <w:spacing w:line="360" w:lineRule="auto"/>
        <w:jc w:val="both"/>
      </w:pPr>
      <w:r>
        <w:rPr>
          <w:szCs w:val="24"/>
        </w:rPr>
        <w:t>Динамическое распределение ресурсов между:</w:t>
      </w:r>
    </w:p>
    <w:p w14:paraId="36BACD2B" w14:textId="77777777" w:rsidR="0043206B" w:rsidRDefault="0043206B" w:rsidP="0043206B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эфирными сервисами (AIR-VM)</w:t>
      </w:r>
    </w:p>
    <w:p w14:paraId="375DAB49" w14:textId="77777777" w:rsidR="0043206B" w:rsidRDefault="0043206B" w:rsidP="0043206B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системами монтажа (EDIT-VM)</w:t>
      </w:r>
    </w:p>
    <w:p w14:paraId="1F80DFFF" w14:textId="77777777" w:rsidR="0043206B" w:rsidRDefault="0043206B" w:rsidP="0043206B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сервисами графики (GFX-VM)</w:t>
      </w:r>
    </w:p>
    <w:p w14:paraId="2E1DF043" w14:textId="77777777" w:rsidR="0043206B" w:rsidRDefault="0043206B" w:rsidP="0043206B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 служебными приложениями</w:t>
      </w:r>
    </w:p>
    <w:p w14:paraId="4D96FDC6" w14:textId="77777777" w:rsidR="0043206B" w:rsidRDefault="0043206B" w:rsidP="0043206B">
      <w:pPr>
        <w:numPr>
          <w:ilvl w:val="0"/>
          <w:numId w:val="13"/>
        </w:numPr>
        <w:spacing w:line="360" w:lineRule="auto"/>
        <w:jc w:val="both"/>
      </w:pPr>
      <w:r>
        <w:rPr>
          <w:szCs w:val="24"/>
        </w:rPr>
        <w:t>Автоматическое масштабирование в пиковых нагрузках:</w:t>
      </w:r>
    </w:p>
    <w:p w14:paraId="3492810D" w14:textId="77777777" w:rsidR="0043206B" w:rsidRDefault="0043206B" w:rsidP="0043206B">
      <w:pPr>
        <w:numPr>
          <w:ilvl w:val="0"/>
          <w:numId w:val="1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 при подготовке спецпроектов</w:t>
      </w:r>
    </w:p>
    <w:p w14:paraId="736DADAE" w14:textId="77777777" w:rsidR="0043206B" w:rsidRDefault="0043206B" w:rsidP="0043206B">
      <w:pPr>
        <w:numPr>
          <w:ilvl w:val="0"/>
          <w:numId w:val="1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во время крупных трансляций</w:t>
      </w:r>
    </w:p>
    <w:p w14:paraId="51ACE3DF" w14:textId="77777777" w:rsidR="0043206B" w:rsidRDefault="0043206B" w:rsidP="0043206B">
      <w:pPr>
        <w:numPr>
          <w:ilvl w:val="0"/>
          <w:numId w:val="1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при аварийных ситуациях</w:t>
      </w:r>
    </w:p>
    <w:p w14:paraId="70AEBEFF" w14:textId="77777777" w:rsidR="0043206B" w:rsidRDefault="0043206B" w:rsidP="0043206B">
      <w:pPr>
        <w:numPr>
          <w:ilvl w:val="0"/>
          <w:numId w:val="13"/>
        </w:numPr>
        <w:spacing w:line="360" w:lineRule="auto"/>
        <w:jc w:val="both"/>
      </w:pPr>
      <w:r>
        <w:rPr>
          <w:szCs w:val="24"/>
        </w:rPr>
        <w:lastRenderedPageBreak/>
        <w:t>Интеграцию с медиаинфраструктурой:</w:t>
      </w:r>
    </w:p>
    <w:p w14:paraId="7AE2266F" w14:textId="77777777" w:rsidR="0043206B" w:rsidRDefault="0043206B" w:rsidP="0043206B">
      <w:pPr>
        <w:numPr>
          <w:ilvl w:val="0"/>
          <w:numId w:val="1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 прямое подключение к SAN-сети</w:t>
      </w:r>
    </w:p>
    <w:p w14:paraId="50E95C72" w14:textId="77777777" w:rsidR="0043206B" w:rsidRDefault="0043206B" w:rsidP="0043206B">
      <w:pPr>
        <w:numPr>
          <w:ilvl w:val="0"/>
          <w:numId w:val="1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поддержку профессиональных видеоинтерфейсов</w:t>
      </w:r>
    </w:p>
    <w:p w14:paraId="238C5F73" w14:textId="77777777" w:rsidR="0043206B" w:rsidRDefault="0043206B" w:rsidP="0043206B">
      <w:pPr>
        <w:numPr>
          <w:ilvl w:val="0"/>
          <w:numId w:val="1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синхронизацию с эфирным временем (PTP)</w:t>
      </w:r>
    </w:p>
    <w:p w14:paraId="5B36970B" w14:textId="77777777" w:rsidR="0043206B" w:rsidRDefault="0043206B" w:rsidP="0043206B">
      <w:pPr>
        <w:spacing w:line="360" w:lineRule="auto"/>
        <w:ind w:hanging="363"/>
        <w:jc w:val="both"/>
      </w:pPr>
      <w:r>
        <w:rPr>
          <w:szCs w:val="24"/>
        </w:rPr>
        <w:tab/>
      </w:r>
      <w:r>
        <w:rPr>
          <w:szCs w:val="24"/>
        </w:rPr>
        <w:tab/>
        <w:t>Безопасность обеспечивается:</w:t>
      </w:r>
    </w:p>
    <w:p w14:paraId="584D59C9" w14:textId="77777777" w:rsidR="0043206B" w:rsidRDefault="0043206B" w:rsidP="0043206B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сегментацией на уровне гипервизора</w:t>
      </w:r>
    </w:p>
    <w:p w14:paraId="2A7A573A" w14:textId="77777777" w:rsidR="0043206B" w:rsidRDefault="0043206B" w:rsidP="0043206B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криптографией виртуальных машин</w:t>
      </w:r>
    </w:p>
    <w:p w14:paraId="3271126E" w14:textId="77777777" w:rsidR="0043206B" w:rsidRDefault="0043206B" w:rsidP="0043206B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системой мониторинга целостности</w:t>
      </w:r>
    </w:p>
    <w:p w14:paraId="36DCCEF1" w14:textId="77777777" w:rsidR="0043206B" w:rsidRDefault="0043206B" w:rsidP="0043206B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репликацией в DR-центр</w:t>
      </w:r>
    </w:p>
    <w:p w14:paraId="4FFBCA3E" w14:textId="77777777" w:rsidR="0043206B" w:rsidRDefault="0043206B" w:rsidP="0043206B">
      <w:pPr>
        <w:spacing w:line="360" w:lineRule="auto"/>
        <w:jc w:val="both"/>
        <w:rPr>
          <w:szCs w:val="24"/>
        </w:rPr>
      </w:pPr>
    </w:p>
    <w:p w14:paraId="098A8C6F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Управление осуществляется через централизованную панель с интеграцией в общую систему мониторинга телеканала. Подсистема поддерживает автоматическое восстановление после сбоев с SLA 99,99% для критичных сервисов.</w:t>
      </w:r>
    </w:p>
    <w:p w14:paraId="233A44FC" w14:textId="77777777" w:rsidR="0043206B" w:rsidRDefault="0043206B" w:rsidP="0043206B">
      <w:pPr>
        <w:pStyle w:val="31"/>
      </w:pPr>
      <w:bookmarkStart w:id="57" w:name="__RefHeading___Toc32421_3142906823"/>
      <w:bookmarkStart w:id="58" w:name="_Toc198590068"/>
      <w:bookmarkEnd w:id="57"/>
      <w:r>
        <w:t>Подсистема хранения медиаконтента (ПХМ)</w:t>
      </w:r>
      <w:bookmarkEnd w:id="58"/>
    </w:p>
    <w:p w14:paraId="0D75360A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ПХМ представляет собой многоуровневую систему хранения и управления медиаактивами телеканала, обеспечивающую надежное хранение и оперативный доступ ко всему видеоконтенту. Подсистема построена по принципу гибридного хранилища с интеллектуальным распределением данных по уровням в зависимости от частоты использования и критичности.</w:t>
      </w:r>
    </w:p>
    <w:p w14:paraId="64A6E3D7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Основные компоненты ПХМ включают:</w:t>
      </w:r>
    </w:p>
    <w:p w14:paraId="717F9082" w14:textId="77777777" w:rsidR="0043206B" w:rsidRDefault="0043206B" w:rsidP="0043206B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высокопроизводительные SSD-массивы для онлайн-хранения текущего эфирного контента</w:t>
      </w:r>
    </w:p>
    <w:p w14:paraId="45D7D086" w14:textId="77777777" w:rsidR="0043206B" w:rsidRDefault="0043206B" w:rsidP="0043206B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дисковые системы класса nearline для оперативного доступа к архивным материалам</w:t>
      </w:r>
    </w:p>
    <w:p w14:paraId="036783EB" w14:textId="77777777" w:rsidR="0043206B" w:rsidRDefault="0043206B" w:rsidP="0043206B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ленточные библиотеки LTO для долгосрочного архивирования</w:t>
      </w:r>
    </w:p>
    <w:p w14:paraId="353C7CAE" w14:textId="77777777" w:rsidR="0043206B" w:rsidRDefault="0043206B" w:rsidP="0043206B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систему управления медиаактивами (MAM) с интеграцией в производственные процессы</w:t>
      </w:r>
    </w:p>
    <w:p w14:paraId="6C87DC6D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Архитектура подсистемы организована по трехуровневому принципу:</w:t>
      </w:r>
    </w:p>
    <w:p w14:paraId="33202ACC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1. Первичное хранилище (Tier 0):</w:t>
      </w:r>
    </w:p>
    <w:p w14:paraId="7416AED8" w14:textId="77777777" w:rsidR="0043206B" w:rsidRDefault="0043206B" w:rsidP="0043206B">
      <w:pPr>
        <w:numPr>
          <w:ilvl w:val="0"/>
          <w:numId w:val="18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Все-flash массивы 200+ TB</w:t>
      </w:r>
    </w:p>
    <w:p w14:paraId="253E9366" w14:textId="77777777" w:rsidR="0043206B" w:rsidRDefault="0043206B" w:rsidP="0043206B">
      <w:pPr>
        <w:numPr>
          <w:ilvl w:val="0"/>
          <w:numId w:val="18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Задержка доступа &lt;1 мс</w:t>
      </w:r>
    </w:p>
    <w:p w14:paraId="6CA97E81" w14:textId="77777777" w:rsidR="0043206B" w:rsidRDefault="0043206B" w:rsidP="0043206B">
      <w:pPr>
        <w:numPr>
          <w:ilvl w:val="0"/>
          <w:numId w:val="18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Поддержка одновременного доступа 50+ потоков 4K</w:t>
      </w:r>
    </w:p>
    <w:p w14:paraId="3D66FB85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2. Промежуточное хранилище (Tier 1):</w:t>
      </w:r>
    </w:p>
    <w:p w14:paraId="32CC0372" w14:textId="77777777" w:rsidR="0043206B" w:rsidRDefault="0043206B" w:rsidP="0043206B">
      <w:pPr>
        <w:numPr>
          <w:ilvl w:val="0"/>
          <w:numId w:val="17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Гибридные системы 2+ PB</w:t>
      </w:r>
    </w:p>
    <w:p w14:paraId="57ACF5FE" w14:textId="77777777" w:rsidR="0043206B" w:rsidRDefault="0043206B" w:rsidP="0043206B">
      <w:pPr>
        <w:numPr>
          <w:ilvl w:val="0"/>
          <w:numId w:val="17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lastRenderedPageBreak/>
        <w:t xml:space="preserve">  Автоматическая миграция контента</w:t>
      </w:r>
    </w:p>
    <w:p w14:paraId="2165F95A" w14:textId="77777777" w:rsidR="0043206B" w:rsidRDefault="0043206B" w:rsidP="0043206B">
      <w:pPr>
        <w:numPr>
          <w:ilvl w:val="0"/>
          <w:numId w:val="17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Поддержка форматов XAVC, DNxHD, ProRes</w:t>
      </w:r>
    </w:p>
    <w:p w14:paraId="601BB0A2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3. Архивное хранилище (Tier 2):</w:t>
      </w:r>
    </w:p>
    <w:p w14:paraId="215426DF" w14:textId="77777777" w:rsidR="0043206B" w:rsidRDefault="0043206B" w:rsidP="0043206B">
      <w:pPr>
        <w:numPr>
          <w:ilvl w:val="0"/>
          <w:numId w:val="16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 Роботизированные ленточные библиотеки 10+ PB</w:t>
      </w:r>
    </w:p>
    <w:p w14:paraId="346401B1" w14:textId="77777777" w:rsidR="0043206B" w:rsidRDefault="0043206B" w:rsidP="0043206B">
      <w:pPr>
        <w:numPr>
          <w:ilvl w:val="0"/>
          <w:numId w:val="16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 Холодное хранение с возможностью восстановления за 15 мин</w:t>
      </w:r>
    </w:p>
    <w:p w14:paraId="7BA1C47B" w14:textId="77777777" w:rsidR="0043206B" w:rsidRDefault="0043206B" w:rsidP="0043206B">
      <w:pPr>
        <w:numPr>
          <w:ilvl w:val="0"/>
          <w:numId w:val="16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 Встроенная система проверки целостности данных</w:t>
      </w:r>
    </w:p>
    <w:p w14:paraId="07FB9314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Ключевые особенности ПХМ:</w:t>
      </w:r>
    </w:p>
    <w:p w14:paraId="59462B6C" w14:textId="77777777" w:rsidR="0043206B" w:rsidRDefault="0043206B" w:rsidP="0043206B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Поддержка всех профессиональных видеоформатов от HD до 8K</w:t>
      </w:r>
    </w:p>
    <w:p w14:paraId="73FCC12C" w14:textId="77777777" w:rsidR="0043206B" w:rsidRDefault="0043206B" w:rsidP="0043206B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Встроенные механизмы транскодирования "на лету"</w:t>
      </w:r>
    </w:p>
    <w:p w14:paraId="428BA740" w14:textId="77777777" w:rsidR="0043206B" w:rsidRDefault="0043206B" w:rsidP="0043206B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Интеграция с облачными платформами для гибридного хранения</w:t>
      </w:r>
    </w:p>
    <w:p w14:paraId="029C1C3E" w14:textId="77777777" w:rsidR="0043206B" w:rsidRDefault="0043206B" w:rsidP="0043206B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Система автоматического контроля битовой целостности файлов</w:t>
      </w:r>
    </w:p>
    <w:p w14:paraId="39F42FC5" w14:textId="77777777" w:rsidR="0043206B" w:rsidRDefault="0043206B" w:rsidP="0043206B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Многоуровневая система кэширования для ускорения доступа</w:t>
      </w:r>
    </w:p>
    <w:p w14:paraId="67D969B7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Безопасность данных обеспечивается:</w:t>
      </w:r>
    </w:p>
    <w:p w14:paraId="1AB97776" w14:textId="77777777" w:rsidR="0043206B" w:rsidRDefault="0043206B" w:rsidP="0043206B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Сквозным шифрованием AES-256</w:t>
      </w:r>
    </w:p>
    <w:p w14:paraId="5828A582" w14:textId="77777777" w:rsidR="0043206B" w:rsidRDefault="0043206B" w:rsidP="0043206B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Географически распределенной репликацией</w:t>
      </w:r>
    </w:p>
    <w:p w14:paraId="2A625C8C" w14:textId="77777777" w:rsidR="0043206B" w:rsidRDefault="0043206B" w:rsidP="0043206B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Системой версионного контроля</w:t>
      </w:r>
    </w:p>
    <w:p w14:paraId="1A85250D" w14:textId="77777777" w:rsidR="0043206B" w:rsidRDefault="0043206B" w:rsidP="0043206B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Защитой от ransomware-атак</w:t>
      </w:r>
    </w:p>
    <w:p w14:paraId="00EB346D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Производительность подсистемы:</w:t>
      </w:r>
    </w:p>
    <w:p w14:paraId="5A46DEC3" w14:textId="77777777" w:rsidR="0043206B" w:rsidRDefault="0043206B" w:rsidP="0043206B">
      <w:pPr>
        <w:numPr>
          <w:ilvl w:val="0"/>
          <w:numId w:val="19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Пропускная способность: 40 Гбит/с</w:t>
      </w:r>
    </w:p>
    <w:p w14:paraId="6BDCBC46" w14:textId="77777777" w:rsidR="0043206B" w:rsidRDefault="0043206B" w:rsidP="0043206B">
      <w:pPr>
        <w:numPr>
          <w:ilvl w:val="0"/>
          <w:numId w:val="19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Поддержка до 500 параллельных сессий монтажа</w:t>
      </w:r>
    </w:p>
    <w:p w14:paraId="0E2FC224" w14:textId="77777777" w:rsidR="0043206B" w:rsidRDefault="0043206B" w:rsidP="0043206B">
      <w:pPr>
        <w:numPr>
          <w:ilvl w:val="0"/>
          <w:numId w:val="19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Время доступа к любому фрагменту архива &lt;30 сек</w:t>
      </w:r>
    </w:p>
    <w:p w14:paraId="5937AA88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Управление осуществляется через единый web-интерфейс с интеграцией в автоматизированную систему вещания. Подсистема поддерживает все стандартные протоколы медиадоступа (SMB, NFS, FTP, API) и специализированные интерфейсы для профессионального оборудования.</w:t>
      </w:r>
    </w:p>
    <w:p w14:paraId="4795F9E0" w14:textId="77777777" w:rsidR="0043206B" w:rsidRDefault="0043206B" w:rsidP="0043206B">
      <w:pPr>
        <w:pStyle w:val="31"/>
      </w:pPr>
      <w:bookmarkStart w:id="59" w:name="__RefHeading___Toc32423_3142906823"/>
      <w:bookmarkStart w:id="60" w:name="_Toc198590069"/>
      <w:bookmarkEnd w:id="59"/>
      <w:r>
        <w:t>Подсистема сетевого хранения данных (СХД)</w:t>
      </w:r>
      <w:bookmarkEnd w:id="60"/>
    </w:p>
    <w:p w14:paraId="5F9FD160" w14:textId="77777777" w:rsidR="0043206B" w:rsidRDefault="0043206B" w:rsidP="0043206B">
      <w:pPr>
        <w:spacing w:line="360" w:lineRule="auto"/>
        <w:jc w:val="both"/>
        <w:rPr>
          <w:szCs w:val="24"/>
          <w:shd w:val="clear" w:color="auto" w:fill="FFFF00"/>
        </w:rPr>
      </w:pPr>
      <w:r>
        <w:rPr>
          <w:szCs w:val="24"/>
        </w:rPr>
        <w:tab/>
        <w:t>Подсистема обеспечивает централизованное хранение и управление данными производственных систем телеканала. Реализована на базе кластерной архитектуры с дублированием критических компонентов.</w:t>
      </w:r>
    </w:p>
    <w:p w14:paraId="11304943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Основные характеристики включают:</w:t>
      </w:r>
    </w:p>
    <w:p w14:paraId="04774CB6" w14:textId="77777777" w:rsidR="0043206B" w:rsidRDefault="0043206B" w:rsidP="0043206B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Общую емкость 5 PB с поддержкой многоуровневого хранения</w:t>
      </w:r>
    </w:p>
    <w:p w14:paraId="6FC68C86" w14:textId="77777777" w:rsidR="0043206B" w:rsidRDefault="0043206B" w:rsidP="0043206B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Использование протоколов FC 32Gb и iSCSI для различных классов нагрузки</w:t>
      </w:r>
    </w:p>
    <w:p w14:paraId="2F09E98A" w14:textId="77777777" w:rsidR="0043206B" w:rsidRDefault="0043206B" w:rsidP="0043206B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Гарантированную доступность на уровне 99.99%</w:t>
      </w:r>
    </w:p>
    <w:p w14:paraId="2A512C86" w14:textId="77777777" w:rsidR="0043206B" w:rsidRDefault="0043206B" w:rsidP="0043206B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Интеграцию с системами виртуализации и медиаобработки</w:t>
      </w:r>
    </w:p>
    <w:p w14:paraId="0725DEE9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lastRenderedPageBreak/>
        <w:tab/>
        <w:t>Подсистема обеспечивает:</w:t>
      </w:r>
    </w:p>
    <w:p w14:paraId="52E53608" w14:textId="77777777" w:rsidR="0043206B" w:rsidRDefault="0043206B" w:rsidP="0043206B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Автоматическую репликацию между основным и резервным ЦОД</w:t>
      </w:r>
    </w:p>
    <w:p w14:paraId="3E56C33F" w14:textId="77777777" w:rsidR="0043206B" w:rsidRDefault="0043206B" w:rsidP="0043206B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Динамическое распределение ресурсов хранения</w:t>
      </w:r>
    </w:p>
    <w:p w14:paraId="218D28C5" w14:textId="77777777" w:rsidR="0043206B" w:rsidRDefault="0043206B" w:rsidP="0043206B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Защиту данных с использованием механизмов шифрования и контроля целостности</w:t>
      </w:r>
    </w:p>
    <w:p w14:paraId="3F61E216" w14:textId="77777777" w:rsidR="0043206B" w:rsidRDefault="0043206B" w:rsidP="0043206B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Централизованное управление через единую консоль администрирования</w:t>
      </w:r>
    </w:p>
    <w:p w14:paraId="292B3BA3" w14:textId="77777777" w:rsidR="0043206B" w:rsidRDefault="0043206B" w:rsidP="0043206B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Производительность системы рассчитана на одновременную работу с 200+ видеопотоками в формате 4K. Реализована поддержка мгновенных снапшотов и быстрого восстановления данных.</w:t>
      </w:r>
    </w:p>
    <w:p w14:paraId="7A9BA74A" w14:textId="77777777" w:rsidR="0043206B" w:rsidRDefault="0043206B" w:rsidP="0043206B">
      <w:pPr>
        <w:pStyle w:val="31"/>
      </w:pPr>
      <w:bookmarkStart w:id="61" w:name="__RefHeading___Toc32425_3142906823"/>
      <w:bookmarkStart w:id="62" w:name="_Toc198590070"/>
      <w:bookmarkEnd w:id="61"/>
      <w:r>
        <w:t>Подсистема трансляции и распределения контента (ПТРК)</w:t>
      </w:r>
      <w:bookmarkEnd w:id="62"/>
    </w:p>
    <w:p w14:paraId="406DC23C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Обеспечивает доставку медиаконтента на все платформы вещания телеканала. Включает:</w:t>
      </w:r>
    </w:p>
    <w:p w14:paraId="4DC1577B" w14:textId="77777777" w:rsidR="0043206B" w:rsidRDefault="0043206B" w:rsidP="0043206B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Серверы потокового вещания (HLS, DASH)</w:t>
      </w:r>
    </w:p>
    <w:p w14:paraId="0D45E1CD" w14:textId="77777777" w:rsidR="0043206B" w:rsidRDefault="0043206B" w:rsidP="0043206B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Системы IP-распределения (CDN-узлы)</w:t>
      </w:r>
    </w:p>
    <w:p w14:paraId="4CF44053" w14:textId="77777777" w:rsidR="0043206B" w:rsidRDefault="0043206B" w:rsidP="0043206B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Оборудование спутниковой и кабельной трансляции</w:t>
      </w:r>
    </w:p>
    <w:p w14:paraId="51549B99" w14:textId="77777777" w:rsidR="0043206B" w:rsidRDefault="0043206B" w:rsidP="0043206B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Модули адаптивного битрейта</w:t>
      </w:r>
    </w:p>
    <w:p w14:paraId="35E2288E" w14:textId="77777777" w:rsidR="0043206B" w:rsidRDefault="0043206B" w:rsidP="0043206B">
      <w:pPr>
        <w:pStyle w:val="31"/>
      </w:pPr>
      <w:bookmarkStart w:id="63" w:name="__RefHeading___Toc32427_3142906823"/>
      <w:bookmarkStart w:id="64" w:name="_Toc198590071"/>
      <w:bookmarkEnd w:id="63"/>
      <w:r>
        <w:t>Подсистема балансировки медианагрузки (ПБМН)</w:t>
      </w:r>
      <w:bookmarkEnd w:id="64"/>
    </w:p>
    <w:p w14:paraId="403A9F9C" w14:textId="77777777" w:rsidR="0043206B" w:rsidRDefault="0043206B" w:rsidP="0043206B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Реализует:</w:t>
      </w:r>
    </w:p>
    <w:p w14:paraId="2409FD37" w14:textId="77777777" w:rsidR="0043206B" w:rsidRDefault="0043206B" w:rsidP="0043206B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Распределение нагрузки между серверами трансляции</w:t>
      </w:r>
    </w:p>
    <w:p w14:paraId="2E43DCC8" w14:textId="77777777" w:rsidR="0043206B" w:rsidRDefault="0043206B" w:rsidP="0043206B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Автоматическое масштабирование ресурсов</w:t>
      </w:r>
    </w:p>
    <w:p w14:paraId="7C79A82A" w14:textId="77777777" w:rsidR="0043206B" w:rsidRDefault="0043206B" w:rsidP="0043206B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Мониторинг QoS для каждого канала доставки</w:t>
      </w:r>
    </w:p>
    <w:p w14:paraId="62354659" w14:textId="77777777" w:rsidR="0043206B" w:rsidRDefault="0043206B" w:rsidP="0043206B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Защиту от перегрузок в пиковые часы</w:t>
      </w:r>
    </w:p>
    <w:p w14:paraId="30D89E2C" w14:textId="77777777" w:rsidR="0043206B" w:rsidRDefault="0043206B" w:rsidP="0043206B">
      <w:pPr>
        <w:pStyle w:val="31"/>
      </w:pPr>
      <w:bookmarkStart w:id="65" w:name="__RefHeading___Toc32429_3142906823"/>
      <w:bookmarkStart w:id="66" w:name="_Toc198590072"/>
      <w:bookmarkEnd w:id="65"/>
      <w:r>
        <w:t>Подсистема виртуализации телекоммуникаций (ПВТ)</w:t>
      </w:r>
      <w:bookmarkEnd w:id="66"/>
    </w:p>
    <w:p w14:paraId="0138CFA9" w14:textId="77777777" w:rsidR="0043206B" w:rsidRDefault="0043206B" w:rsidP="0043206B">
      <w:pPr>
        <w:pStyle w:val="a1"/>
        <w:spacing w:line="360" w:lineRule="auto"/>
        <w:ind w:left="850"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>Обеспечивает:</w:t>
      </w:r>
    </w:p>
    <w:p w14:paraId="7B83396B" w14:textId="77777777" w:rsidR="0043206B" w:rsidRDefault="0043206B" w:rsidP="0043206B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Виртуализацию сетевых функций (NFV)</w:t>
      </w:r>
    </w:p>
    <w:p w14:paraId="743EB275" w14:textId="77777777" w:rsidR="0043206B" w:rsidRDefault="0043206B" w:rsidP="0043206B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Программно-конфигурируемые медиасети</w:t>
      </w:r>
    </w:p>
    <w:p w14:paraId="24513029" w14:textId="77777777" w:rsidR="0043206B" w:rsidRDefault="0043206B" w:rsidP="0043206B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Динамическое управление QoS</w:t>
      </w:r>
    </w:p>
    <w:p w14:paraId="59B15FE6" w14:textId="77777777" w:rsidR="0043206B" w:rsidRDefault="0043206B" w:rsidP="0043206B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Изолированные виртуальные сети для разных сервисов</w:t>
      </w:r>
    </w:p>
    <w:p w14:paraId="04B8CD94" w14:textId="77777777" w:rsidR="0043206B" w:rsidRDefault="0043206B" w:rsidP="0043206B">
      <w:pPr>
        <w:pStyle w:val="23"/>
        <w:rPr>
          <w:shd w:val="clear" w:color="auto" w:fill="FFFF00"/>
        </w:rPr>
      </w:pPr>
      <w:bookmarkStart w:id="67" w:name="__RefHeading___Toc32437_3142906823"/>
      <w:bookmarkStart w:id="68" w:name="_Toc23149728"/>
      <w:bookmarkStart w:id="69" w:name="_Toc198590073"/>
      <w:bookmarkEnd w:id="67"/>
      <w:r>
        <w:lastRenderedPageBreak/>
        <w:t>Взаимодействие со смежными системами</w:t>
      </w:r>
      <w:bookmarkEnd w:id="68"/>
      <w:bookmarkEnd w:id="69"/>
    </w:p>
    <w:p w14:paraId="40B36422" w14:textId="77777777" w:rsidR="0043206B" w:rsidRDefault="0043206B" w:rsidP="0043206B">
      <w:pPr>
        <w:pStyle w:val="af3"/>
      </w:pPr>
      <w:r>
        <w:rPr>
          <w:rFonts w:eastAsia="Times New Roman" w:cs="Times New Roman"/>
          <w:color w:val="000000"/>
          <w:lang w:eastAsia="ru-RU"/>
        </w:rPr>
        <w:tab/>
        <w:t>Внедряемые компоненты ИТ-инфраструктуры телеканала интегрированы с существующими производственными системами и образуют единый медиакомплекс:</w:t>
      </w:r>
    </w:p>
    <w:p w14:paraId="3D153D20" w14:textId="77777777" w:rsidR="0043206B" w:rsidRDefault="0043206B" w:rsidP="0043206B">
      <w:pPr>
        <w:numPr>
          <w:ilvl w:val="0"/>
          <w:numId w:val="52"/>
        </w:numPr>
        <w:jc w:val="both"/>
      </w:pPr>
      <w:r>
        <w:t>Платформа виртуализации:</w:t>
      </w:r>
    </w:p>
    <w:p w14:paraId="72D6C71E" w14:textId="77777777" w:rsidR="0043206B" w:rsidRDefault="0043206B" w:rsidP="0043206B">
      <w:pPr>
        <w:pStyle w:val="af3"/>
        <w:numPr>
          <w:ilvl w:val="0"/>
          <w:numId w:val="32"/>
        </w:numPr>
      </w:pPr>
      <w:r>
        <w:rPr>
          <w:rFonts w:eastAsia="Times New Roman" w:cs="Times New Roman"/>
          <w:lang w:eastAsia="ru-RU"/>
        </w:rPr>
        <w:t>Серверы vCenter ПВПР интегрированы в единый домен управления основного телецентра</w:t>
      </w:r>
    </w:p>
    <w:p w14:paraId="34A1C994" w14:textId="77777777" w:rsidR="0043206B" w:rsidRDefault="0043206B" w:rsidP="0043206B">
      <w:pPr>
        <w:pStyle w:val="af3"/>
        <w:numPr>
          <w:ilvl w:val="0"/>
          <w:numId w:val="32"/>
        </w:numPr>
      </w:pPr>
      <w:r>
        <w:rPr>
          <w:rFonts w:eastAsia="Times New Roman" w:cs="Times New Roman"/>
          <w:lang w:eastAsia="ru-RU"/>
        </w:rPr>
        <w:t>Системы мониторинга (vROps) передают данные в центральную систему управления медиапроизводством</w:t>
      </w:r>
    </w:p>
    <w:p w14:paraId="3DBEFA06" w14:textId="77777777" w:rsidR="0043206B" w:rsidRDefault="0043206B" w:rsidP="0043206B">
      <w:pPr>
        <w:numPr>
          <w:ilvl w:val="0"/>
          <w:numId w:val="13"/>
        </w:numPr>
        <w:jc w:val="both"/>
      </w:pPr>
      <w:r>
        <w:t>Сетевая инфраструктура:</w:t>
      </w:r>
    </w:p>
    <w:p w14:paraId="628A880D" w14:textId="77777777" w:rsidR="0043206B" w:rsidRDefault="0043206B" w:rsidP="0043206B">
      <w:pPr>
        <w:pStyle w:val="af3"/>
        <w:numPr>
          <w:ilvl w:val="0"/>
          <w:numId w:val="32"/>
        </w:numPr>
      </w:pPr>
      <w:r>
        <w:rPr>
          <w:rFonts w:eastAsia="Times New Roman" w:cs="Times New Roman"/>
          <w:color w:val="000000"/>
          <w:lang w:eastAsia="ru-RU"/>
        </w:rPr>
        <w:t>Производственные сети (MCR, NDI) объединены с системами региональных студий</w:t>
      </w:r>
    </w:p>
    <w:p w14:paraId="77924CAF" w14:textId="77777777" w:rsidR="0043206B" w:rsidRDefault="0043206B" w:rsidP="0043206B">
      <w:pPr>
        <w:pStyle w:val="af3"/>
        <w:numPr>
          <w:ilvl w:val="0"/>
          <w:numId w:val="32"/>
        </w:numPr>
      </w:pPr>
      <w:r>
        <w:rPr>
          <w:rFonts w:eastAsia="Times New Roman" w:cs="Times New Roman"/>
          <w:color w:val="000000"/>
          <w:lang w:eastAsia="ru-RU"/>
        </w:rPr>
        <w:t>SAN-сети обеспечивают доступ к единому медиаархиву из всех производственных площадок</w:t>
      </w:r>
    </w:p>
    <w:p w14:paraId="4294E057" w14:textId="77777777" w:rsidR="0043206B" w:rsidRDefault="0043206B" w:rsidP="0043206B">
      <w:pPr>
        <w:numPr>
          <w:ilvl w:val="0"/>
          <w:numId w:val="13"/>
        </w:numPr>
      </w:pPr>
      <w:r>
        <w:t>Служебные сервисы:</w:t>
      </w:r>
    </w:p>
    <w:p w14:paraId="646F52BA" w14:textId="77777777" w:rsidR="0043206B" w:rsidRDefault="0043206B" w:rsidP="0043206B">
      <w:pPr>
        <w:pStyle w:val="af3"/>
        <w:numPr>
          <w:ilvl w:val="0"/>
          <w:numId w:val="32"/>
        </w:numPr>
      </w:pPr>
      <w:r>
        <w:rPr>
          <w:rFonts w:eastAsia="Times New Roman" w:cs="Times New Roman"/>
          <w:color w:val="000000"/>
          <w:lang w:eastAsia="ru-RU"/>
        </w:rPr>
        <w:t>Доменные службы AD расширяют существующую инфраструктуру телехолдинга</w:t>
      </w:r>
    </w:p>
    <w:p w14:paraId="1DC5A3B5" w14:textId="77777777" w:rsidR="0043206B" w:rsidRDefault="0043206B" w:rsidP="0043206B">
      <w:pPr>
        <w:pStyle w:val="af3"/>
        <w:numPr>
          <w:ilvl w:val="0"/>
          <w:numId w:val="32"/>
        </w:numPr>
      </w:pPr>
      <w:r>
        <w:rPr>
          <w:rFonts w:eastAsia="Times New Roman" w:cs="Times New Roman"/>
          <w:color w:val="000000"/>
          <w:lang w:eastAsia="ru-RU"/>
        </w:rPr>
        <w:t>DNS-сервисы интегрированы с корпоративной DNS-зоной</w:t>
      </w:r>
    </w:p>
    <w:p w14:paraId="42260D14" w14:textId="77777777" w:rsidR="0043206B" w:rsidRDefault="0043206B" w:rsidP="0043206B">
      <w:pPr>
        <w:numPr>
          <w:ilvl w:val="0"/>
          <w:numId w:val="13"/>
        </w:numPr>
        <w:jc w:val="both"/>
      </w:pPr>
      <w:r>
        <w:t>Системы хранения:</w:t>
      </w:r>
    </w:p>
    <w:p w14:paraId="48D08631" w14:textId="77777777" w:rsidR="0043206B" w:rsidRDefault="0043206B" w:rsidP="0043206B">
      <w:pPr>
        <w:pStyle w:val="af3"/>
        <w:numPr>
          <w:ilvl w:val="0"/>
          <w:numId w:val="31"/>
        </w:numPr>
      </w:pPr>
      <w:r>
        <w:rPr>
          <w:rFonts w:eastAsia="Times New Roman" w:cs="Times New Roman"/>
          <w:color w:val="000000"/>
          <w:lang w:eastAsia="ru-RU"/>
        </w:rPr>
        <w:t>Кластерные системы хранения (Huawei OceanStor) обеспечивают синхронизацию между основным и резервным медиацентрами</w:t>
      </w:r>
    </w:p>
    <w:p w14:paraId="02B8DC0C" w14:textId="77777777" w:rsidR="0043206B" w:rsidRDefault="0043206B" w:rsidP="0043206B">
      <w:pPr>
        <w:pStyle w:val="af3"/>
        <w:numPr>
          <w:ilvl w:val="0"/>
          <w:numId w:val="31"/>
        </w:numPr>
      </w:pPr>
      <w:r>
        <w:rPr>
          <w:rFonts w:eastAsia="Times New Roman" w:cs="Times New Roman"/>
          <w:color w:val="000000"/>
          <w:lang w:eastAsia="ru-RU"/>
        </w:rPr>
        <w:t>Реализована репликация критичного контента в режиме реального времени</w:t>
      </w:r>
    </w:p>
    <w:p w14:paraId="08DE6E76" w14:textId="77777777" w:rsidR="0043206B" w:rsidRDefault="0043206B" w:rsidP="0043206B">
      <w:pPr>
        <w:numPr>
          <w:ilvl w:val="0"/>
          <w:numId w:val="13"/>
        </w:numPr>
      </w:pPr>
      <w:r>
        <w:t>Общие сервисы:</w:t>
      </w:r>
    </w:p>
    <w:p w14:paraId="58405DE4" w14:textId="77777777" w:rsidR="0043206B" w:rsidRDefault="0043206B" w:rsidP="0043206B">
      <w:pPr>
        <w:pStyle w:val="af3"/>
        <w:numPr>
          <w:ilvl w:val="0"/>
          <w:numId w:val="30"/>
        </w:numPr>
      </w:pPr>
      <w:r>
        <w:rPr>
          <w:rFonts w:eastAsia="Times New Roman" w:cs="Times New Roman"/>
          <w:color w:val="000000"/>
          <w:lang w:eastAsia="ru-RU"/>
        </w:rPr>
        <w:t>Единая система мониторинга охватывает все производственные площадки</w:t>
      </w:r>
    </w:p>
    <w:p w14:paraId="385EC711" w14:textId="77777777" w:rsidR="0043206B" w:rsidRDefault="0043206B" w:rsidP="0043206B">
      <w:pPr>
        <w:pStyle w:val="af3"/>
        <w:numPr>
          <w:ilvl w:val="0"/>
          <w:numId w:val="30"/>
        </w:numPr>
      </w:pPr>
      <w:r>
        <w:rPr>
          <w:rFonts w:eastAsia="Times New Roman" w:cs="Times New Roman"/>
          <w:color w:val="000000"/>
          <w:lang w:eastAsia="ru-RU"/>
        </w:rPr>
        <w:t>Централизованное решение резервного копирования обслуживает весь медиакомплекс</w:t>
      </w:r>
    </w:p>
    <w:p w14:paraId="27079A2A" w14:textId="77777777" w:rsidR="0043206B" w:rsidRDefault="0043206B" w:rsidP="0043206B">
      <w:pPr>
        <w:pStyle w:val="af3"/>
        <w:numPr>
          <w:ilvl w:val="0"/>
          <w:numId w:val="30"/>
        </w:numPr>
      </w:pPr>
      <w:r>
        <w:rPr>
          <w:rFonts w:eastAsia="Times New Roman" w:cs="Times New Roman"/>
          <w:color w:val="000000"/>
          <w:lang w:eastAsia="ru-RU"/>
        </w:rPr>
        <w:t>Общая система аутентификации для всех производственных систем</w:t>
      </w:r>
    </w:p>
    <w:p w14:paraId="69B1FF91" w14:textId="77777777" w:rsidR="0043206B" w:rsidRDefault="0043206B" w:rsidP="0043206B">
      <w:pPr>
        <w:pStyle w:val="af3"/>
      </w:pPr>
      <w:r>
        <w:rPr>
          <w:rFonts w:eastAsia="Times New Roman" w:cs="Times New Roman"/>
          <w:lang w:eastAsia="ru-RU"/>
        </w:rPr>
        <w:tab/>
        <w:t>Интеграция реализована с соблюдением требований безопасности вещательных систем. Для критичных эфирных сервисов обеспечена изоляция трафика при сохранении управляемости из единого центра.</w:t>
      </w:r>
    </w:p>
    <w:p w14:paraId="6CA6545C" w14:textId="77777777" w:rsidR="0043206B" w:rsidRDefault="0043206B" w:rsidP="0043206B">
      <w:pPr>
        <w:pStyle w:val="23"/>
        <w:rPr>
          <w:shd w:val="clear" w:color="auto" w:fill="FFFF00"/>
        </w:rPr>
      </w:pPr>
      <w:bookmarkStart w:id="70" w:name="__RefHeading___Toc32439_3142906823"/>
      <w:bookmarkStart w:id="71" w:name="_Toc23149729"/>
      <w:bookmarkStart w:id="72" w:name="_Toc198590074"/>
      <w:bookmarkEnd w:id="70"/>
      <w:r>
        <w:t>Технические средства</w:t>
      </w:r>
      <w:bookmarkEnd w:id="71"/>
      <w:bookmarkEnd w:id="72"/>
    </w:p>
    <w:p w14:paraId="43FF42D6" w14:textId="77777777" w:rsidR="0043206B" w:rsidRDefault="0043206B" w:rsidP="0043206B">
      <w:pPr>
        <w:pStyle w:val="31"/>
      </w:pPr>
      <w:bookmarkStart w:id="73" w:name="__RefHeading___Toc32441_3142906823"/>
      <w:bookmarkStart w:id="74" w:name="_Toc23149730"/>
      <w:bookmarkStart w:id="75" w:name="_Toc198590075"/>
      <w:bookmarkEnd w:id="73"/>
      <w:r>
        <w:t>Аппаратное обеспечение</w:t>
      </w:r>
      <w:bookmarkEnd w:id="74"/>
      <w:bookmarkEnd w:id="75"/>
    </w:p>
    <w:p w14:paraId="32B3D77F" w14:textId="77777777" w:rsidR="0043206B" w:rsidRDefault="0043206B" w:rsidP="0043206B">
      <w:pPr>
        <w:pStyle w:val="af3"/>
        <w:rPr>
          <w:shd w:val="clear" w:color="auto" w:fill="FFFF00"/>
        </w:rPr>
      </w:pPr>
      <w:r>
        <w:tab/>
        <w:t>Для построения ИТ-инфраструктуры телеканала используется следующее оборудование:</w:t>
      </w:r>
    </w:p>
    <w:p w14:paraId="385EEF1D" w14:textId="77777777" w:rsidR="0043206B" w:rsidRDefault="0043206B" w:rsidP="0043206B">
      <w:pPr>
        <w:pStyle w:val="af3"/>
      </w:pPr>
    </w:p>
    <w:p w14:paraId="2D080C6B" w14:textId="77777777" w:rsidR="0043206B" w:rsidRDefault="0043206B" w:rsidP="0043206B">
      <w:pPr>
        <w:pStyle w:val="af3"/>
      </w:pPr>
      <w:r>
        <w:t>1. Серверные платформы:</w:t>
      </w:r>
    </w:p>
    <w:p w14:paraId="28D13964" w14:textId="77777777" w:rsidR="0043206B" w:rsidRDefault="0043206B" w:rsidP="0043206B">
      <w:pPr>
        <w:pStyle w:val="af3"/>
      </w:pPr>
      <w:r>
        <w:t>- Блейд-системы Dell PowerEdge MX для медиаобработки</w:t>
      </w:r>
    </w:p>
    <w:p w14:paraId="7D9386F8" w14:textId="77777777" w:rsidR="0043206B" w:rsidRDefault="0043206B" w:rsidP="0043206B">
      <w:pPr>
        <w:pStyle w:val="af3"/>
      </w:pPr>
      <w:r>
        <w:t>- Стоечные серверы HPE ProLiant для вещательных систем</w:t>
      </w:r>
    </w:p>
    <w:p w14:paraId="1FADC98A" w14:textId="77777777" w:rsidR="0043206B" w:rsidRDefault="0043206B" w:rsidP="0043206B">
      <w:pPr>
        <w:pStyle w:val="af3"/>
      </w:pPr>
      <w:r>
        <w:t>- GPU-серверы NVIDIA для обработки графики</w:t>
      </w:r>
    </w:p>
    <w:p w14:paraId="691966E8" w14:textId="77777777" w:rsidR="0043206B" w:rsidRDefault="0043206B" w:rsidP="0043206B">
      <w:pPr>
        <w:pStyle w:val="af3"/>
      </w:pPr>
      <w:r>
        <w:t>2. Системы хранения:</w:t>
      </w:r>
    </w:p>
    <w:p w14:paraId="0E8DBFD4" w14:textId="77777777" w:rsidR="0043206B" w:rsidRDefault="0043206B" w:rsidP="0043206B">
      <w:pPr>
        <w:pStyle w:val="af3"/>
      </w:pPr>
      <w:r>
        <w:t>- Все-flash массивы NetApp AFF для онлайн-контента</w:t>
      </w:r>
    </w:p>
    <w:p w14:paraId="6F04F0EB" w14:textId="77777777" w:rsidR="0043206B" w:rsidRDefault="0043206B" w:rsidP="0043206B">
      <w:pPr>
        <w:pStyle w:val="af3"/>
      </w:pPr>
      <w:r>
        <w:t>- Гибридные системы HPE 3PAR для архивного хранения</w:t>
      </w:r>
    </w:p>
    <w:p w14:paraId="2B9B5D76" w14:textId="77777777" w:rsidR="0043206B" w:rsidRDefault="0043206B" w:rsidP="0043206B">
      <w:pPr>
        <w:pStyle w:val="af3"/>
      </w:pPr>
      <w:r>
        <w:t>- Ленточные библиотеки Quantum для долгосрочного архивирования</w:t>
      </w:r>
    </w:p>
    <w:p w14:paraId="025D358A" w14:textId="77777777" w:rsidR="0043206B" w:rsidRDefault="0043206B" w:rsidP="0043206B">
      <w:pPr>
        <w:pStyle w:val="af3"/>
      </w:pPr>
      <w:r>
        <w:t>3. Сетевое оборудование:</w:t>
      </w:r>
    </w:p>
    <w:p w14:paraId="4CDB8F0D" w14:textId="77777777" w:rsidR="0043206B" w:rsidRDefault="0043206B" w:rsidP="0043206B">
      <w:pPr>
        <w:pStyle w:val="af3"/>
      </w:pPr>
      <w:r>
        <w:t>- Коммутаторы Cisco Nexus для ядра сети</w:t>
      </w:r>
    </w:p>
    <w:p w14:paraId="1E0BCE1A" w14:textId="77777777" w:rsidR="0043206B" w:rsidRDefault="0043206B" w:rsidP="0043206B">
      <w:pPr>
        <w:pStyle w:val="af3"/>
      </w:pPr>
      <w:r>
        <w:t>- Маршрутизаторы Juniper MX для внешних подключений</w:t>
      </w:r>
    </w:p>
    <w:p w14:paraId="45EE86E6" w14:textId="77777777" w:rsidR="0043206B" w:rsidRDefault="0043206B" w:rsidP="0043206B">
      <w:pPr>
        <w:pStyle w:val="af3"/>
      </w:pPr>
      <w:r>
        <w:t>- Балансировщики нагрузки F5 BIG-IP для распределения трафика</w:t>
      </w:r>
    </w:p>
    <w:p w14:paraId="6AB9FC05" w14:textId="77777777" w:rsidR="0043206B" w:rsidRDefault="0043206B" w:rsidP="0043206B">
      <w:pPr>
        <w:pStyle w:val="af3"/>
      </w:pPr>
      <w:r>
        <w:t>4. Специализированное оборудование:</w:t>
      </w:r>
    </w:p>
    <w:p w14:paraId="7C063D2E" w14:textId="77777777" w:rsidR="0043206B" w:rsidRDefault="0043206B" w:rsidP="0043206B">
      <w:pPr>
        <w:pStyle w:val="af3"/>
      </w:pPr>
      <w:r>
        <w:t>- Видеосерверы Imagine Communications для эфирного вещания</w:t>
      </w:r>
    </w:p>
    <w:p w14:paraId="16660719" w14:textId="77777777" w:rsidR="0043206B" w:rsidRDefault="0043206B" w:rsidP="0043206B">
      <w:pPr>
        <w:pStyle w:val="af3"/>
      </w:pPr>
      <w:r>
        <w:t>- Кодирующее оборудование Harmonic для IP-трансляции</w:t>
      </w:r>
    </w:p>
    <w:p w14:paraId="632B0772" w14:textId="77777777" w:rsidR="0043206B" w:rsidRDefault="0043206B" w:rsidP="0043206B">
      <w:pPr>
        <w:pStyle w:val="af3"/>
      </w:pPr>
      <w:r>
        <w:t>- Аппаратные энкодеры Elemental для OTT-платформ</w:t>
      </w:r>
    </w:p>
    <w:p w14:paraId="04C9978E" w14:textId="77777777" w:rsidR="0043206B" w:rsidRDefault="0043206B" w:rsidP="0043206B">
      <w:pPr>
        <w:pStyle w:val="3"/>
      </w:pPr>
      <w:bookmarkStart w:id="76" w:name="__RefHeading___Toc32443_3142906823"/>
      <w:bookmarkStart w:id="77" w:name="_Toc23149731"/>
      <w:bookmarkStart w:id="78" w:name="_Toc198590076"/>
      <w:bookmarkEnd w:id="76"/>
      <w:r>
        <w:rPr>
          <w:color w:val="000000"/>
        </w:rPr>
        <w:t>Программное обеспечение</w:t>
      </w:r>
      <w:bookmarkEnd w:id="77"/>
      <w:bookmarkEnd w:id="78"/>
    </w:p>
    <w:p w14:paraId="44C7CEB8" w14:textId="77777777" w:rsidR="0043206B" w:rsidRDefault="0043206B" w:rsidP="0043206B">
      <w:pPr>
        <w:pStyle w:val="af3"/>
      </w:pPr>
      <w:r>
        <w:tab/>
        <w:t>Основное программное обеспечение включает:</w:t>
      </w:r>
    </w:p>
    <w:p w14:paraId="40524229" w14:textId="77777777" w:rsidR="0043206B" w:rsidRDefault="0043206B" w:rsidP="0043206B">
      <w:pPr>
        <w:numPr>
          <w:ilvl w:val="0"/>
          <w:numId w:val="53"/>
        </w:numPr>
        <w:spacing w:line="360" w:lineRule="auto"/>
        <w:jc w:val="both"/>
      </w:pPr>
      <w:r>
        <w:t>Платформы виртуализации:</w:t>
      </w:r>
    </w:p>
    <w:p w14:paraId="2EC0E627" w14:textId="77777777" w:rsidR="0043206B" w:rsidRDefault="0043206B" w:rsidP="0043206B">
      <w:pPr>
        <w:pStyle w:val="af3"/>
        <w:numPr>
          <w:ilvl w:val="0"/>
          <w:numId w:val="33"/>
        </w:numPr>
      </w:pPr>
      <w:r>
        <w:t>VMware vSphere для инфраструктурных сервисов</w:t>
      </w:r>
    </w:p>
    <w:p w14:paraId="394A360B" w14:textId="77777777" w:rsidR="0043206B" w:rsidRDefault="0043206B" w:rsidP="0043206B">
      <w:pPr>
        <w:pStyle w:val="af3"/>
        <w:numPr>
          <w:ilvl w:val="0"/>
          <w:numId w:val="33"/>
        </w:numPr>
      </w:pPr>
      <w:r>
        <w:t>Red Hat OpenShift для контейнерных приложений</w:t>
      </w:r>
    </w:p>
    <w:p w14:paraId="6F080F99" w14:textId="77777777" w:rsidR="0043206B" w:rsidRDefault="0043206B" w:rsidP="0043206B">
      <w:pPr>
        <w:numPr>
          <w:ilvl w:val="0"/>
          <w:numId w:val="13"/>
        </w:numPr>
        <w:spacing w:line="360" w:lineRule="auto"/>
        <w:jc w:val="both"/>
      </w:pPr>
      <w:r>
        <w:t>Медиаплатформы:</w:t>
      </w:r>
    </w:p>
    <w:p w14:paraId="234B44FD" w14:textId="77777777" w:rsidR="0043206B" w:rsidRDefault="0043206B" w:rsidP="0043206B">
      <w:pPr>
        <w:pStyle w:val="af3"/>
        <w:numPr>
          <w:ilvl w:val="0"/>
          <w:numId w:val="34"/>
        </w:numPr>
      </w:pPr>
      <w:r>
        <w:t>Система управления контентом Dalet</w:t>
      </w:r>
    </w:p>
    <w:p w14:paraId="19A260AD" w14:textId="77777777" w:rsidR="0043206B" w:rsidRDefault="0043206B" w:rsidP="0043206B">
      <w:pPr>
        <w:pStyle w:val="af3"/>
        <w:numPr>
          <w:ilvl w:val="0"/>
          <w:numId w:val="34"/>
        </w:numPr>
      </w:pPr>
      <w:r>
        <w:t>Платформа автоматизации вещания Pebble Beach</w:t>
      </w:r>
    </w:p>
    <w:p w14:paraId="05637A42" w14:textId="77777777" w:rsidR="0043206B" w:rsidRDefault="0043206B" w:rsidP="0043206B">
      <w:pPr>
        <w:pStyle w:val="af3"/>
        <w:numPr>
          <w:ilvl w:val="0"/>
          <w:numId w:val="34"/>
        </w:numPr>
      </w:pPr>
      <w:r>
        <w:t>Решения для графики Vizrt</w:t>
      </w:r>
    </w:p>
    <w:p w14:paraId="5455EC4C" w14:textId="77777777" w:rsidR="0043206B" w:rsidRDefault="0043206B" w:rsidP="0043206B">
      <w:pPr>
        <w:numPr>
          <w:ilvl w:val="0"/>
          <w:numId w:val="13"/>
        </w:numPr>
        <w:spacing w:line="360" w:lineRule="auto"/>
        <w:jc w:val="both"/>
      </w:pPr>
      <w:r>
        <w:t>Сетевые решения:</w:t>
      </w:r>
    </w:p>
    <w:p w14:paraId="7F5713E5" w14:textId="77777777" w:rsidR="0043206B" w:rsidRDefault="0043206B" w:rsidP="0043206B">
      <w:pPr>
        <w:pStyle w:val="af3"/>
        <w:numPr>
          <w:ilvl w:val="0"/>
          <w:numId w:val="35"/>
        </w:numPr>
      </w:pPr>
      <w:r>
        <w:t>VMware NSX для SDN</w:t>
      </w:r>
    </w:p>
    <w:p w14:paraId="4AA334CC" w14:textId="77777777" w:rsidR="0043206B" w:rsidRDefault="0043206B" w:rsidP="0043206B">
      <w:pPr>
        <w:pStyle w:val="af3"/>
        <w:numPr>
          <w:ilvl w:val="0"/>
          <w:numId w:val="35"/>
        </w:numPr>
      </w:pPr>
      <w:r>
        <w:lastRenderedPageBreak/>
        <w:t>Cisco ACI для программно-определяемых сетей</w:t>
      </w:r>
    </w:p>
    <w:p w14:paraId="722D52A5" w14:textId="77777777" w:rsidR="0043206B" w:rsidRDefault="0043206B" w:rsidP="0043206B">
      <w:pPr>
        <w:numPr>
          <w:ilvl w:val="0"/>
          <w:numId w:val="13"/>
        </w:numPr>
        <w:spacing w:line="360" w:lineRule="auto"/>
        <w:jc w:val="both"/>
      </w:pPr>
      <w:r>
        <w:t>Служебное ПО:</w:t>
      </w:r>
    </w:p>
    <w:p w14:paraId="4FC86A4B" w14:textId="77777777" w:rsidR="0043206B" w:rsidRDefault="0043206B" w:rsidP="0043206B">
      <w:pPr>
        <w:pStyle w:val="af3"/>
        <w:numPr>
          <w:ilvl w:val="0"/>
          <w:numId w:val="36"/>
        </w:numPr>
      </w:pPr>
      <w:r>
        <w:t>Veeam Backup для резервного копирования</w:t>
      </w:r>
    </w:p>
    <w:p w14:paraId="56A29DE1" w14:textId="77777777" w:rsidR="0043206B" w:rsidRDefault="0043206B" w:rsidP="0043206B">
      <w:pPr>
        <w:pStyle w:val="af3"/>
        <w:numPr>
          <w:ilvl w:val="0"/>
          <w:numId w:val="36"/>
        </w:numPr>
      </w:pPr>
      <w:r>
        <w:t>Splunk для мониторинга и анализа</w:t>
      </w:r>
    </w:p>
    <w:p w14:paraId="378FAA63" w14:textId="77777777" w:rsidR="0043206B" w:rsidRDefault="0043206B" w:rsidP="0043206B">
      <w:pPr>
        <w:pStyle w:val="af3"/>
        <w:numPr>
          <w:ilvl w:val="0"/>
          <w:numId w:val="36"/>
        </w:numPr>
      </w:pPr>
      <w:r>
        <w:t>PTP-сервер Meinberg для синхронизации времени</w:t>
      </w:r>
    </w:p>
    <w:p w14:paraId="1D887627" w14:textId="77777777" w:rsidR="0043206B" w:rsidRDefault="0043206B" w:rsidP="0043206B">
      <w:pPr>
        <w:pStyle w:val="af3"/>
      </w:pPr>
      <w:r>
        <w:tab/>
        <w:t>Все решения поддерживают необходимые сертификации для телевещания и соответствуют отраслевым стандартам. При развертывании используются актуальные стабильные версии ПО с возможностью установки критических обновлений.</w:t>
      </w:r>
    </w:p>
    <w:p w14:paraId="17297602" w14:textId="77777777" w:rsidR="0043206B" w:rsidRDefault="0043206B" w:rsidP="0043206B">
      <w:pPr>
        <w:pStyle w:val="23"/>
        <w:rPr>
          <w:shd w:val="clear" w:color="auto" w:fill="FFFF00"/>
        </w:rPr>
      </w:pPr>
      <w:bookmarkStart w:id="79" w:name="__RefHeading___Toc32445_3142906823"/>
      <w:bookmarkStart w:id="80" w:name="_Toc23149732"/>
      <w:bookmarkStart w:id="81" w:name="_Toc198590077"/>
      <w:bookmarkEnd w:id="79"/>
      <w:r>
        <w:t>Режимы функционирования</w:t>
      </w:r>
      <w:bookmarkEnd w:id="80"/>
      <w:bookmarkEnd w:id="81"/>
    </w:p>
    <w:p w14:paraId="2CA0FB47" w14:textId="77777777" w:rsidR="0043206B" w:rsidRDefault="0043206B" w:rsidP="0043206B">
      <w:pPr>
        <w:pStyle w:val="af3"/>
      </w:pPr>
      <w:r>
        <w:t>Система функционирует в следующих режимах:</w:t>
      </w:r>
    </w:p>
    <w:p w14:paraId="36D49063" w14:textId="77777777" w:rsidR="0043206B" w:rsidRDefault="0043206B" w:rsidP="0043206B">
      <w:pPr>
        <w:pStyle w:val="af3"/>
        <w:numPr>
          <w:ilvl w:val="0"/>
          <w:numId w:val="5"/>
        </w:numPr>
      </w:pPr>
      <w:r>
        <w:t>Штатный режим работы</w:t>
      </w:r>
      <w:r>
        <w:rPr>
          <w:lang w:val="en-US"/>
        </w:rPr>
        <w:t>;</w:t>
      </w:r>
    </w:p>
    <w:p w14:paraId="13B3E548" w14:textId="77777777" w:rsidR="0043206B" w:rsidRDefault="0043206B" w:rsidP="0043206B">
      <w:pPr>
        <w:pStyle w:val="af3"/>
        <w:numPr>
          <w:ilvl w:val="0"/>
          <w:numId w:val="5"/>
        </w:numPr>
      </w:pPr>
      <w:r>
        <w:t>Сервисный режим работы</w:t>
      </w:r>
      <w:r>
        <w:rPr>
          <w:lang w:val="en-US"/>
        </w:rPr>
        <w:t>;</w:t>
      </w:r>
    </w:p>
    <w:p w14:paraId="776FC149" w14:textId="77777777" w:rsidR="0043206B" w:rsidRDefault="0043206B" w:rsidP="0043206B">
      <w:pPr>
        <w:pStyle w:val="af3"/>
        <w:numPr>
          <w:ilvl w:val="0"/>
          <w:numId w:val="5"/>
        </w:numPr>
      </w:pPr>
      <w:r>
        <w:t>Аварийный режим работы</w:t>
      </w:r>
      <w:r>
        <w:rPr>
          <w:lang w:val="en-US"/>
        </w:rPr>
        <w:t>.</w:t>
      </w:r>
    </w:p>
    <w:p w14:paraId="15570E53" w14:textId="77777777" w:rsidR="0043206B" w:rsidRDefault="0043206B" w:rsidP="0043206B">
      <w:pPr>
        <w:pStyle w:val="31"/>
      </w:pPr>
      <w:bookmarkStart w:id="82" w:name="__RefHeading___Toc32447_3142906823"/>
      <w:bookmarkStart w:id="83" w:name="_Toc23149733"/>
      <w:bookmarkStart w:id="84" w:name="_Toc198590078"/>
      <w:bookmarkEnd w:id="82"/>
      <w:r>
        <w:t>Штатный режим работы</w:t>
      </w:r>
      <w:bookmarkEnd w:id="83"/>
      <w:bookmarkEnd w:id="84"/>
    </w:p>
    <w:p w14:paraId="47CD42EB" w14:textId="77777777" w:rsidR="0043206B" w:rsidRDefault="0043206B" w:rsidP="0043206B">
      <w:pPr>
        <w:pStyle w:val="af3"/>
      </w:pPr>
      <w:r>
        <w:tab/>
        <w:t>Основным режимом функционирования Системы является штатный режим. В штатном режиме Система обеспечивает требуемую полноту и качество выполняемых функций и обеспечивает требуемые показатели производительности.</w:t>
      </w:r>
    </w:p>
    <w:p w14:paraId="288D1720" w14:textId="77777777" w:rsidR="0043206B" w:rsidRDefault="0043206B" w:rsidP="0043206B">
      <w:pPr>
        <w:pStyle w:val="af3"/>
      </w:pPr>
      <w:r>
        <w:tab/>
        <w:t>Технический персонал, ответственный за эксплуатацию Системы, осуществляет стандартные операции по мониторингу и администрированию.</w:t>
      </w:r>
    </w:p>
    <w:p w14:paraId="47BCF3BA" w14:textId="77777777" w:rsidR="0043206B" w:rsidRDefault="0043206B" w:rsidP="0043206B">
      <w:pPr>
        <w:pStyle w:val="31"/>
      </w:pPr>
      <w:bookmarkStart w:id="85" w:name="__RefHeading___Toc32449_3142906823"/>
      <w:bookmarkStart w:id="86" w:name="_Toc23149734"/>
      <w:bookmarkStart w:id="87" w:name="_Toc198590079"/>
      <w:bookmarkEnd w:id="85"/>
      <w:r>
        <w:t>Сервисный режим работы</w:t>
      </w:r>
      <w:bookmarkEnd w:id="86"/>
      <w:bookmarkEnd w:id="87"/>
    </w:p>
    <w:p w14:paraId="36DEFCE3" w14:textId="77777777" w:rsidR="0043206B" w:rsidRDefault="0043206B" w:rsidP="0043206B">
      <w:pPr>
        <w:pStyle w:val="af3"/>
      </w:pPr>
      <w:r>
        <w:tab/>
        <w:t xml:space="preserve">Сервисный режим работы предназначен для проведения плановых технических работ, включая обновление программного обеспечения, замену оборудования, профилактическое обслуживание и изменение конфигурации компонентов ИТ-инфраструктуры телеканала.  </w:t>
      </w:r>
    </w:p>
    <w:p w14:paraId="239873E6" w14:textId="77777777" w:rsidR="0043206B" w:rsidRDefault="0043206B" w:rsidP="0043206B">
      <w:pPr>
        <w:pStyle w:val="af3"/>
      </w:pPr>
      <w:r>
        <w:tab/>
        <w:t xml:space="preserve">Все сервисные работы должны быть заранее согласованы с техническими службами телеканала и запланированы с учетом эфирного графика. В случае выполнения работ на резервируемых компонентах системы полная остановка вещания не требуется.  </w:t>
      </w:r>
    </w:p>
    <w:p w14:paraId="2AA2F375" w14:textId="77777777" w:rsidR="0043206B" w:rsidRDefault="0043206B" w:rsidP="0043206B">
      <w:pPr>
        <w:pStyle w:val="af3"/>
      </w:pPr>
      <w:r>
        <w:tab/>
        <w:t xml:space="preserve">Для критически важных систем вещания сервисные работы выполняются только в технологические окна, утвержденные руководством телеканала. При проведении работ </w:t>
      </w:r>
      <w:r>
        <w:lastRenderedPageBreak/>
        <w:t>обеспечивается постоянный мониторинг состояния оборудования и готовность к экстренному восстановлению штатного режима работы.</w:t>
      </w:r>
    </w:p>
    <w:p w14:paraId="48628C1F" w14:textId="77777777" w:rsidR="0043206B" w:rsidRDefault="0043206B" w:rsidP="0043206B">
      <w:pPr>
        <w:pStyle w:val="31"/>
      </w:pPr>
      <w:bookmarkStart w:id="88" w:name="__RefHeading___Toc32451_3142906823"/>
      <w:bookmarkStart w:id="89" w:name="_Toc23149735"/>
      <w:bookmarkStart w:id="90" w:name="_Toc198590080"/>
      <w:bookmarkEnd w:id="88"/>
      <w:r>
        <w:t>Аварийный режим работы</w:t>
      </w:r>
      <w:bookmarkEnd w:id="89"/>
      <w:bookmarkEnd w:id="90"/>
    </w:p>
    <w:p w14:paraId="07A65915" w14:textId="77777777" w:rsidR="0043206B" w:rsidRDefault="0043206B" w:rsidP="0043206B">
      <w:pPr>
        <w:pStyle w:val="af3"/>
      </w:pPr>
      <w:r>
        <w:tab/>
        <w:t>Под аварийным режимом работы понимается функционирование Системы в случае возникновения отказов, сбоев и аварий.</w:t>
      </w:r>
    </w:p>
    <w:p w14:paraId="13B4299D" w14:textId="77777777" w:rsidR="0043206B" w:rsidRDefault="0043206B" w:rsidP="0043206B">
      <w:pPr>
        <w:pStyle w:val="af3"/>
      </w:pPr>
      <w:r>
        <w:tab/>
        <w:t>Перечень аварийных ситуаций, предусмотренная проектом реакция Системы и действия технического персонала указаны в документе «Регламент внештатного обслуживания».</w:t>
      </w:r>
    </w:p>
    <w:p w14:paraId="01AD1B3E" w14:textId="77777777" w:rsidR="0043206B" w:rsidRDefault="0043206B" w:rsidP="0043206B">
      <w:pPr>
        <w:pStyle w:val="23"/>
        <w:rPr>
          <w:shd w:val="clear" w:color="auto" w:fill="FFFF00"/>
        </w:rPr>
      </w:pPr>
      <w:bookmarkStart w:id="91" w:name="__RefHeading___Toc32453_3142906823"/>
      <w:bookmarkStart w:id="92" w:name="_Toc23149736"/>
      <w:bookmarkStart w:id="93" w:name="_Toc198590081"/>
      <w:bookmarkEnd w:id="91"/>
      <w:r>
        <w:t>Состав функций, реализуемых Системой</w:t>
      </w:r>
      <w:bookmarkEnd w:id="92"/>
      <w:bookmarkEnd w:id="93"/>
      <w:r>
        <w:t xml:space="preserve"> </w:t>
      </w:r>
    </w:p>
    <w:p w14:paraId="68FADDA2" w14:textId="77777777" w:rsidR="0043206B" w:rsidRDefault="0043206B" w:rsidP="0043206B">
      <w:pPr>
        <w:pStyle w:val="31"/>
      </w:pPr>
      <w:bookmarkStart w:id="94" w:name="__RefHeading___Toc32455_3142906823"/>
      <w:bookmarkStart w:id="95" w:name="_Toc23149737"/>
      <w:bookmarkStart w:id="96" w:name="_Toc198590082"/>
      <w:bookmarkEnd w:id="94"/>
      <w:r>
        <w:t>Функции Системы в целом</w:t>
      </w:r>
      <w:bookmarkEnd w:id="95"/>
      <w:bookmarkEnd w:id="96"/>
    </w:p>
    <w:p w14:paraId="7B156DF6" w14:textId="77777777" w:rsidR="0043206B" w:rsidRDefault="0043206B" w:rsidP="0043206B">
      <w:pPr>
        <w:pStyle w:val="af3"/>
      </w:pPr>
      <w:r>
        <w:tab/>
        <w:t>Система в целом обеспечивает размещение и работу тестовых и продуктивных ИС, а также высокодоступное подключение к ним пользователей.</w:t>
      </w:r>
    </w:p>
    <w:p w14:paraId="00286C9C" w14:textId="77777777" w:rsidR="0043206B" w:rsidRDefault="0043206B" w:rsidP="0043206B">
      <w:pPr>
        <w:pStyle w:val="31"/>
      </w:pPr>
      <w:bookmarkStart w:id="97" w:name="__RefHeading___Toc32457_3142906823"/>
      <w:bookmarkStart w:id="98" w:name="_Toc23149738"/>
      <w:bookmarkStart w:id="99" w:name="_Toc198590083"/>
      <w:bookmarkEnd w:id="97"/>
      <w:r>
        <w:t>Функции подсистем</w:t>
      </w:r>
      <w:bookmarkEnd w:id="98"/>
      <w:bookmarkEnd w:id="99"/>
    </w:p>
    <w:p w14:paraId="29DB4210" w14:textId="77777777" w:rsidR="0043206B" w:rsidRPr="0043206B" w:rsidRDefault="0043206B" w:rsidP="0043206B">
      <w:pPr>
        <w:pStyle w:val="41"/>
      </w:pPr>
      <w:bookmarkStart w:id="100" w:name="__RefHeading___Toc32459_3142906823"/>
      <w:bookmarkEnd w:id="100"/>
      <w:r w:rsidRPr="0043206B">
        <w:t>Функции подсистемы серверов</w:t>
      </w:r>
    </w:p>
    <w:p w14:paraId="5B822BCA" w14:textId="77777777" w:rsidR="0043206B" w:rsidRDefault="0043206B" w:rsidP="0043206B">
      <w:pPr>
        <w:pStyle w:val="a1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Подсистема медиасерверов обеспечивает:</w:t>
      </w:r>
    </w:p>
    <w:p w14:paraId="2BD6D3A7" w14:textId="77777777" w:rsidR="0043206B" w:rsidRDefault="0043206B" w:rsidP="0043206B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обработку и трансляцию видеопотоков в реальном времени;</w:t>
      </w:r>
    </w:p>
    <w:p w14:paraId="6B827D64" w14:textId="77777777" w:rsidR="0043206B" w:rsidRDefault="0043206B" w:rsidP="0043206B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работу систем видеомонтажа и графики;</w:t>
      </w:r>
    </w:p>
    <w:p w14:paraId="0811495C" w14:textId="77777777" w:rsidR="0043206B" w:rsidRDefault="0043206B" w:rsidP="0043206B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управление эфирными плейаутами;</w:t>
      </w:r>
    </w:p>
    <w:p w14:paraId="1A3814C8" w14:textId="77777777" w:rsidR="0043206B" w:rsidRDefault="0043206B" w:rsidP="0043206B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интеграцию с системами хранения медиаконтента.</w:t>
      </w:r>
    </w:p>
    <w:p w14:paraId="748205A2" w14:textId="71FBF296" w:rsidR="0043206B" w:rsidRDefault="0043206B" w:rsidP="0043206B">
      <w:pPr>
        <w:pStyle w:val="41"/>
      </w:pPr>
      <w:r>
        <w:rPr>
          <w:rStyle w:val="a6"/>
          <w:b/>
        </w:rPr>
        <w:t>Функции подсистемы виртуализации производственных ресурсов (ПВПР)</w:t>
      </w:r>
    </w:p>
    <w:p w14:paraId="3B1F14E8" w14:textId="77777777" w:rsidR="0043206B" w:rsidRDefault="0043206B" w:rsidP="0043206B">
      <w:pPr>
        <w:pStyle w:val="ac"/>
        <w:ind w:firstLine="0"/>
      </w:pPr>
      <w:r>
        <w:tab/>
        <w:t>Подсистема виртуализации обеспечивает:</w:t>
      </w:r>
    </w:p>
    <w:p w14:paraId="3271E844" w14:textId="77777777" w:rsidR="0043206B" w:rsidRDefault="0043206B" w:rsidP="0043206B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создание и управление виртуальными средами для медиаобработки;</w:t>
      </w:r>
    </w:p>
    <w:p w14:paraId="56E84654" w14:textId="77777777" w:rsidR="0043206B" w:rsidRDefault="0043206B" w:rsidP="0043206B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автоматическое распределение вычислительных ресурсов;</w:t>
      </w:r>
    </w:p>
    <w:p w14:paraId="27DEE540" w14:textId="77777777" w:rsidR="0043206B" w:rsidRDefault="0043206B" w:rsidP="0043206B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отказоустойчивость за счет кластерной архитектуры;</w:t>
      </w:r>
    </w:p>
    <w:p w14:paraId="2D0D8ED5" w14:textId="77777777" w:rsidR="0043206B" w:rsidRDefault="0043206B" w:rsidP="0043206B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поддержку GPU-ускорения для задач рендеринга.</w:t>
      </w:r>
    </w:p>
    <w:p w14:paraId="7C2D5F43" w14:textId="77777777" w:rsidR="0043206B" w:rsidRDefault="0043206B" w:rsidP="0043206B">
      <w:pPr>
        <w:pStyle w:val="41"/>
      </w:pPr>
      <w:r>
        <w:rPr>
          <w:rStyle w:val="a6"/>
          <w:b/>
        </w:rPr>
        <w:t>Функции подсистемы хранения медиаконтента (ПХМ)</w:t>
      </w:r>
    </w:p>
    <w:p w14:paraId="73AC7E07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ab/>
        <w:t>Подсистема хранения обеспечивает:</w:t>
      </w:r>
    </w:p>
    <w:p w14:paraId="3B6BD9F0" w14:textId="77777777" w:rsidR="0043206B" w:rsidRDefault="0043206B" w:rsidP="0043206B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многоуровневое хранение видеоархивов;</w:t>
      </w:r>
    </w:p>
    <w:p w14:paraId="3394AEB8" w14:textId="77777777" w:rsidR="0043206B" w:rsidRDefault="0043206B" w:rsidP="0043206B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lastRenderedPageBreak/>
        <w:t>быстрый доступ к текущему эфирному контенту;</w:t>
      </w:r>
    </w:p>
    <w:p w14:paraId="69FF9D36" w14:textId="77777777" w:rsidR="0043206B" w:rsidRDefault="0043206B" w:rsidP="0043206B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автоматическую миграцию данных между уровнями хранения;</w:t>
      </w:r>
    </w:p>
    <w:p w14:paraId="0E3F0EB1" w14:textId="77777777" w:rsidR="0043206B" w:rsidRDefault="0043206B" w:rsidP="0043206B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интеграцию с системами монтажа и вещания.</w:t>
      </w:r>
    </w:p>
    <w:p w14:paraId="24234943" w14:textId="77777777" w:rsidR="0043206B" w:rsidRDefault="0043206B" w:rsidP="0043206B">
      <w:pPr>
        <w:pStyle w:val="41"/>
      </w:pPr>
      <w:r>
        <w:rPr>
          <w:rStyle w:val="a6"/>
          <w:b/>
        </w:rPr>
        <w:t>Функции подсистемы сетевого хранения данных (СХД)</w:t>
      </w:r>
    </w:p>
    <w:p w14:paraId="78BE4237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ab/>
        <w:t>Подсистема СХД обеспечивает:</w:t>
      </w:r>
    </w:p>
    <w:p w14:paraId="35FF1EA2" w14:textId="77777777" w:rsidR="0043206B" w:rsidRDefault="0043206B" w:rsidP="0043206B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высокоскоростной доступ к медиаданным;</w:t>
      </w:r>
    </w:p>
    <w:p w14:paraId="17470100" w14:textId="77777777" w:rsidR="0043206B" w:rsidRDefault="0043206B" w:rsidP="0043206B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синхронную репликацию между площадками;</w:t>
      </w:r>
    </w:p>
    <w:p w14:paraId="19FE0FCE" w14:textId="77777777" w:rsidR="0043206B" w:rsidRDefault="0043206B" w:rsidP="0043206B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отказоустойчивую архитектуру хранения;</w:t>
      </w:r>
    </w:p>
    <w:p w14:paraId="42B10B28" w14:textId="77777777" w:rsidR="0043206B" w:rsidRDefault="0043206B" w:rsidP="0043206B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поддержку профессиональных видеоинтерфейсов.</w:t>
      </w:r>
    </w:p>
    <w:p w14:paraId="1D05D5A6" w14:textId="77777777" w:rsidR="0043206B" w:rsidRDefault="0043206B" w:rsidP="0043206B">
      <w:pPr>
        <w:pStyle w:val="41"/>
      </w:pPr>
      <w:r>
        <w:rPr>
          <w:rStyle w:val="a6"/>
          <w:b/>
        </w:rPr>
        <w:t>Функции подсистемы трансляции и распределения контента (ПТРК)</w:t>
      </w:r>
    </w:p>
    <w:p w14:paraId="03E20C29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ab/>
        <w:t>Подсистема трансляции обеспечивает:</w:t>
      </w:r>
    </w:p>
    <w:p w14:paraId="11F945FB" w14:textId="77777777" w:rsidR="0043206B" w:rsidRDefault="0043206B" w:rsidP="0043206B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доставку контента на все платформы вещания;</w:t>
      </w:r>
    </w:p>
    <w:p w14:paraId="22FE73CB" w14:textId="77777777" w:rsidR="0043206B" w:rsidRDefault="0043206B" w:rsidP="0043206B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адаптацию потоков под разные форматы;</w:t>
      </w:r>
    </w:p>
    <w:p w14:paraId="16AD02C6" w14:textId="77777777" w:rsidR="0043206B" w:rsidRDefault="0043206B" w:rsidP="0043206B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управление CDN-инфраструктурой;</w:t>
      </w:r>
    </w:p>
    <w:p w14:paraId="0650191C" w14:textId="77777777" w:rsidR="0043206B" w:rsidRDefault="0043206B" w:rsidP="0043206B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мониторинг качества трансляции.</w:t>
      </w:r>
    </w:p>
    <w:p w14:paraId="49DFFCF8" w14:textId="77777777" w:rsidR="0043206B" w:rsidRDefault="0043206B" w:rsidP="0043206B">
      <w:pPr>
        <w:pStyle w:val="41"/>
      </w:pPr>
      <w:r>
        <w:rPr>
          <w:rStyle w:val="a6"/>
          <w:b/>
        </w:rPr>
        <w:t>Функции подсистемы балансировки медианагрузки (ПБМН)</w:t>
      </w:r>
    </w:p>
    <w:p w14:paraId="30F89FF8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ab/>
        <w:t>Подсистема балансировки обеспечивает:</w:t>
      </w:r>
    </w:p>
    <w:p w14:paraId="4D1DB9D2" w14:textId="77777777" w:rsidR="0043206B" w:rsidRDefault="0043206B" w:rsidP="0043206B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распределение нагрузки между серверами трансляции;</w:t>
      </w:r>
    </w:p>
    <w:p w14:paraId="086E8722" w14:textId="77777777" w:rsidR="0043206B" w:rsidRDefault="0043206B" w:rsidP="0043206B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автоматическое масштабирование ресурсов;</w:t>
      </w:r>
    </w:p>
    <w:p w14:paraId="1342CEAA" w14:textId="77777777" w:rsidR="0043206B" w:rsidRDefault="0043206B" w:rsidP="0043206B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защиту от перегрузок в пиковые часы;</w:t>
      </w:r>
    </w:p>
    <w:p w14:paraId="04FF02CA" w14:textId="77777777" w:rsidR="0043206B" w:rsidRDefault="0043206B" w:rsidP="0043206B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мониторинг QoS для каждого канала доставки.</w:t>
      </w:r>
    </w:p>
    <w:p w14:paraId="461AA73F" w14:textId="77777777" w:rsidR="0043206B" w:rsidRDefault="0043206B" w:rsidP="0043206B">
      <w:pPr>
        <w:pStyle w:val="41"/>
      </w:pPr>
      <w:r>
        <w:rPr>
          <w:rStyle w:val="a6"/>
          <w:b/>
        </w:rPr>
        <w:t>Функции подсистемы виртуализации телекоммуникаций (ПВТ)</w:t>
      </w:r>
    </w:p>
    <w:p w14:paraId="078EE7A5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ab/>
        <w:t>Подсистема виртуализации сетей обеспечивает:</w:t>
      </w:r>
    </w:p>
    <w:p w14:paraId="10594A8F" w14:textId="77777777" w:rsidR="0043206B" w:rsidRDefault="0043206B" w:rsidP="0043206B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создание изолированных виртуальных сетей для разных сервисов;</w:t>
      </w:r>
    </w:p>
    <w:p w14:paraId="4C8E0A78" w14:textId="77777777" w:rsidR="0043206B" w:rsidRDefault="0043206B" w:rsidP="0043206B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динамическое управление QoS;</w:t>
      </w:r>
    </w:p>
    <w:p w14:paraId="0034721E" w14:textId="77777777" w:rsidR="0043206B" w:rsidRDefault="0043206B" w:rsidP="0043206B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программно-конфигурируемые медиасети;</w:t>
      </w:r>
    </w:p>
    <w:p w14:paraId="770A982D" w14:textId="77777777" w:rsidR="0043206B" w:rsidRDefault="0043206B" w:rsidP="0043206B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интеграцию с оборудованием SDI через специализированные шлюзы.</w:t>
      </w:r>
    </w:p>
    <w:p w14:paraId="6C7CE7CA" w14:textId="77777777" w:rsidR="0043206B" w:rsidRDefault="0043206B" w:rsidP="0043206B">
      <w:pPr>
        <w:pStyle w:val="af3"/>
      </w:pPr>
    </w:p>
    <w:p w14:paraId="0ED518C3" w14:textId="77777777" w:rsidR="0043206B" w:rsidRDefault="0043206B" w:rsidP="0043206B">
      <w:pPr>
        <w:pStyle w:val="23"/>
        <w:rPr>
          <w:shd w:val="clear" w:color="auto" w:fill="FFFF00"/>
        </w:rPr>
      </w:pPr>
      <w:bookmarkStart w:id="101" w:name="__RefHeading___Toc32479_3142906823"/>
      <w:bookmarkStart w:id="102" w:name="_Toc23149739"/>
      <w:bookmarkStart w:id="103" w:name="_Toc198590084"/>
      <w:bookmarkEnd w:id="101"/>
      <w:r>
        <w:lastRenderedPageBreak/>
        <w:t>Обеспечение потребительских характеристик Системы</w:t>
      </w:r>
      <w:bookmarkEnd w:id="102"/>
      <w:bookmarkEnd w:id="103"/>
    </w:p>
    <w:p w14:paraId="2023A55E" w14:textId="77777777" w:rsidR="0043206B" w:rsidRDefault="0043206B" w:rsidP="0043206B">
      <w:pPr>
        <w:pStyle w:val="31"/>
      </w:pPr>
      <w:bookmarkStart w:id="104" w:name="_Toc198590085"/>
      <w:r>
        <w:t>Обеспечение высокой доступности</w:t>
      </w:r>
      <w:bookmarkEnd w:id="104"/>
    </w:p>
    <w:p w14:paraId="128BC74A" w14:textId="77777777" w:rsidR="0043206B" w:rsidRDefault="0043206B" w:rsidP="0043206B">
      <w:pPr>
        <w:spacing w:line="360" w:lineRule="auto"/>
        <w:jc w:val="both"/>
      </w:pPr>
      <w:r>
        <w:tab/>
        <w:t>ИТ-инфраструктура телеканала обеспечивает следующие характеристики отказоустойчивости:</w:t>
      </w:r>
    </w:p>
    <w:p w14:paraId="176927F2" w14:textId="77777777" w:rsidR="0043206B" w:rsidRDefault="0043206B" w:rsidP="0043206B">
      <w:pPr>
        <w:spacing w:line="360" w:lineRule="auto"/>
        <w:jc w:val="both"/>
      </w:pPr>
      <w:r>
        <w:t>- Отказ любого отдельного компонента системы не приводит к прерыванию вещания благодаря резервированию критически важных элементов</w:t>
      </w:r>
    </w:p>
    <w:p w14:paraId="382E1C06" w14:textId="77777777" w:rsidR="0043206B" w:rsidRDefault="0043206B" w:rsidP="0043206B">
      <w:pPr>
        <w:spacing w:line="360" w:lineRule="auto"/>
        <w:jc w:val="both"/>
      </w:pPr>
      <w:r>
        <w:t>- При сбое физического сервера виртуальные машины автоматически перезапускаются на резервных узлах кластера с использованием механизмов VMware HA</w:t>
      </w:r>
    </w:p>
    <w:p w14:paraId="5BF5D2FE" w14:textId="77777777" w:rsidR="0043206B" w:rsidRDefault="0043206B" w:rsidP="0043206B">
      <w:pPr>
        <w:spacing w:line="360" w:lineRule="auto"/>
        <w:jc w:val="both"/>
      </w:pPr>
      <w:r>
        <w:t>- Реализована географически распределенная кластерная архитектура между основным и резервным медиацентрами, обеспечивающая непрерывность вещания при аварии на одной площадке</w:t>
      </w:r>
    </w:p>
    <w:p w14:paraId="00AC38B0" w14:textId="77777777" w:rsidR="0043206B" w:rsidRDefault="0043206B" w:rsidP="0043206B">
      <w:pPr>
        <w:spacing w:line="360" w:lineRule="auto"/>
        <w:jc w:val="both"/>
      </w:pPr>
    </w:p>
    <w:p w14:paraId="6A076651" w14:textId="77777777" w:rsidR="0043206B" w:rsidRDefault="0043206B" w:rsidP="0043206B">
      <w:pPr>
        <w:pStyle w:val="31"/>
      </w:pPr>
      <w:bookmarkStart w:id="105" w:name="_Toc198590086"/>
      <w:r>
        <w:t>Масштабируемость</w:t>
      </w:r>
      <w:bookmarkEnd w:id="105"/>
    </w:p>
    <w:p w14:paraId="38ED1BFA" w14:textId="77777777" w:rsidR="0043206B" w:rsidRDefault="0043206B" w:rsidP="0043206B">
      <w:pPr>
        <w:spacing w:line="360" w:lineRule="auto"/>
        <w:jc w:val="both"/>
      </w:pPr>
    </w:p>
    <w:p w14:paraId="7B570FFF" w14:textId="77777777" w:rsidR="0043206B" w:rsidRDefault="0043206B" w:rsidP="0043206B">
      <w:pPr>
        <w:spacing w:line="360" w:lineRule="auto"/>
        <w:jc w:val="both"/>
      </w:pPr>
      <w:r>
        <w:tab/>
        <w:t>Система поддерживает:</w:t>
      </w:r>
    </w:p>
    <w:p w14:paraId="560DA318" w14:textId="77777777" w:rsidR="0043206B" w:rsidRDefault="0043206B" w:rsidP="0043206B">
      <w:pPr>
        <w:spacing w:line="360" w:lineRule="auto"/>
        <w:jc w:val="both"/>
      </w:pPr>
      <w:r>
        <w:t>- Горизонтальное масштабирование за счет добавления новых серверных узлов в кластер</w:t>
      </w:r>
    </w:p>
    <w:p w14:paraId="6436BA7D" w14:textId="77777777" w:rsidR="0043206B" w:rsidRDefault="0043206B" w:rsidP="0043206B">
      <w:pPr>
        <w:spacing w:line="360" w:lineRule="auto"/>
        <w:jc w:val="both"/>
      </w:pPr>
      <w:r>
        <w:t>- Вертикальное масштабирование виртуальных машин в пределах доступных ресурсов</w:t>
      </w:r>
    </w:p>
    <w:p w14:paraId="229D4765" w14:textId="77777777" w:rsidR="0043206B" w:rsidRDefault="0043206B" w:rsidP="0043206B">
      <w:pPr>
        <w:spacing w:line="360" w:lineRule="auto"/>
        <w:jc w:val="both"/>
      </w:pPr>
      <w:r>
        <w:t>- Автоматическое масштабирование потоковых мощностей в зависимости от нагрузки</w:t>
      </w:r>
    </w:p>
    <w:p w14:paraId="06C8BC72" w14:textId="77777777" w:rsidR="0043206B" w:rsidRDefault="0043206B" w:rsidP="0043206B">
      <w:pPr>
        <w:spacing w:line="360" w:lineRule="auto"/>
        <w:jc w:val="both"/>
      </w:pPr>
      <w:r>
        <w:t>- Возможность расширения систем хранения без остановки вещания</w:t>
      </w:r>
    </w:p>
    <w:p w14:paraId="5DF21138" w14:textId="77777777" w:rsidR="0043206B" w:rsidRDefault="0043206B" w:rsidP="0043206B">
      <w:pPr>
        <w:spacing w:line="360" w:lineRule="auto"/>
        <w:jc w:val="both"/>
      </w:pPr>
    </w:p>
    <w:p w14:paraId="2A8B66D7" w14:textId="77777777" w:rsidR="0043206B" w:rsidRDefault="0043206B" w:rsidP="0043206B">
      <w:pPr>
        <w:pStyle w:val="23"/>
      </w:pPr>
      <w:bookmarkStart w:id="106" w:name="_Toc198590087"/>
      <w:r>
        <w:t>Персонал и квалификационные требования</w:t>
      </w:r>
      <w:bookmarkEnd w:id="106"/>
    </w:p>
    <w:p w14:paraId="40F5033F" w14:textId="77777777" w:rsidR="0043206B" w:rsidRDefault="0043206B" w:rsidP="0043206B">
      <w:pPr>
        <w:spacing w:line="360" w:lineRule="auto"/>
        <w:jc w:val="both"/>
      </w:pPr>
      <w:r>
        <w:tab/>
        <w:t>Для эксплуатации системы требуется следующий персонал:</w:t>
      </w:r>
    </w:p>
    <w:p w14:paraId="128A6A1F" w14:textId="77777777" w:rsidR="0043206B" w:rsidRDefault="0043206B" w:rsidP="0043206B">
      <w:pPr>
        <w:spacing w:line="360" w:lineRule="auto"/>
        <w:jc w:val="both"/>
      </w:pPr>
    </w:p>
    <w:p w14:paraId="6315DFC1" w14:textId="77777777" w:rsidR="0043206B" w:rsidRDefault="0043206B" w:rsidP="0043206B">
      <w:pPr>
        <w:spacing w:line="360" w:lineRule="auto"/>
        <w:jc w:val="both"/>
      </w:pPr>
      <w:r>
        <w:t>1. Технические специалисты (не менее 2 человек):</w:t>
      </w:r>
    </w:p>
    <w:p w14:paraId="5935EDAA" w14:textId="77777777" w:rsidR="0043206B" w:rsidRDefault="0043206B" w:rsidP="0043206B">
      <w:pPr>
        <w:spacing w:line="360" w:lineRule="auto"/>
        <w:jc w:val="both"/>
      </w:pPr>
      <w:r>
        <w:t>- Опыт администрирования серверных платформ Dell PowerEdge и HPE ProLiant</w:t>
      </w:r>
    </w:p>
    <w:p w14:paraId="04EB8AF2" w14:textId="77777777" w:rsidR="0043206B" w:rsidRDefault="0043206B" w:rsidP="0043206B">
      <w:pPr>
        <w:spacing w:line="360" w:lineRule="auto"/>
        <w:jc w:val="both"/>
      </w:pPr>
      <w:r>
        <w:t>- Навыки работы с системами хранения NetApp AFF и HPE 3PAR</w:t>
      </w:r>
    </w:p>
    <w:p w14:paraId="5B3E26E0" w14:textId="77777777" w:rsidR="0043206B" w:rsidRDefault="0043206B" w:rsidP="0043206B">
      <w:pPr>
        <w:spacing w:line="360" w:lineRule="auto"/>
        <w:jc w:val="both"/>
      </w:pPr>
      <w:r>
        <w:t>- Опыт настройки сетевого оборудования Cisco Nexus и Juniper MX</w:t>
      </w:r>
    </w:p>
    <w:p w14:paraId="7A664BB8" w14:textId="77777777" w:rsidR="0043206B" w:rsidRDefault="0043206B" w:rsidP="0043206B">
      <w:pPr>
        <w:spacing w:line="360" w:lineRule="auto"/>
        <w:jc w:val="both"/>
      </w:pPr>
      <w:r>
        <w:t>- Знание систем балансировки нагрузки F5 BIG-IP</w:t>
      </w:r>
    </w:p>
    <w:p w14:paraId="4173C4B6" w14:textId="77777777" w:rsidR="0043206B" w:rsidRDefault="0043206B" w:rsidP="0043206B">
      <w:pPr>
        <w:spacing w:line="360" w:lineRule="auto"/>
        <w:jc w:val="both"/>
      </w:pPr>
      <w:r>
        <w:t>- Опыт работы с системами защиты FortiGate и оборудованием DDoS-защиты</w:t>
      </w:r>
    </w:p>
    <w:p w14:paraId="114E3F21" w14:textId="77777777" w:rsidR="0043206B" w:rsidRDefault="0043206B" w:rsidP="0043206B">
      <w:pPr>
        <w:spacing w:line="360" w:lineRule="auto"/>
        <w:jc w:val="both"/>
      </w:pPr>
      <w:r>
        <w:t>- Навыки администрирования VMware vSphere и NSX</w:t>
      </w:r>
    </w:p>
    <w:p w14:paraId="01D893A2" w14:textId="77777777" w:rsidR="0043206B" w:rsidRDefault="0043206B" w:rsidP="0043206B">
      <w:pPr>
        <w:spacing w:line="360" w:lineRule="auto"/>
        <w:jc w:val="both"/>
      </w:pPr>
      <w:r>
        <w:t>- Опыт работы с медиаплатформами Dalet и Pebble Beach</w:t>
      </w:r>
    </w:p>
    <w:p w14:paraId="6CA45BA1" w14:textId="77777777" w:rsidR="0043206B" w:rsidRDefault="0043206B" w:rsidP="0043206B">
      <w:pPr>
        <w:spacing w:line="360" w:lineRule="auto"/>
        <w:jc w:val="both"/>
      </w:pPr>
      <w:r>
        <w:t>- Знание систем видеокодирования Harmonic и Elemental</w:t>
      </w:r>
    </w:p>
    <w:p w14:paraId="785C2F04" w14:textId="77777777" w:rsidR="0043206B" w:rsidRDefault="0043206B" w:rsidP="0043206B">
      <w:pPr>
        <w:spacing w:line="360" w:lineRule="auto"/>
        <w:jc w:val="both"/>
      </w:pPr>
    </w:p>
    <w:p w14:paraId="0384A338" w14:textId="77777777" w:rsidR="0043206B" w:rsidRDefault="0043206B" w:rsidP="0043206B">
      <w:pPr>
        <w:spacing w:line="360" w:lineRule="auto"/>
        <w:jc w:val="both"/>
      </w:pPr>
      <w:r>
        <w:t>2. Операторы вещания:</w:t>
      </w:r>
    </w:p>
    <w:p w14:paraId="12764B14" w14:textId="77777777" w:rsidR="0043206B" w:rsidRDefault="0043206B" w:rsidP="0043206B">
      <w:pPr>
        <w:spacing w:line="360" w:lineRule="auto"/>
        <w:jc w:val="both"/>
      </w:pPr>
      <w:r>
        <w:t>- Опыт работы с эфирными серверами Imagine Communications</w:t>
      </w:r>
    </w:p>
    <w:p w14:paraId="5F2AE66D" w14:textId="77777777" w:rsidR="0043206B" w:rsidRDefault="0043206B" w:rsidP="0043206B">
      <w:pPr>
        <w:spacing w:line="360" w:lineRule="auto"/>
        <w:jc w:val="both"/>
      </w:pPr>
      <w:r>
        <w:t>- Навыки управления графическими системами Vizrt</w:t>
      </w:r>
    </w:p>
    <w:p w14:paraId="0BD6CB3A" w14:textId="77777777" w:rsidR="0043206B" w:rsidRDefault="0043206B" w:rsidP="0043206B">
      <w:pPr>
        <w:spacing w:line="360" w:lineRule="auto"/>
        <w:jc w:val="both"/>
      </w:pPr>
      <w:r>
        <w:t>- Знание стандартов телевизионного вещания (SMPTE, EBU)</w:t>
      </w:r>
    </w:p>
    <w:p w14:paraId="4A3F2B90" w14:textId="77777777" w:rsidR="0043206B" w:rsidRDefault="0043206B" w:rsidP="0043206B">
      <w:pPr>
        <w:spacing w:line="360" w:lineRule="auto"/>
        <w:jc w:val="both"/>
      </w:pPr>
    </w:p>
    <w:p w14:paraId="747715B1" w14:textId="77777777" w:rsidR="0043206B" w:rsidRDefault="0043206B" w:rsidP="0043206B">
      <w:pPr>
        <w:spacing w:line="360" w:lineRule="auto"/>
        <w:jc w:val="both"/>
      </w:pPr>
      <w:r>
        <w:t>3. Требования к обучению:</w:t>
      </w:r>
    </w:p>
    <w:p w14:paraId="17881419" w14:textId="77777777" w:rsidR="0043206B" w:rsidRDefault="0043206B" w:rsidP="0043206B">
      <w:pPr>
        <w:spacing w:line="360" w:lineRule="auto"/>
        <w:jc w:val="both"/>
      </w:pPr>
      <w:r>
        <w:t>- Обязательное обучение работе с новым оборудованием перед вводом в эксплуатацию</w:t>
      </w:r>
    </w:p>
    <w:p w14:paraId="5A77D307" w14:textId="77777777" w:rsidR="0043206B" w:rsidRDefault="0043206B" w:rsidP="0043206B">
      <w:pPr>
        <w:spacing w:line="360" w:lineRule="auto"/>
        <w:jc w:val="both"/>
      </w:pPr>
      <w:r>
        <w:t>- Регулярное повышение квалификации по новым технологиям вещания</w:t>
      </w:r>
    </w:p>
    <w:p w14:paraId="41E7AC7A" w14:textId="77777777" w:rsidR="0043206B" w:rsidRDefault="0043206B" w:rsidP="0043206B">
      <w:pPr>
        <w:spacing w:line="360" w:lineRule="auto"/>
        <w:jc w:val="both"/>
      </w:pPr>
      <w:r>
        <w:t>- Тренировки по действиям в аварийных ситуациях</w:t>
      </w:r>
    </w:p>
    <w:p w14:paraId="6FD0A49A" w14:textId="77777777" w:rsidR="0043206B" w:rsidRDefault="0043206B" w:rsidP="0043206B">
      <w:pPr>
        <w:spacing w:line="360" w:lineRule="auto"/>
        <w:jc w:val="both"/>
      </w:pPr>
      <w:r>
        <w:tab/>
        <w:t>Персонал должен быть полностью укомплектован и обучен до начала промышленной эксплуатации системы. Для обеспечения круглосуточной поддержки вещания устанавливается график дежурств технических специалистов.</w:t>
      </w:r>
    </w:p>
    <w:p w14:paraId="32479172" w14:textId="77777777" w:rsidR="0043206B" w:rsidRDefault="0043206B" w:rsidP="0043206B">
      <w:pPr>
        <w:pStyle w:val="21"/>
      </w:pPr>
      <w:bookmarkStart w:id="107" w:name="_Toc23149743"/>
      <w:bookmarkStart w:id="108" w:name="_Toc198590088"/>
      <w:r>
        <w:lastRenderedPageBreak/>
        <w:t>Мероприятия по подготовке объекта автоматизации к вводу Системы в действие</w:t>
      </w:r>
      <w:bookmarkEnd w:id="107"/>
      <w:bookmarkEnd w:id="108"/>
    </w:p>
    <w:p w14:paraId="7EA392A9" w14:textId="77777777" w:rsidR="0043206B" w:rsidRDefault="0043206B" w:rsidP="0043206B">
      <w:pPr>
        <w:pStyle w:val="23"/>
      </w:pPr>
      <w:bookmarkStart w:id="109" w:name="__RefHeading___Toc32487_3142906823"/>
      <w:bookmarkStart w:id="110" w:name="_Toc23149744"/>
      <w:bookmarkStart w:id="111" w:name="_Toc198590089"/>
      <w:bookmarkEnd w:id="109"/>
      <w:r>
        <w:t>Инженерные системы</w:t>
      </w:r>
      <w:bookmarkEnd w:id="110"/>
      <w:bookmarkEnd w:id="111"/>
    </w:p>
    <w:p w14:paraId="643E4BD6" w14:textId="77777777" w:rsidR="0043206B" w:rsidRDefault="0043206B" w:rsidP="0043206B">
      <w:pPr>
        <w:pStyle w:val="af3"/>
      </w:pPr>
      <w:r>
        <w:tab/>
        <w:t>Аппаратное обеспечение системы телеканала устанавливается в специально оборудованные аппаратно-студийные помещения, отвечающие следующим требованиям:</w:t>
      </w:r>
    </w:p>
    <w:p w14:paraId="44F0470E" w14:textId="77777777" w:rsidR="0043206B" w:rsidRDefault="0043206B" w:rsidP="0043206B">
      <w:pPr>
        <w:pStyle w:val="af3"/>
      </w:pPr>
    </w:p>
    <w:p w14:paraId="50E2B6A8" w14:textId="77777777" w:rsidR="0043206B" w:rsidRDefault="0043206B" w:rsidP="0043206B">
      <w:pPr>
        <w:pStyle w:val="af3"/>
      </w:pPr>
      <w:r>
        <w:t>1. Физическая инфраструктура:</w:t>
      </w:r>
    </w:p>
    <w:p w14:paraId="24862B51" w14:textId="77777777" w:rsidR="0043206B" w:rsidRDefault="0043206B" w:rsidP="0043206B">
      <w:pPr>
        <w:pStyle w:val="af3"/>
      </w:pPr>
      <w:r>
        <w:t>- Серверные стойки 19" глубиной 800-1000 мм с возможностью размещения вещательного оборудования</w:t>
      </w:r>
    </w:p>
    <w:p w14:paraId="4A388590" w14:textId="77777777" w:rsidR="0043206B" w:rsidRDefault="0043206B" w:rsidP="0043206B">
      <w:pPr>
        <w:pStyle w:val="af3"/>
      </w:pPr>
      <w:r>
        <w:t>- Организация кабельной инфраструктуры с разделением силовых и сигнальных линий</w:t>
      </w:r>
    </w:p>
    <w:p w14:paraId="7568B58F" w14:textId="77777777" w:rsidR="0043206B" w:rsidRDefault="0043206B" w:rsidP="0043206B">
      <w:pPr>
        <w:pStyle w:val="af3"/>
      </w:pPr>
      <w:r>
        <w:t>- Обеспечение доступа для обслуживания и вентиляции оборудования</w:t>
      </w:r>
    </w:p>
    <w:p w14:paraId="4D0A1D65" w14:textId="77777777" w:rsidR="0043206B" w:rsidRDefault="0043206B" w:rsidP="0043206B">
      <w:pPr>
        <w:pStyle w:val="af3"/>
      </w:pPr>
    </w:p>
    <w:p w14:paraId="18167BA5" w14:textId="77777777" w:rsidR="0043206B" w:rsidRDefault="0043206B" w:rsidP="0043206B">
      <w:pPr>
        <w:pStyle w:val="af3"/>
      </w:pPr>
      <w:r>
        <w:t>2. Электроснабжение:</w:t>
      </w:r>
    </w:p>
    <w:p w14:paraId="31921526" w14:textId="77777777" w:rsidR="0043206B" w:rsidRDefault="0043206B" w:rsidP="0043206B">
      <w:pPr>
        <w:pStyle w:val="af3"/>
      </w:pPr>
      <w:r>
        <w:t>- Двухконтурная система питания от независимых источников</w:t>
      </w:r>
    </w:p>
    <w:p w14:paraId="4C423316" w14:textId="77777777" w:rsidR="0043206B" w:rsidRDefault="0043206B" w:rsidP="0043206B">
      <w:pPr>
        <w:pStyle w:val="af3"/>
      </w:pPr>
      <w:r>
        <w:t>- Модули PDU в стойках запитываются от разных фидеров</w:t>
      </w:r>
    </w:p>
    <w:p w14:paraId="22AEBC7E" w14:textId="77777777" w:rsidR="0043206B" w:rsidRDefault="0043206B" w:rsidP="0043206B">
      <w:pPr>
        <w:pStyle w:val="af3"/>
      </w:pPr>
      <w:r>
        <w:t>- Бесперебойное питание с автономной работой не менее 30 минут</w:t>
      </w:r>
    </w:p>
    <w:p w14:paraId="2481FE06" w14:textId="77777777" w:rsidR="0043206B" w:rsidRDefault="0043206B" w:rsidP="0043206B">
      <w:pPr>
        <w:pStyle w:val="af3"/>
      </w:pPr>
      <w:r>
        <w:t>- Параметры сети: 220В ±10%, 50 Гц</w:t>
      </w:r>
    </w:p>
    <w:p w14:paraId="29FAF443" w14:textId="77777777" w:rsidR="0043206B" w:rsidRDefault="0043206B" w:rsidP="0043206B">
      <w:pPr>
        <w:pStyle w:val="af3"/>
      </w:pPr>
    </w:p>
    <w:p w14:paraId="1B797E24" w14:textId="77777777" w:rsidR="0043206B" w:rsidRDefault="0043206B" w:rsidP="0043206B">
      <w:pPr>
        <w:pStyle w:val="af3"/>
      </w:pPr>
      <w:r>
        <w:t>3. Климатические условия:</w:t>
      </w:r>
    </w:p>
    <w:p w14:paraId="1EE8EFB7" w14:textId="77777777" w:rsidR="0043206B" w:rsidRDefault="0043206B" w:rsidP="0043206B">
      <w:pPr>
        <w:pStyle w:val="af3"/>
      </w:pPr>
      <w:r>
        <w:t>- Температурный режим: 18-23°С (рабочий диапазон 10-35°С)</w:t>
      </w:r>
    </w:p>
    <w:p w14:paraId="694101A4" w14:textId="77777777" w:rsidR="0043206B" w:rsidRDefault="0043206B" w:rsidP="0043206B">
      <w:pPr>
        <w:pStyle w:val="af3"/>
      </w:pPr>
      <w:r>
        <w:t>- Влажность: 45-65% (допустимый диапазон 20-80%)</w:t>
      </w:r>
    </w:p>
    <w:p w14:paraId="7DE8D953" w14:textId="77777777" w:rsidR="0043206B" w:rsidRDefault="0043206B" w:rsidP="0043206B">
      <w:pPr>
        <w:pStyle w:val="af3"/>
      </w:pPr>
      <w:r>
        <w:t>- Концентрация пыли: не более 0,5 мг/м³</w:t>
      </w:r>
    </w:p>
    <w:p w14:paraId="68E642CE" w14:textId="77777777" w:rsidR="0043206B" w:rsidRDefault="0043206B" w:rsidP="0043206B">
      <w:pPr>
        <w:pStyle w:val="af3"/>
      </w:pPr>
      <w:r>
        <w:t>- Уровень электромагнитных помех: не выше 0,3 В/м (0,15-300 МГц)</w:t>
      </w:r>
    </w:p>
    <w:p w14:paraId="649DCA33" w14:textId="77777777" w:rsidR="0043206B" w:rsidRDefault="0043206B" w:rsidP="0043206B">
      <w:pPr>
        <w:pStyle w:val="af3"/>
      </w:pPr>
    </w:p>
    <w:p w14:paraId="1462FFEA" w14:textId="77777777" w:rsidR="0043206B" w:rsidRDefault="0043206B" w:rsidP="0043206B">
      <w:pPr>
        <w:pStyle w:val="af3"/>
      </w:pPr>
      <w:r>
        <w:t>4. Безопасность:</w:t>
      </w:r>
    </w:p>
    <w:p w14:paraId="35007160" w14:textId="77777777" w:rsidR="0043206B" w:rsidRDefault="0043206B" w:rsidP="0043206B">
      <w:pPr>
        <w:pStyle w:val="af3"/>
      </w:pPr>
      <w:r>
        <w:t>- Система пожаротушения газового типа</w:t>
      </w:r>
    </w:p>
    <w:p w14:paraId="6D0A40A5" w14:textId="77777777" w:rsidR="0043206B" w:rsidRDefault="0043206B" w:rsidP="0043206B">
      <w:pPr>
        <w:pStyle w:val="af3"/>
      </w:pPr>
      <w:r>
        <w:t>- Заземление по стандартам телевизионных центров</w:t>
      </w:r>
    </w:p>
    <w:p w14:paraId="3D5EF2CD" w14:textId="77777777" w:rsidR="0043206B" w:rsidRDefault="0043206B" w:rsidP="0043206B">
      <w:pPr>
        <w:pStyle w:val="af3"/>
      </w:pPr>
      <w:r>
        <w:t>- Защита от перепадов напряжения и электромагнитных наводок</w:t>
      </w:r>
    </w:p>
    <w:p w14:paraId="7E957BDC" w14:textId="77777777" w:rsidR="0043206B" w:rsidRDefault="0043206B" w:rsidP="0043206B">
      <w:pPr>
        <w:pStyle w:val="af3"/>
      </w:pPr>
    </w:p>
    <w:p w14:paraId="47BD9B83" w14:textId="77777777" w:rsidR="0043206B" w:rsidRDefault="0043206B" w:rsidP="0043206B">
      <w:pPr>
        <w:pStyle w:val="af3"/>
      </w:pPr>
      <w:r>
        <w:lastRenderedPageBreak/>
        <w:t>5. Специальные требования:</w:t>
      </w:r>
    </w:p>
    <w:p w14:paraId="5003BC57" w14:textId="77777777" w:rsidR="0043206B" w:rsidRDefault="0043206B" w:rsidP="0043206B">
      <w:pPr>
        <w:pStyle w:val="af3"/>
      </w:pPr>
      <w:r>
        <w:t>- Отдельные зоны для размещения:</w:t>
      </w:r>
    </w:p>
    <w:p w14:paraId="3A5D47F2" w14:textId="77777777" w:rsidR="0043206B" w:rsidRDefault="0043206B" w:rsidP="0043206B">
      <w:pPr>
        <w:pStyle w:val="af3"/>
      </w:pPr>
      <w:r>
        <w:t xml:space="preserve">  * Вещательного оборудования</w:t>
      </w:r>
    </w:p>
    <w:p w14:paraId="279DEFCC" w14:textId="77777777" w:rsidR="0043206B" w:rsidRDefault="0043206B" w:rsidP="0043206B">
      <w:pPr>
        <w:pStyle w:val="af3"/>
      </w:pPr>
      <w:r>
        <w:t xml:space="preserve">  * Серверной инфраструктуры</w:t>
      </w:r>
    </w:p>
    <w:p w14:paraId="710539A0" w14:textId="77777777" w:rsidR="0043206B" w:rsidRDefault="0043206B" w:rsidP="0043206B">
      <w:pPr>
        <w:pStyle w:val="af3"/>
      </w:pPr>
      <w:r>
        <w:t xml:space="preserve">  * Систем хранения данных</w:t>
      </w:r>
    </w:p>
    <w:p w14:paraId="7080AB21" w14:textId="77777777" w:rsidR="0043206B" w:rsidRDefault="0043206B" w:rsidP="0043206B">
      <w:pPr>
        <w:pStyle w:val="af3"/>
      </w:pPr>
      <w:r>
        <w:t xml:space="preserve">  * Сетевого оборудования</w:t>
      </w:r>
    </w:p>
    <w:p w14:paraId="13320282" w14:textId="77777777" w:rsidR="0043206B" w:rsidRDefault="0043206B" w:rsidP="0043206B">
      <w:pPr>
        <w:pStyle w:val="af3"/>
      </w:pPr>
      <w:r>
        <w:t>- Акустическая изоляция критичных помещений</w:t>
      </w:r>
    </w:p>
    <w:p w14:paraId="0096EFE6" w14:textId="77777777" w:rsidR="0043206B" w:rsidRDefault="0043206B" w:rsidP="0043206B">
      <w:pPr>
        <w:pStyle w:val="af3"/>
      </w:pPr>
      <w:r>
        <w:t>- Вибрационная защита для точного оборудования</w:t>
      </w:r>
    </w:p>
    <w:p w14:paraId="397E06A6" w14:textId="77777777" w:rsidR="0043206B" w:rsidRDefault="0043206B" w:rsidP="0043206B">
      <w:pPr>
        <w:pStyle w:val="af3"/>
      </w:pPr>
    </w:p>
    <w:p w14:paraId="32D1DBB5" w14:textId="77777777" w:rsidR="0043206B" w:rsidRDefault="0043206B" w:rsidP="0043206B">
      <w:pPr>
        <w:pStyle w:val="af3"/>
      </w:pPr>
      <w:r>
        <w:tab/>
        <w:t>Нормативные требования:</w:t>
      </w:r>
    </w:p>
    <w:p w14:paraId="37E6860C" w14:textId="77777777" w:rsidR="0043206B" w:rsidRDefault="0043206B" w:rsidP="0043206B">
      <w:pPr>
        <w:pStyle w:val="af3"/>
      </w:pPr>
      <w:r>
        <w:t>- Соответствие ГОСТ Р 51558-2014 для телевизионного оборудования</w:t>
      </w:r>
    </w:p>
    <w:p w14:paraId="21B1454A" w14:textId="77777777" w:rsidR="0043206B" w:rsidRDefault="0043206B" w:rsidP="0043206B">
      <w:pPr>
        <w:pStyle w:val="af3"/>
      </w:pPr>
      <w:r>
        <w:t>- Выполнение ПУЭ и ПТБ для электроустановок</w:t>
      </w:r>
    </w:p>
    <w:p w14:paraId="28BBF3F0" w14:textId="77777777" w:rsidR="0043206B" w:rsidRDefault="0043206B" w:rsidP="0043206B">
      <w:pPr>
        <w:pStyle w:val="af3"/>
      </w:pPr>
      <w:r>
        <w:t>- Соответствие СанПиН 2.2.4.3359-16 для рабочих зон</w:t>
      </w:r>
    </w:p>
    <w:p w14:paraId="4D89FFAD" w14:textId="77777777" w:rsidR="0043206B" w:rsidRDefault="0043206B" w:rsidP="0043206B">
      <w:pPr>
        <w:pStyle w:val="af3"/>
      </w:pPr>
    </w:p>
    <w:p w14:paraId="4222603F" w14:textId="4DFD84A1" w:rsidR="0043206B" w:rsidRDefault="0043206B" w:rsidP="0043206B">
      <w:pPr>
        <w:pStyle w:val="af3"/>
      </w:pPr>
      <w:r>
        <w:tab/>
        <w:t>Система сохраняет работоспособность при кратковременных (до 4 часов) отклонениях климатических параметров в указанных пределах. Для критичного вещательного оборудования обеспечивается поддержание параметров в оптимальном диапазоне 20±2°С, 50±10% влажности.</w:t>
      </w:r>
    </w:p>
    <w:p w14:paraId="3BD326E8" w14:textId="77777777" w:rsidR="0043206B" w:rsidRDefault="0043206B" w:rsidP="0043206B">
      <w:pPr>
        <w:pStyle w:val="23"/>
      </w:pPr>
      <w:bookmarkStart w:id="112" w:name="__RefHeading___Toc32489_3142906823"/>
      <w:bookmarkStart w:id="113" w:name="_Toc23149745"/>
      <w:bookmarkStart w:id="114" w:name="_Toc198590090"/>
      <w:bookmarkEnd w:id="112"/>
      <w:r>
        <w:t>Сеть хранения данных</w:t>
      </w:r>
      <w:bookmarkEnd w:id="113"/>
      <w:bookmarkEnd w:id="114"/>
    </w:p>
    <w:p w14:paraId="2E8859D7" w14:textId="77777777" w:rsidR="0043206B" w:rsidRDefault="0043206B" w:rsidP="0043206B">
      <w:pPr>
        <w:pStyle w:val="af3"/>
      </w:pPr>
      <w:r>
        <w:tab/>
        <w:t xml:space="preserve">Для организации единой распределенной сети хранения медиаконтента между основным и резервным производственными центрами телеканала требуется модернизация существующей SAN-инфраструктуры.  </w:t>
      </w:r>
    </w:p>
    <w:p w14:paraId="3FEB527D" w14:textId="77777777" w:rsidR="0043206B" w:rsidRDefault="0043206B" w:rsidP="0043206B">
      <w:pPr>
        <w:pStyle w:val="af3"/>
      </w:pPr>
      <w:r>
        <w:tab/>
        <w:t xml:space="preserve">Необходимо активировать лицензии FC-FC маршрутизации на имеющихся SAN-директорах для обеспечения межплощадочного взаимодействия. На каждом директоре создается отдельный логический коммутатор с уникальным Fabric ID, отличным от основного коммутатора. Конфигурация логического коммутатора включает 16 портов, из которых 4 порта настраиваются в режиме EX_Port для соединения маршрутизатора с FC-коммутатором.  </w:t>
      </w:r>
    </w:p>
    <w:p w14:paraId="41C866E4" w14:textId="77777777" w:rsidR="0043206B" w:rsidRDefault="0043206B" w:rsidP="0043206B">
      <w:pPr>
        <w:pStyle w:val="af3"/>
      </w:pPr>
      <w:r>
        <w:tab/>
        <w:t>EX_Port логического коммутатора подключаются к E_Port основного коммутатора, формируя единую транспортную среду. Дополнительно 4 E_Port объединяются в Trunk-</w:t>
      </w:r>
      <w:r>
        <w:lastRenderedPageBreak/>
        <w:t xml:space="preserve">группу и подключаются к DWDM-оборудованию для организации высокоскоростных каналов связи между площадками.  </w:t>
      </w:r>
    </w:p>
    <w:p w14:paraId="40201EBB" w14:textId="77777777" w:rsidR="0043206B" w:rsidRDefault="0043206B" w:rsidP="0043206B">
      <w:pPr>
        <w:pStyle w:val="af3"/>
      </w:pPr>
      <w:r>
        <w:tab/>
        <w:t xml:space="preserve">Межплощадочное соединение реализуется через 4 независимых оптических линка с пропускной способностью 10 Гбит/с каждый, что обеспечивает необходимую производительность для синхронной репликации медиаконтента и работы распределенных систем вещания. Все соединения дублируются для обеспечения отказоустойчивости.  </w:t>
      </w:r>
    </w:p>
    <w:p w14:paraId="2B47C6F9" w14:textId="77777777" w:rsidR="0043206B" w:rsidRDefault="0043206B" w:rsidP="0043206B">
      <w:pPr>
        <w:pStyle w:val="af3"/>
      </w:pPr>
      <w:r>
        <w:tab/>
        <w:t>Особое внимание уделяется настройке зонирования и маршрутизации для обеспечения изолированного доступа различных производственных систем к ресурсам хранения данных. Конфигурация сети разрабатывается с учетом требований к задержкам для работы с видео в реальном времени и гарантированной пропускной способности для передачи несжатых видеопотоков.</w:t>
      </w:r>
    </w:p>
    <w:p w14:paraId="7BA90C87" w14:textId="77777777" w:rsidR="0043206B" w:rsidRDefault="0043206B" w:rsidP="0043206B">
      <w:pPr>
        <w:pStyle w:val="23"/>
      </w:pPr>
      <w:bookmarkStart w:id="115" w:name="__RefHeading___Toc32491_3142906823"/>
      <w:bookmarkStart w:id="116" w:name="_Toc23149746"/>
      <w:bookmarkStart w:id="117" w:name="_Toc198590091"/>
      <w:bookmarkEnd w:id="115"/>
      <w:r>
        <w:t>Виртуальная среда</w:t>
      </w:r>
      <w:bookmarkEnd w:id="116"/>
      <w:bookmarkEnd w:id="117"/>
    </w:p>
    <w:p w14:paraId="1F52A196" w14:textId="77777777" w:rsidR="0043206B" w:rsidRDefault="0043206B" w:rsidP="0043206B">
      <w:pPr>
        <w:pStyle w:val="a1"/>
        <w:tabs>
          <w:tab w:val="left" w:pos="851"/>
        </w:tabs>
        <w:spacing w:before="60" w:after="60"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Для подготовки виртуальной инфраструктуры телеканала к вводу в эксплуатацию необходимо выполнить следующие работы:</w:t>
      </w:r>
    </w:p>
    <w:p w14:paraId="400DCBC9" w14:textId="77777777" w:rsidR="0043206B" w:rsidRDefault="0043206B" w:rsidP="0043206B">
      <w:pPr>
        <w:pStyle w:val="a1"/>
        <w:numPr>
          <w:ilvl w:val="0"/>
          <w:numId w:val="44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Модернизация существующей платформы виртуализации до актуальной версии VMware vSphere 7.0 с переходом на встроенную модель PSC (Embedded Platform Services Controller). Это обеспечит упрощенное управление и повышенную отказоустойчивость.</w:t>
      </w:r>
    </w:p>
    <w:p w14:paraId="6C4FC51E" w14:textId="77777777" w:rsidR="0043206B" w:rsidRDefault="0043206B" w:rsidP="0043206B">
      <w:pPr>
        <w:pStyle w:val="a1"/>
        <w:numPr>
          <w:ilvl w:val="0"/>
          <w:numId w:val="44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Организация высокодоступной конфигурации vCenter HA, для чего требуется:</w:t>
      </w:r>
    </w:p>
    <w:p w14:paraId="4B4A0DB4" w14:textId="77777777" w:rsidR="0043206B" w:rsidRDefault="0043206B" w:rsidP="0043206B">
      <w:pPr>
        <w:pStyle w:val="a1"/>
        <w:numPr>
          <w:ilvl w:val="0"/>
          <w:numId w:val="45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Выделение трех дополнительных IP-адресов из служебной подсети для работы механизма VCHA</w:t>
      </w:r>
    </w:p>
    <w:p w14:paraId="72FC8B54" w14:textId="77777777" w:rsidR="0043206B" w:rsidRDefault="0043206B" w:rsidP="0043206B">
      <w:pPr>
        <w:pStyle w:val="a1"/>
        <w:numPr>
          <w:ilvl w:val="0"/>
          <w:numId w:val="45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Проверка наличия достаточных вычислительных ресурсов (не менее 8 vCPU и 24 ГБ RAM)</w:t>
      </w:r>
    </w:p>
    <w:p w14:paraId="5D7A06A8" w14:textId="77777777" w:rsidR="0043206B" w:rsidRDefault="0043206B" w:rsidP="0043206B">
      <w:pPr>
        <w:pStyle w:val="a1"/>
        <w:numPr>
          <w:ilvl w:val="0"/>
          <w:numId w:val="45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Подтверждение свободного места на хранилище данных (минимум 500 ГБ) для развертывания узлов Passive и Witness</w:t>
      </w:r>
    </w:p>
    <w:p w14:paraId="2D5E3FA9" w14:textId="77777777" w:rsidR="0043206B" w:rsidRDefault="0043206B" w:rsidP="0043206B">
      <w:pPr>
        <w:pStyle w:val="a1"/>
        <w:numPr>
          <w:ilvl w:val="0"/>
          <w:numId w:val="46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Настройка интеграции с системами аутентификации телеканала через встроенные службы Platform Services Controller, включая:</w:t>
      </w:r>
    </w:p>
    <w:p w14:paraId="13BD0E10" w14:textId="77777777" w:rsidR="0043206B" w:rsidRDefault="0043206B" w:rsidP="0043206B">
      <w:pPr>
        <w:pStyle w:val="a1"/>
        <w:numPr>
          <w:ilvl w:val="0"/>
          <w:numId w:val="4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Подключение к корпоративной службе Active Directory</w:t>
      </w:r>
    </w:p>
    <w:p w14:paraId="56D14338" w14:textId="77777777" w:rsidR="0043206B" w:rsidRDefault="0043206B" w:rsidP="0043206B">
      <w:pPr>
        <w:pStyle w:val="a1"/>
        <w:numPr>
          <w:ilvl w:val="0"/>
          <w:numId w:val="4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Настройку ролевого доступа для технического персонала</w:t>
      </w:r>
    </w:p>
    <w:p w14:paraId="350C9928" w14:textId="77777777" w:rsidR="0043206B" w:rsidRDefault="0043206B" w:rsidP="0043206B">
      <w:pPr>
        <w:pStyle w:val="a1"/>
        <w:numPr>
          <w:ilvl w:val="0"/>
          <w:numId w:val="4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lastRenderedPageBreak/>
        <w:t>Конфигурацию политик безопасности в соответствии с требованиями медиапроизводства</w:t>
      </w:r>
    </w:p>
    <w:p w14:paraId="3F5C56E4" w14:textId="77777777" w:rsidR="0043206B" w:rsidRDefault="0043206B" w:rsidP="0043206B">
      <w:pPr>
        <w:pStyle w:val="a1"/>
        <w:numPr>
          <w:ilvl w:val="0"/>
          <w:numId w:val="4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Подготовка специализированных шаблонов виртуальных машин для:</w:t>
      </w:r>
    </w:p>
    <w:p w14:paraId="547E4DFB" w14:textId="77777777" w:rsidR="0043206B" w:rsidRDefault="0043206B" w:rsidP="0043206B">
      <w:pPr>
        <w:pStyle w:val="a1"/>
        <w:numPr>
          <w:ilvl w:val="0"/>
          <w:numId w:val="4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Систем эфирного вещания (с гарантированными ресурсами vCPU и RAM)</w:t>
      </w:r>
    </w:p>
    <w:p w14:paraId="0C827845" w14:textId="77777777" w:rsidR="0043206B" w:rsidRDefault="0043206B" w:rsidP="0043206B">
      <w:pPr>
        <w:pStyle w:val="a1"/>
        <w:numPr>
          <w:ilvl w:val="0"/>
          <w:numId w:val="4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Серверов обработки видео (с поддержкой GPU passthrough)</w:t>
      </w:r>
    </w:p>
    <w:p w14:paraId="044C99A1" w14:textId="77777777" w:rsidR="0043206B" w:rsidRDefault="0043206B" w:rsidP="0043206B">
      <w:pPr>
        <w:pStyle w:val="a1"/>
        <w:numPr>
          <w:ilvl w:val="0"/>
          <w:numId w:val="4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Инфраструктурных сервисов (DNS, NTP, мониторинг)</w:t>
      </w:r>
    </w:p>
    <w:p w14:paraId="09AE6F90" w14:textId="77777777" w:rsidR="0043206B" w:rsidRDefault="0043206B" w:rsidP="0043206B">
      <w:pPr>
        <w:pStyle w:val="a1"/>
        <w:numPr>
          <w:ilvl w:val="0"/>
          <w:numId w:val="5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Настройка распределенных виртуальных коммутаторов (vDS) с учетом:</w:t>
      </w:r>
    </w:p>
    <w:p w14:paraId="03FA9207" w14:textId="77777777" w:rsidR="0043206B" w:rsidRDefault="0043206B" w:rsidP="0043206B">
      <w:pPr>
        <w:pStyle w:val="a1"/>
        <w:numPr>
          <w:ilvl w:val="0"/>
          <w:numId w:val="5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Требований к пропускной способности для видеопотоков</w:t>
      </w:r>
    </w:p>
    <w:p w14:paraId="3EC0B830" w14:textId="77777777" w:rsidR="0043206B" w:rsidRDefault="0043206B" w:rsidP="0043206B">
      <w:pPr>
        <w:pStyle w:val="a1"/>
        <w:numPr>
          <w:ilvl w:val="0"/>
          <w:numId w:val="5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Необходимости изоляции производственных контуров</w:t>
      </w:r>
    </w:p>
    <w:p w14:paraId="0266D246" w14:textId="77777777" w:rsidR="0043206B" w:rsidRDefault="0043206B" w:rsidP="0043206B">
      <w:pPr>
        <w:pStyle w:val="a1"/>
        <w:numPr>
          <w:ilvl w:val="0"/>
          <w:numId w:val="5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Поддержки функций QoS для приоритезации критичного трафика</w:t>
      </w:r>
    </w:p>
    <w:p w14:paraId="3D9D69D2" w14:textId="77777777" w:rsidR="0043206B" w:rsidRDefault="0043206B" w:rsidP="0043206B">
      <w:pPr>
        <w:pStyle w:val="af3"/>
      </w:pPr>
    </w:p>
    <w:p w14:paraId="5AF18571" w14:textId="77777777" w:rsidR="0043206B" w:rsidRDefault="0043206B" w:rsidP="0043206B">
      <w:pPr>
        <w:pStyle w:val="af3"/>
        <w:ind w:left="1429"/>
        <w:rPr>
          <w:sz w:val="22"/>
          <w:szCs w:val="22"/>
        </w:rPr>
      </w:pPr>
    </w:p>
    <w:p w14:paraId="7E991CF5" w14:textId="77777777" w:rsidR="0043206B" w:rsidRDefault="0043206B" w:rsidP="0043206B">
      <w:pPr>
        <w:rPr>
          <w:rFonts w:cs="Times New Roman"/>
        </w:rPr>
      </w:pPr>
    </w:p>
    <w:p w14:paraId="45B66309" w14:textId="77777777" w:rsidR="00DC42FE" w:rsidRDefault="00DC42FE"/>
    <w:sectPr w:rsidR="00DC42F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418" w:header="709" w:footer="556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CE40E" w14:textId="77777777" w:rsidR="00AE7E7F" w:rsidRDefault="00AE7E7F">
      <w:r>
        <w:separator/>
      </w:r>
    </w:p>
  </w:endnote>
  <w:endnote w:type="continuationSeparator" w:id="0">
    <w:p w14:paraId="3C9F207B" w14:textId="77777777" w:rsidR="00AE7E7F" w:rsidRDefault="00AE7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40709" w14:textId="77777777" w:rsidR="00253716" w:rsidRDefault="00253716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4CC94" w14:textId="77777777" w:rsidR="00253716" w:rsidRDefault="00253716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F2985" w14:textId="77777777" w:rsidR="00253716" w:rsidRDefault="00253716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F3595" w14:textId="77777777" w:rsidR="004350D3" w:rsidRDefault="00AE7E7F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845A1" w14:textId="6D466D82" w:rsidR="004350D3" w:rsidRDefault="00231090">
    <w:pPr>
      <w:pStyle w:val="aa"/>
      <w:pBdr>
        <w:top w:val="single" w:sz="4" w:space="0" w:color="000000"/>
      </w:pBdr>
      <w:tabs>
        <w:tab w:val="clear" w:pos="4677"/>
        <w:tab w:val="clear" w:pos="9355"/>
        <w:tab w:val="center" w:pos="7320"/>
        <w:tab w:val="right" w:pos="14520"/>
      </w:tabs>
      <w:rPr>
        <w:rFonts w:cs="Times New Roman"/>
        <w:szCs w:val="18"/>
      </w:rPr>
    </w:pPr>
    <w:r>
      <w:rPr>
        <w:rFonts w:ascii="Times New Roman" w:hAnsi="Times New Roman" w:cs="Times New Roman"/>
        <w:szCs w:val="18"/>
      </w:rPr>
      <w:t xml:space="preserve">                                                                                                                            </w:t>
    </w:r>
    <w:r w:rsidR="00253716">
      <w:rPr>
        <w:rFonts w:ascii="Times New Roman" w:hAnsi="Times New Roman" w:cs="Times New Roman"/>
        <w:szCs w:val="18"/>
      </w:rPr>
      <w:t xml:space="preserve">             </w:t>
    </w:r>
    <w:r>
      <w:rPr>
        <w:rFonts w:ascii="Times New Roman" w:hAnsi="Times New Roman" w:cs="Times New Roman"/>
        <w:szCs w:val="18"/>
      </w:rPr>
      <w:t xml:space="preserve">Страница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PAGE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26</w:t>
    </w:r>
    <w:r>
      <w:rPr>
        <w:rStyle w:val="a5"/>
        <w:rFonts w:cs="Times New Roman"/>
        <w:szCs w:val="18"/>
      </w:rPr>
      <w:fldChar w:fldCharType="end"/>
    </w:r>
    <w:r>
      <w:rPr>
        <w:rStyle w:val="a5"/>
        <w:rFonts w:cs="Times New Roman"/>
        <w:szCs w:val="18"/>
      </w:rPr>
      <w:t xml:space="preserve"> из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NUMPAGES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26</w:t>
    </w:r>
    <w:r>
      <w:rPr>
        <w:rStyle w:val="a5"/>
        <w:rFonts w:cs="Times New Roman"/>
        <w:szCs w:val="18"/>
      </w:rPr>
      <w:fldChar w:fldCharType="end"/>
    </w:r>
  </w:p>
  <w:p w14:paraId="4873E770" w14:textId="77777777" w:rsidR="004350D3" w:rsidRDefault="00AE7E7F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D6088" w14:textId="77777777" w:rsidR="004350D3" w:rsidRDefault="00231090">
    <w:pPr>
      <w:pStyle w:val="aa"/>
      <w:pBdr>
        <w:top w:val="single" w:sz="4" w:space="0" w:color="000000"/>
      </w:pBdr>
      <w:tabs>
        <w:tab w:val="clear" w:pos="4677"/>
        <w:tab w:val="clear" w:pos="9355"/>
        <w:tab w:val="center" w:pos="7320"/>
        <w:tab w:val="right" w:pos="14520"/>
      </w:tabs>
      <w:rPr>
        <w:rFonts w:cs="Times New Roman"/>
        <w:szCs w:val="18"/>
      </w:rPr>
    </w:pPr>
    <w:r>
      <w:rPr>
        <w:rFonts w:ascii="Times New Roman" w:hAnsi="Times New Roman" w:cs="Times New Roman"/>
        <w:szCs w:val="18"/>
      </w:rPr>
      <w:t xml:space="preserve">                                                                                                                            Страница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PAGE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26</w:t>
    </w:r>
    <w:r>
      <w:rPr>
        <w:rStyle w:val="a5"/>
        <w:rFonts w:cs="Times New Roman"/>
        <w:szCs w:val="18"/>
      </w:rPr>
      <w:fldChar w:fldCharType="end"/>
    </w:r>
    <w:r>
      <w:rPr>
        <w:rStyle w:val="a5"/>
        <w:rFonts w:cs="Times New Roman"/>
        <w:szCs w:val="18"/>
      </w:rPr>
      <w:t xml:space="preserve"> из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NUMPAGES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26</w:t>
    </w:r>
    <w:r>
      <w:rPr>
        <w:rStyle w:val="a5"/>
        <w:rFonts w:cs="Times New Roman"/>
        <w:szCs w:val="18"/>
      </w:rPr>
      <w:fldChar w:fldCharType="end"/>
    </w:r>
  </w:p>
  <w:p w14:paraId="38DCF196" w14:textId="77777777" w:rsidR="004350D3" w:rsidRDefault="00AE7E7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34A40D" w14:textId="77777777" w:rsidR="00AE7E7F" w:rsidRDefault="00AE7E7F">
      <w:r>
        <w:separator/>
      </w:r>
    </w:p>
  </w:footnote>
  <w:footnote w:type="continuationSeparator" w:id="0">
    <w:p w14:paraId="22BD96CC" w14:textId="77777777" w:rsidR="00AE7E7F" w:rsidRDefault="00AE7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953C" w14:textId="77777777" w:rsidR="004350D3" w:rsidRDefault="00AE7E7F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39" w:type="dxa"/>
      <w:tblLayout w:type="fixed"/>
      <w:tblLook w:val="01E0" w:firstRow="1" w:lastRow="1" w:firstColumn="1" w:lastColumn="1" w:noHBand="0" w:noVBand="0"/>
    </w:tblPr>
    <w:tblGrid>
      <w:gridCol w:w="8215"/>
      <w:gridCol w:w="1324"/>
    </w:tblGrid>
    <w:tr w:rsidR="004350D3" w14:paraId="2DAC07C1" w14:textId="77777777">
      <w:trPr>
        <w:trHeight w:val="225"/>
      </w:trPr>
      <w:tc>
        <w:tcPr>
          <w:tcW w:w="8214" w:type="dxa"/>
          <w:tcBorders>
            <w:bottom w:val="single" w:sz="4" w:space="0" w:color="000000"/>
          </w:tcBorders>
          <w:shd w:val="clear" w:color="auto" w:fill="auto"/>
        </w:tcPr>
        <w:p w14:paraId="18C16487" w14:textId="77777777" w:rsidR="004350D3" w:rsidRDefault="00AE7E7F">
          <w:pPr>
            <w:pStyle w:val="ae"/>
            <w:tabs>
              <w:tab w:val="left" w:pos="6098"/>
            </w:tabs>
          </w:pPr>
        </w:p>
      </w:tc>
      <w:tc>
        <w:tcPr>
          <w:tcW w:w="1324" w:type="dxa"/>
          <w:tcBorders>
            <w:bottom w:val="single" w:sz="4" w:space="0" w:color="000000"/>
          </w:tcBorders>
          <w:shd w:val="clear" w:color="auto" w:fill="auto"/>
        </w:tcPr>
        <w:p w14:paraId="4E3A4D15" w14:textId="77777777" w:rsidR="004350D3" w:rsidRDefault="00AE7E7F">
          <w:pPr>
            <w:pStyle w:val="ae"/>
          </w:pPr>
        </w:p>
      </w:tc>
    </w:tr>
  </w:tbl>
  <w:p w14:paraId="3BB24AE2" w14:textId="77777777" w:rsidR="004350D3" w:rsidRDefault="00AE7E7F">
    <w:pPr>
      <w:pStyle w:val="ae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39" w:type="dxa"/>
      <w:tblLayout w:type="fixed"/>
      <w:tblLook w:val="01E0" w:firstRow="1" w:lastRow="1" w:firstColumn="1" w:lastColumn="1" w:noHBand="0" w:noVBand="0"/>
    </w:tblPr>
    <w:tblGrid>
      <w:gridCol w:w="8215"/>
      <w:gridCol w:w="1324"/>
    </w:tblGrid>
    <w:tr w:rsidR="004350D3" w14:paraId="7B166D02" w14:textId="77777777">
      <w:trPr>
        <w:trHeight w:val="225"/>
      </w:trPr>
      <w:tc>
        <w:tcPr>
          <w:tcW w:w="8214" w:type="dxa"/>
          <w:tcBorders>
            <w:bottom w:val="single" w:sz="4" w:space="0" w:color="000000"/>
          </w:tcBorders>
          <w:shd w:val="clear" w:color="auto" w:fill="auto"/>
        </w:tcPr>
        <w:p w14:paraId="205EBF4F" w14:textId="77777777" w:rsidR="004350D3" w:rsidRDefault="00AE7E7F">
          <w:pPr>
            <w:pStyle w:val="ae"/>
            <w:tabs>
              <w:tab w:val="left" w:pos="6098"/>
            </w:tabs>
          </w:pPr>
        </w:p>
      </w:tc>
      <w:tc>
        <w:tcPr>
          <w:tcW w:w="1324" w:type="dxa"/>
          <w:tcBorders>
            <w:bottom w:val="single" w:sz="4" w:space="0" w:color="000000"/>
          </w:tcBorders>
          <w:shd w:val="clear" w:color="auto" w:fill="auto"/>
        </w:tcPr>
        <w:p w14:paraId="6DDE0FF0" w14:textId="77777777" w:rsidR="004350D3" w:rsidRDefault="00AE7E7F">
          <w:pPr>
            <w:pStyle w:val="ae"/>
          </w:pPr>
        </w:p>
      </w:tc>
    </w:tr>
  </w:tbl>
  <w:p w14:paraId="2660EBA0" w14:textId="77777777" w:rsidR="004350D3" w:rsidRDefault="00AE7E7F">
    <w:pPr>
      <w:pStyle w:val="ae"/>
      <w:rPr>
        <w:lang w:val="en-U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261A4D" w14:textId="77777777" w:rsidR="004350D3" w:rsidRDefault="00AE7E7F">
    <w:pPr>
      <w:pStyle w:val="a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4C810" w14:textId="77777777" w:rsidR="004350D3" w:rsidRDefault="00231090">
    <w:pPr>
      <w:pStyle w:val="ae"/>
      <w:rPr>
        <w:rFonts w:cs="Times New Roman"/>
        <w:sz w:val="8"/>
        <w:szCs w:val="8"/>
      </w:rPr>
    </w:pPr>
    <w:r>
      <w:rPr>
        <w:rFonts w:ascii="Times New Roman" w:hAnsi="Times New Roman" w:cs="Times New Roman"/>
      </w:rPr>
      <w:t>Пояснительная записка</w:t>
    </w:r>
    <w:r>
      <w:rPr>
        <w:rFonts w:ascii="Times New Roman" w:hAnsi="Times New Roman" w:cs="Times New Roman"/>
      </w:rPr>
      <w:br/>
      <w:t xml:space="preserve">ИТ-инфраструктура </w:t>
    </w:r>
    <w:r>
      <w:rPr>
        <w:rFonts w:ascii="Times New Roman" w:hAnsi="Times New Roman" w:cs="Times New Roman"/>
        <w:sz w:val="20"/>
        <w:szCs w:val="20"/>
      </w:rPr>
      <w:t>ТВ-канала</w:t>
    </w:r>
    <w:r>
      <w:rPr>
        <w:rFonts w:ascii="Times New Roman" w:hAnsi="Times New Roman" w:cs="Times New Roman"/>
      </w:rPr>
      <w:br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A5433" w14:textId="77777777" w:rsidR="004350D3" w:rsidRDefault="00231090">
    <w:pPr>
      <w:pStyle w:val="ae"/>
      <w:rPr>
        <w:rFonts w:cs="Times New Roman"/>
        <w:sz w:val="8"/>
        <w:szCs w:val="8"/>
      </w:rPr>
    </w:pPr>
    <w:r>
      <w:rPr>
        <w:rFonts w:ascii="Times New Roman" w:hAnsi="Times New Roman" w:cs="Times New Roman"/>
      </w:rPr>
      <w:t>Пояснительная записка</w:t>
    </w:r>
    <w:r>
      <w:rPr>
        <w:rFonts w:ascii="Times New Roman" w:hAnsi="Times New Roman" w:cs="Times New Roman"/>
      </w:rPr>
      <w:br/>
      <w:t xml:space="preserve">ИТ-инфраструктура </w:t>
    </w:r>
    <w:r>
      <w:rPr>
        <w:rFonts w:ascii="Times New Roman" w:hAnsi="Times New Roman" w:cs="Times New Roman"/>
        <w:sz w:val="20"/>
        <w:szCs w:val="20"/>
      </w:rPr>
      <w:t>ТВ-канала</w:t>
    </w:r>
    <w:r>
      <w:rPr>
        <w:rFonts w:ascii="Times New Roman" w:hAnsi="Times New Roman" w:cs="Times New Roman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86EE4"/>
    <w:multiLevelType w:val="multilevel"/>
    <w:tmpl w:val="FBC43A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39645E0"/>
    <w:multiLevelType w:val="multilevel"/>
    <w:tmpl w:val="B3AA33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5ED16B2"/>
    <w:multiLevelType w:val="multilevel"/>
    <w:tmpl w:val="B3BA916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81C3E91"/>
    <w:multiLevelType w:val="multilevel"/>
    <w:tmpl w:val="098C7A9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D1463CB"/>
    <w:multiLevelType w:val="multilevel"/>
    <w:tmpl w:val="7BAAC7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 w15:restartNumberingAfterBreak="0">
    <w:nsid w:val="0D343630"/>
    <w:multiLevelType w:val="multilevel"/>
    <w:tmpl w:val="F71455D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E691085"/>
    <w:multiLevelType w:val="multilevel"/>
    <w:tmpl w:val="0958B3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C482F32"/>
    <w:multiLevelType w:val="multilevel"/>
    <w:tmpl w:val="BBDA4F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1E101324"/>
    <w:multiLevelType w:val="multilevel"/>
    <w:tmpl w:val="25CEC80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F570DB5"/>
    <w:multiLevelType w:val="multilevel"/>
    <w:tmpl w:val="2D2C3A7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050452F"/>
    <w:multiLevelType w:val="multilevel"/>
    <w:tmpl w:val="A7E80F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0DB1764"/>
    <w:multiLevelType w:val="multilevel"/>
    <w:tmpl w:val="15747DEC"/>
    <w:lvl w:ilvl="0">
      <w:start w:val="1"/>
      <w:numFmt w:val="bullet"/>
      <w:lvlText w:val=""/>
      <w:lvlJc w:val="left"/>
      <w:pPr>
        <w:tabs>
          <w:tab w:val="num" w:pos="0"/>
        </w:tabs>
        <w:ind w:left="1211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1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258100BA"/>
    <w:multiLevelType w:val="multilevel"/>
    <w:tmpl w:val="183C213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2828484E"/>
    <w:multiLevelType w:val="multilevel"/>
    <w:tmpl w:val="5144246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28615C63"/>
    <w:multiLevelType w:val="multilevel"/>
    <w:tmpl w:val="35B008F8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2AF70AC3"/>
    <w:multiLevelType w:val="multilevel"/>
    <w:tmpl w:val="34983D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2F4A6506"/>
    <w:multiLevelType w:val="multilevel"/>
    <w:tmpl w:val="D82A835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319E376F"/>
    <w:multiLevelType w:val="multilevel"/>
    <w:tmpl w:val="9A647C06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8" w15:restartNumberingAfterBreak="0">
    <w:nsid w:val="32616E71"/>
    <w:multiLevelType w:val="multilevel"/>
    <w:tmpl w:val="4942B63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 w15:restartNumberingAfterBreak="0">
    <w:nsid w:val="34427D3C"/>
    <w:multiLevelType w:val="multilevel"/>
    <w:tmpl w:val="8DCC48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35815857"/>
    <w:multiLevelType w:val="multilevel"/>
    <w:tmpl w:val="72EA053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3A7611D0"/>
    <w:multiLevelType w:val="multilevel"/>
    <w:tmpl w:val="18AA9D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3B624F45"/>
    <w:multiLevelType w:val="multilevel"/>
    <w:tmpl w:val="BF5E148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 w15:restartNumberingAfterBreak="0">
    <w:nsid w:val="3DB879B1"/>
    <w:multiLevelType w:val="multilevel"/>
    <w:tmpl w:val="911C87A4"/>
    <w:lvl w:ilvl="0">
      <w:start w:val="1"/>
      <w:numFmt w:val="decimal"/>
      <w:pStyle w:val="1"/>
      <w:suff w:val="space"/>
      <w:lvlText w:val=" %1 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a"/>
      <w:suff w:val="space"/>
      <w:lvlText w:val=" %1.%2 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"/>
      <w:suff w:val="space"/>
      <w:lvlText w:val=" %1.%2.%3 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suff w:val="space"/>
      <w:lvlText w:val=" %1.%2.%3.%4 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suff w:val="space"/>
      <w:lvlText w:val=" %1.%2.%3.%4.%5 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 %1.%2.%3.%4.%5.%6 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 %1.%2.%3.%4.%5.%6.%7 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 %1.%2.%3.%4.%5.%6.%7.%8 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 %1.%2.%3.%4.%5.%6.%7.%8.%9 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404025F0"/>
    <w:multiLevelType w:val="multilevel"/>
    <w:tmpl w:val="672A1CB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416F0139"/>
    <w:multiLevelType w:val="multilevel"/>
    <w:tmpl w:val="3DCAF6D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428A7333"/>
    <w:multiLevelType w:val="multilevel"/>
    <w:tmpl w:val="87182B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 w15:restartNumberingAfterBreak="0">
    <w:nsid w:val="45FA587E"/>
    <w:multiLevelType w:val="multilevel"/>
    <w:tmpl w:val="39BE86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8" w15:restartNumberingAfterBreak="0">
    <w:nsid w:val="47C211E6"/>
    <w:multiLevelType w:val="multilevel"/>
    <w:tmpl w:val="A810E572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9" w15:restartNumberingAfterBreak="0">
    <w:nsid w:val="494A6A8F"/>
    <w:multiLevelType w:val="multilevel"/>
    <w:tmpl w:val="7098FF7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4D906182"/>
    <w:multiLevelType w:val="multilevel"/>
    <w:tmpl w:val="FE663C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 w15:restartNumberingAfterBreak="0">
    <w:nsid w:val="52B247F1"/>
    <w:multiLevelType w:val="multilevel"/>
    <w:tmpl w:val="40EE37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 w15:restartNumberingAfterBreak="0">
    <w:nsid w:val="56111B9C"/>
    <w:multiLevelType w:val="multilevel"/>
    <w:tmpl w:val="A85C5E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 w15:restartNumberingAfterBreak="0">
    <w:nsid w:val="57157942"/>
    <w:multiLevelType w:val="multilevel"/>
    <w:tmpl w:val="751E88B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589C246C"/>
    <w:multiLevelType w:val="multilevel"/>
    <w:tmpl w:val="0B201C8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 w15:restartNumberingAfterBreak="0">
    <w:nsid w:val="5A083144"/>
    <w:multiLevelType w:val="multilevel"/>
    <w:tmpl w:val="5F3CF7BE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36" w15:restartNumberingAfterBreak="0">
    <w:nsid w:val="5A4C5243"/>
    <w:multiLevelType w:val="multilevel"/>
    <w:tmpl w:val="541AD6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 w15:restartNumberingAfterBreak="0">
    <w:nsid w:val="5C835B88"/>
    <w:multiLevelType w:val="multilevel"/>
    <w:tmpl w:val="8020CCD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639F212C"/>
    <w:multiLevelType w:val="multilevel"/>
    <w:tmpl w:val="B120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9" w15:restartNumberingAfterBreak="0">
    <w:nsid w:val="65EC609E"/>
    <w:multiLevelType w:val="multilevel"/>
    <w:tmpl w:val="B1E42B5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65FF336D"/>
    <w:multiLevelType w:val="multilevel"/>
    <w:tmpl w:val="20022E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1" w15:restartNumberingAfterBreak="0">
    <w:nsid w:val="6794748E"/>
    <w:multiLevelType w:val="multilevel"/>
    <w:tmpl w:val="9664FBD4"/>
    <w:lvl w:ilvl="0">
      <w:start w:val="1"/>
      <w:numFmt w:val="decimal"/>
      <w:lvlText w:val="%1)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rFonts w:ascii="Times New Roman" w:hAnsi="Times New Roman"/>
      </w:rPr>
    </w:lvl>
  </w:abstractNum>
  <w:abstractNum w:abstractNumId="42" w15:restartNumberingAfterBreak="0">
    <w:nsid w:val="68C4715C"/>
    <w:multiLevelType w:val="multilevel"/>
    <w:tmpl w:val="2EE4509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3" w15:restartNumberingAfterBreak="0">
    <w:nsid w:val="6A465E94"/>
    <w:multiLevelType w:val="multilevel"/>
    <w:tmpl w:val="27F064F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6CE56921"/>
    <w:multiLevelType w:val="multilevel"/>
    <w:tmpl w:val="EFA04D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71435BAA"/>
    <w:multiLevelType w:val="multilevel"/>
    <w:tmpl w:val="B216809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732E6A2A"/>
    <w:multiLevelType w:val="multilevel"/>
    <w:tmpl w:val="21A2946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7" w15:restartNumberingAfterBreak="0">
    <w:nsid w:val="766711D1"/>
    <w:multiLevelType w:val="multilevel"/>
    <w:tmpl w:val="7AC0AC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8" w15:restartNumberingAfterBreak="0">
    <w:nsid w:val="777B0ACE"/>
    <w:multiLevelType w:val="multilevel"/>
    <w:tmpl w:val="725E20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9" w15:restartNumberingAfterBreak="0">
    <w:nsid w:val="7AA1552C"/>
    <w:multiLevelType w:val="multilevel"/>
    <w:tmpl w:val="A21487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0" w15:restartNumberingAfterBreak="0">
    <w:nsid w:val="7BE66C5B"/>
    <w:multiLevelType w:val="multilevel"/>
    <w:tmpl w:val="4004485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3"/>
  </w:num>
  <w:num w:numId="2">
    <w:abstractNumId w:val="11"/>
  </w:num>
  <w:num w:numId="3">
    <w:abstractNumId w:val="24"/>
  </w:num>
  <w:num w:numId="4">
    <w:abstractNumId w:val="6"/>
  </w:num>
  <w:num w:numId="5">
    <w:abstractNumId w:val="14"/>
  </w:num>
  <w:num w:numId="6">
    <w:abstractNumId w:val="38"/>
  </w:num>
  <w:num w:numId="7">
    <w:abstractNumId w:val="29"/>
  </w:num>
  <w:num w:numId="8">
    <w:abstractNumId w:val="43"/>
  </w:num>
  <w:num w:numId="9">
    <w:abstractNumId w:val="49"/>
  </w:num>
  <w:num w:numId="10">
    <w:abstractNumId w:val="40"/>
  </w:num>
  <w:num w:numId="11">
    <w:abstractNumId w:val="27"/>
  </w:num>
  <w:num w:numId="12">
    <w:abstractNumId w:val="4"/>
  </w:num>
  <w:num w:numId="13">
    <w:abstractNumId w:val="41"/>
  </w:num>
  <w:num w:numId="14">
    <w:abstractNumId w:val="30"/>
  </w:num>
  <w:num w:numId="15">
    <w:abstractNumId w:val="12"/>
  </w:num>
  <w:num w:numId="16">
    <w:abstractNumId w:val="2"/>
  </w:num>
  <w:num w:numId="17">
    <w:abstractNumId w:val="36"/>
  </w:num>
  <w:num w:numId="18">
    <w:abstractNumId w:val="18"/>
  </w:num>
  <w:num w:numId="19">
    <w:abstractNumId w:val="46"/>
  </w:num>
  <w:num w:numId="20">
    <w:abstractNumId w:val="26"/>
  </w:num>
  <w:num w:numId="21">
    <w:abstractNumId w:val="15"/>
  </w:num>
  <w:num w:numId="22">
    <w:abstractNumId w:val="22"/>
  </w:num>
  <w:num w:numId="23">
    <w:abstractNumId w:val="34"/>
  </w:num>
  <w:num w:numId="24">
    <w:abstractNumId w:val="48"/>
  </w:num>
  <w:num w:numId="25">
    <w:abstractNumId w:val="47"/>
  </w:num>
  <w:num w:numId="26">
    <w:abstractNumId w:val="1"/>
  </w:num>
  <w:num w:numId="27">
    <w:abstractNumId w:val="3"/>
  </w:num>
  <w:num w:numId="28">
    <w:abstractNumId w:val="8"/>
  </w:num>
  <w:num w:numId="29">
    <w:abstractNumId w:val="5"/>
  </w:num>
  <w:num w:numId="30">
    <w:abstractNumId w:val="50"/>
  </w:num>
  <w:num w:numId="31">
    <w:abstractNumId w:val="32"/>
  </w:num>
  <w:num w:numId="32">
    <w:abstractNumId w:val="7"/>
  </w:num>
  <w:num w:numId="33">
    <w:abstractNumId w:val="20"/>
  </w:num>
  <w:num w:numId="34">
    <w:abstractNumId w:val="16"/>
  </w:num>
  <w:num w:numId="35">
    <w:abstractNumId w:val="9"/>
  </w:num>
  <w:num w:numId="36">
    <w:abstractNumId w:val="13"/>
  </w:num>
  <w:num w:numId="37">
    <w:abstractNumId w:val="0"/>
  </w:num>
  <w:num w:numId="38">
    <w:abstractNumId w:val="33"/>
  </w:num>
  <w:num w:numId="39">
    <w:abstractNumId w:val="31"/>
  </w:num>
  <w:num w:numId="40">
    <w:abstractNumId w:val="21"/>
  </w:num>
  <w:num w:numId="41">
    <w:abstractNumId w:val="10"/>
  </w:num>
  <w:num w:numId="42">
    <w:abstractNumId w:val="25"/>
  </w:num>
  <w:num w:numId="43">
    <w:abstractNumId w:val="45"/>
  </w:num>
  <w:num w:numId="44">
    <w:abstractNumId w:val="42"/>
  </w:num>
  <w:num w:numId="45">
    <w:abstractNumId w:val="44"/>
  </w:num>
  <w:num w:numId="46">
    <w:abstractNumId w:val="17"/>
  </w:num>
  <w:num w:numId="47">
    <w:abstractNumId w:val="19"/>
  </w:num>
  <w:num w:numId="48">
    <w:abstractNumId w:val="35"/>
  </w:num>
  <w:num w:numId="49">
    <w:abstractNumId w:val="37"/>
  </w:num>
  <w:num w:numId="50">
    <w:abstractNumId w:val="28"/>
  </w:num>
  <w:num w:numId="51">
    <w:abstractNumId w:val="39"/>
  </w:num>
  <w:num w:numId="52">
    <w:abstractNumId w:val="41"/>
    <w:lvlOverride w:ilvl="0">
      <w:startOverride w:val="1"/>
    </w:lvlOverride>
  </w:num>
  <w:num w:numId="53">
    <w:abstractNumId w:val="41"/>
    <w:lvlOverride w:ilvl="0">
      <w:startOverride w:val="1"/>
    </w:lvlOverride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AB1"/>
    <w:rsid w:val="00024AB1"/>
    <w:rsid w:val="0014650E"/>
    <w:rsid w:val="00231090"/>
    <w:rsid w:val="00253716"/>
    <w:rsid w:val="00380744"/>
    <w:rsid w:val="00405888"/>
    <w:rsid w:val="0043206B"/>
    <w:rsid w:val="00813AC7"/>
    <w:rsid w:val="00AE7E7F"/>
    <w:rsid w:val="00C30AFF"/>
    <w:rsid w:val="00DA5802"/>
    <w:rsid w:val="00DC42FE"/>
    <w:rsid w:val="00E80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8AD28"/>
  <w15:chartTrackingRefBased/>
  <w15:docId w15:val="{F01D6C9B-721A-40D5-9164-EC536248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3206B"/>
    <w:pPr>
      <w:suppressAutoHyphens/>
      <w:spacing w:after="0" w:line="240" w:lineRule="auto"/>
    </w:pPr>
    <w:rPr>
      <w:rFonts w:ascii="Times New Roman" w:eastAsia="Times New Roman" w:hAnsi="Times New Roman" w:cs="Arial"/>
      <w:sz w:val="24"/>
      <w:szCs w:val="20"/>
    </w:rPr>
  </w:style>
  <w:style w:type="paragraph" w:styleId="1">
    <w:name w:val="heading 1"/>
    <w:basedOn w:val="a0"/>
    <w:next w:val="2"/>
    <w:link w:val="10"/>
    <w:rsid w:val="0043206B"/>
    <w:pPr>
      <w:keepNext/>
      <w:pageBreakBefore/>
      <w:numPr>
        <w:numId w:val="1"/>
      </w:numPr>
      <w:spacing w:before="240" w:after="60"/>
      <w:outlineLvl w:val="0"/>
    </w:pPr>
    <w:rPr>
      <w:b/>
      <w:bCs/>
      <w:kern w:val="2"/>
      <w:sz w:val="32"/>
      <w:szCs w:val="32"/>
    </w:rPr>
  </w:style>
  <w:style w:type="paragraph" w:styleId="2">
    <w:name w:val="heading 2"/>
    <w:basedOn w:val="a"/>
    <w:next w:val="a1"/>
    <w:link w:val="20"/>
    <w:autoRedefine/>
    <w:rsid w:val="0043206B"/>
    <w:pPr>
      <w:tabs>
        <w:tab w:val="clear" w:pos="1213"/>
        <w:tab w:val="left" w:pos="576"/>
      </w:tabs>
      <w:contextualSpacing w:val="0"/>
    </w:pPr>
    <w:rPr>
      <w:iCs/>
      <w:szCs w:val="28"/>
    </w:rPr>
  </w:style>
  <w:style w:type="paragraph" w:styleId="3">
    <w:name w:val="heading 3"/>
    <w:basedOn w:val="2"/>
    <w:next w:val="a0"/>
    <w:link w:val="30"/>
    <w:autoRedefine/>
    <w:rsid w:val="0043206B"/>
    <w:pPr>
      <w:numPr>
        <w:ilvl w:val="2"/>
      </w:numPr>
      <w:tabs>
        <w:tab w:val="clear" w:pos="0"/>
      </w:tabs>
      <w:outlineLvl w:val="2"/>
    </w:pPr>
    <w:rPr>
      <w:szCs w:val="26"/>
    </w:rPr>
  </w:style>
  <w:style w:type="paragraph" w:styleId="5">
    <w:name w:val="heading 5"/>
    <w:basedOn w:val="a0"/>
    <w:next w:val="a0"/>
    <w:link w:val="50"/>
    <w:rsid w:val="0043206B"/>
    <w:pPr>
      <w:keepNext/>
      <w:numPr>
        <w:ilvl w:val="4"/>
        <w:numId w:val="1"/>
      </w:numPr>
      <w:tabs>
        <w:tab w:val="left" w:pos="1213"/>
      </w:tabs>
      <w:spacing w:before="240" w:after="60" w:line="360" w:lineRule="auto"/>
      <w:contextualSpacing/>
      <w:jc w:val="both"/>
      <w:outlineLvl w:val="4"/>
    </w:pPr>
    <w:rPr>
      <w:rFonts w:cs="Times New Roman"/>
      <w:b/>
      <w:i/>
      <w:sz w:val="22"/>
      <w:szCs w:val="24"/>
      <w:lang w:eastAsia="pl-PL"/>
    </w:rPr>
  </w:style>
  <w:style w:type="paragraph" w:styleId="6">
    <w:name w:val="heading 6"/>
    <w:basedOn w:val="a0"/>
    <w:next w:val="a0"/>
    <w:link w:val="60"/>
    <w:rsid w:val="0043206B"/>
    <w:pPr>
      <w:keepNext/>
      <w:numPr>
        <w:ilvl w:val="5"/>
        <w:numId w:val="1"/>
      </w:numPr>
      <w:jc w:val="center"/>
      <w:outlineLvl w:val="5"/>
    </w:pPr>
    <w:rPr>
      <w:rFonts w:cs="Times New Roman"/>
      <w:b/>
      <w:sz w:val="28"/>
      <w:lang w:eastAsia="pl-PL"/>
    </w:rPr>
  </w:style>
  <w:style w:type="paragraph" w:styleId="7">
    <w:name w:val="heading 7"/>
    <w:basedOn w:val="a0"/>
    <w:next w:val="a0"/>
    <w:link w:val="70"/>
    <w:rsid w:val="0043206B"/>
    <w:pPr>
      <w:numPr>
        <w:ilvl w:val="6"/>
        <w:numId w:val="1"/>
      </w:numPr>
      <w:spacing w:before="240" w:after="60"/>
      <w:outlineLvl w:val="6"/>
    </w:pPr>
    <w:rPr>
      <w:rFonts w:cs="Times New Roman"/>
      <w:szCs w:val="24"/>
    </w:rPr>
  </w:style>
  <w:style w:type="paragraph" w:styleId="8">
    <w:name w:val="heading 8"/>
    <w:basedOn w:val="a0"/>
    <w:next w:val="a0"/>
    <w:link w:val="80"/>
    <w:rsid w:val="0043206B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Cs w:val="24"/>
    </w:rPr>
  </w:style>
  <w:style w:type="paragraph" w:styleId="9">
    <w:name w:val="heading 9"/>
    <w:basedOn w:val="a0"/>
    <w:next w:val="a0"/>
    <w:link w:val="90"/>
    <w:rsid w:val="0043206B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rsid w:val="0043206B"/>
    <w:rPr>
      <w:rFonts w:ascii="Times New Roman" w:eastAsia="Times New Roman" w:hAnsi="Times New Roman" w:cs="Arial"/>
      <w:b/>
      <w:bCs/>
      <w:kern w:val="2"/>
      <w:sz w:val="32"/>
      <w:szCs w:val="32"/>
    </w:rPr>
  </w:style>
  <w:style w:type="character" w:customStyle="1" w:styleId="20">
    <w:name w:val="Заголовок 2 Знак"/>
    <w:basedOn w:val="a2"/>
    <w:link w:val="2"/>
    <w:qFormat/>
    <w:rsid w:val="0043206B"/>
    <w:rPr>
      <w:rFonts w:ascii="Times New Roman" w:eastAsia="Times New Roman" w:hAnsi="Times New Roman" w:cs="Times New Roman"/>
      <w:b/>
      <w:bCs/>
      <w:iCs/>
      <w:kern w:val="2"/>
      <w:sz w:val="28"/>
      <w:szCs w:val="28"/>
    </w:rPr>
  </w:style>
  <w:style w:type="character" w:customStyle="1" w:styleId="30">
    <w:name w:val="Заголовок 3 Знак"/>
    <w:basedOn w:val="a2"/>
    <w:link w:val="3"/>
    <w:qFormat/>
    <w:rsid w:val="0043206B"/>
    <w:rPr>
      <w:rFonts w:ascii="Times New Roman" w:eastAsia="Times New Roman" w:hAnsi="Times New Roman" w:cs="Times New Roman"/>
      <w:b/>
      <w:bCs/>
      <w:iCs/>
      <w:kern w:val="2"/>
      <w:sz w:val="28"/>
      <w:szCs w:val="26"/>
    </w:rPr>
  </w:style>
  <w:style w:type="character" w:customStyle="1" w:styleId="50">
    <w:name w:val="Заголовок 5 Знак"/>
    <w:basedOn w:val="a2"/>
    <w:link w:val="5"/>
    <w:rsid w:val="0043206B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60">
    <w:name w:val="Заголовок 6 Знак"/>
    <w:basedOn w:val="a2"/>
    <w:link w:val="6"/>
    <w:rsid w:val="0043206B"/>
    <w:rPr>
      <w:rFonts w:ascii="Times New Roman" w:eastAsia="Times New Roman" w:hAnsi="Times New Roman" w:cs="Times New Roman"/>
      <w:b/>
      <w:sz w:val="28"/>
      <w:szCs w:val="20"/>
      <w:lang w:eastAsia="pl-PL"/>
    </w:rPr>
  </w:style>
  <w:style w:type="character" w:customStyle="1" w:styleId="70">
    <w:name w:val="Заголовок 7 Знак"/>
    <w:basedOn w:val="a2"/>
    <w:link w:val="7"/>
    <w:rsid w:val="0043206B"/>
    <w:rPr>
      <w:rFonts w:ascii="Times New Roman" w:eastAsia="Times New Roman" w:hAnsi="Times New Roman" w:cs="Times New Roman"/>
      <w:sz w:val="24"/>
      <w:szCs w:val="24"/>
    </w:rPr>
  </w:style>
  <w:style w:type="character" w:customStyle="1" w:styleId="80">
    <w:name w:val="Заголовок 8 Знак"/>
    <w:basedOn w:val="a2"/>
    <w:link w:val="8"/>
    <w:rsid w:val="0043206B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90">
    <w:name w:val="Заголовок 9 Знак"/>
    <w:basedOn w:val="a2"/>
    <w:link w:val="9"/>
    <w:rsid w:val="0043206B"/>
    <w:rPr>
      <w:rFonts w:ascii="Times New Roman" w:eastAsia="Times New Roman" w:hAnsi="Times New Roman" w:cs="Arial"/>
    </w:rPr>
  </w:style>
  <w:style w:type="character" w:styleId="a5">
    <w:name w:val="page number"/>
    <w:basedOn w:val="a2"/>
    <w:rsid w:val="0043206B"/>
  </w:style>
  <w:style w:type="character" w:styleId="a6">
    <w:name w:val="Strong"/>
    <w:rsid w:val="0043206B"/>
    <w:rPr>
      <w:b/>
      <w:bCs/>
    </w:rPr>
  </w:style>
  <w:style w:type="character" w:styleId="a7">
    <w:name w:val="Hyperlink"/>
    <w:uiPriority w:val="99"/>
    <w:rsid w:val="0043206B"/>
    <w:rPr>
      <w:color w:val="0000FF"/>
      <w:u w:val="single"/>
    </w:rPr>
  </w:style>
  <w:style w:type="character" w:customStyle="1" w:styleId="a8">
    <w:name w:val="Основной текст Знак"/>
    <w:link w:val="a1"/>
    <w:qFormat/>
    <w:rsid w:val="0043206B"/>
    <w:rPr>
      <w:rFonts w:ascii="Arial" w:hAnsi="Arial" w:cs="Arial"/>
      <w:sz w:val="24"/>
    </w:rPr>
  </w:style>
  <w:style w:type="character" w:customStyle="1" w:styleId="a9">
    <w:name w:val="Нижний колонтитул Знак"/>
    <w:basedOn w:val="a2"/>
    <w:link w:val="aa"/>
    <w:uiPriority w:val="99"/>
    <w:qFormat/>
    <w:rsid w:val="0043206B"/>
    <w:rPr>
      <w:rFonts w:ascii="Arial" w:hAnsi="Arial" w:cs="Arial"/>
    </w:rPr>
  </w:style>
  <w:style w:type="character" w:customStyle="1" w:styleId="ab">
    <w:name w:val="ГС_Основной_текст Знак"/>
    <w:link w:val="ac"/>
    <w:qFormat/>
    <w:rsid w:val="0043206B"/>
    <w:rPr>
      <w:sz w:val="24"/>
      <w:szCs w:val="24"/>
    </w:rPr>
  </w:style>
  <w:style w:type="character" w:customStyle="1" w:styleId="ad">
    <w:name w:val="Верхний колонтитул Знак"/>
    <w:basedOn w:val="a2"/>
    <w:link w:val="ae"/>
    <w:uiPriority w:val="99"/>
    <w:qFormat/>
    <w:rsid w:val="0043206B"/>
    <w:rPr>
      <w:rFonts w:ascii="Arial" w:hAnsi="Arial" w:cs="Arial"/>
    </w:rPr>
  </w:style>
  <w:style w:type="character" w:styleId="af">
    <w:name w:val="Emphasis"/>
    <w:rsid w:val="0043206B"/>
  </w:style>
  <w:style w:type="character" w:customStyle="1" w:styleId="40">
    <w:name w:val="Заголовок4 Знак"/>
    <w:basedOn w:val="50"/>
    <w:link w:val="4"/>
    <w:qFormat/>
    <w:rsid w:val="0043206B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af0">
    <w:name w:val="Ссылка указателя"/>
    <w:rsid w:val="0043206B"/>
  </w:style>
  <w:style w:type="paragraph" w:styleId="a">
    <w:name w:val="Title"/>
    <w:basedOn w:val="a0"/>
    <w:next w:val="a1"/>
    <w:link w:val="af1"/>
    <w:rsid w:val="0043206B"/>
    <w:pPr>
      <w:keepNext/>
      <w:numPr>
        <w:ilvl w:val="1"/>
        <w:numId w:val="1"/>
      </w:numPr>
      <w:tabs>
        <w:tab w:val="left" w:pos="1213"/>
      </w:tabs>
      <w:spacing w:before="240" w:after="60" w:line="360" w:lineRule="auto"/>
      <w:contextualSpacing/>
      <w:jc w:val="both"/>
      <w:outlineLvl w:val="1"/>
    </w:pPr>
    <w:rPr>
      <w:rFonts w:cs="Times New Roman"/>
      <w:b/>
      <w:bCs/>
      <w:kern w:val="2"/>
      <w:sz w:val="28"/>
      <w:szCs w:val="32"/>
    </w:rPr>
  </w:style>
  <w:style w:type="character" w:customStyle="1" w:styleId="af1">
    <w:name w:val="Заголовок Знак"/>
    <w:basedOn w:val="a2"/>
    <w:link w:val="a"/>
    <w:rsid w:val="0043206B"/>
    <w:rPr>
      <w:rFonts w:ascii="Times New Roman" w:eastAsia="Times New Roman" w:hAnsi="Times New Roman" w:cs="Times New Roman"/>
      <w:b/>
      <w:bCs/>
      <w:kern w:val="2"/>
      <w:sz w:val="28"/>
      <w:szCs w:val="32"/>
    </w:rPr>
  </w:style>
  <w:style w:type="paragraph" w:styleId="a1">
    <w:name w:val="Body Text"/>
    <w:basedOn w:val="a0"/>
    <w:link w:val="a8"/>
    <w:rsid w:val="0043206B"/>
    <w:pPr>
      <w:spacing w:after="120"/>
      <w:ind w:firstLine="540"/>
    </w:pPr>
    <w:rPr>
      <w:rFonts w:ascii="Arial" w:eastAsiaTheme="minorHAnsi" w:hAnsi="Arial"/>
      <w:szCs w:val="22"/>
    </w:rPr>
  </w:style>
  <w:style w:type="character" w:customStyle="1" w:styleId="11">
    <w:name w:val="Основной текст Знак1"/>
    <w:basedOn w:val="a2"/>
    <w:uiPriority w:val="99"/>
    <w:semiHidden/>
    <w:rsid w:val="0043206B"/>
    <w:rPr>
      <w:rFonts w:ascii="Times New Roman" w:eastAsia="Times New Roman" w:hAnsi="Times New Roman" w:cs="Arial"/>
      <w:sz w:val="24"/>
      <w:szCs w:val="20"/>
    </w:rPr>
  </w:style>
  <w:style w:type="paragraph" w:styleId="ae">
    <w:name w:val="header"/>
    <w:basedOn w:val="a0"/>
    <w:link w:val="ad"/>
    <w:uiPriority w:val="99"/>
    <w:rsid w:val="0043206B"/>
    <w:pPr>
      <w:tabs>
        <w:tab w:val="center" w:pos="4677"/>
        <w:tab w:val="right" w:pos="9355"/>
      </w:tabs>
    </w:pPr>
    <w:rPr>
      <w:rFonts w:ascii="Arial" w:eastAsiaTheme="minorHAnsi" w:hAnsi="Arial"/>
      <w:sz w:val="22"/>
      <w:szCs w:val="22"/>
    </w:rPr>
  </w:style>
  <w:style w:type="character" w:customStyle="1" w:styleId="12">
    <w:name w:val="Верхний колонтитул Знак1"/>
    <w:basedOn w:val="a2"/>
    <w:uiPriority w:val="99"/>
    <w:semiHidden/>
    <w:rsid w:val="0043206B"/>
    <w:rPr>
      <w:rFonts w:ascii="Times New Roman" w:eastAsia="Times New Roman" w:hAnsi="Times New Roman" w:cs="Arial"/>
      <w:sz w:val="24"/>
      <w:szCs w:val="20"/>
    </w:rPr>
  </w:style>
  <w:style w:type="paragraph" w:styleId="aa">
    <w:name w:val="footer"/>
    <w:basedOn w:val="a0"/>
    <w:link w:val="a9"/>
    <w:uiPriority w:val="99"/>
    <w:rsid w:val="0043206B"/>
    <w:pPr>
      <w:tabs>
        <w:tab w:val="center" w:pos="4677"/>
        <w:tab w:val="right" w:pos="9355"/>
      </w:tabs>
    </w:pPr>
    <w:rPr>
      <w:rFonts w:ascii="Arial" w:eastAsiaTheme="minorHAnsi" w:hAnsi="Arial"/>
      <w:sz w:val="22"/>
      <w:szCs w:val="22"/>
    </w:rPr>
  </w:style>
  <w:style w:type="character" w:customStyle="1" w:styleId="13">
    <w:name w:val="Нижний колонтитул Знак1"/>
    <w:basedOn w:val="a2"/>
    <w:uiPriority w:val="99"/>
    <w:semiHidden/>
    <w:rsid w:val="0043206B"/>
    <w:rPr>
      <w:rFonts w:ascii="Times New Roman" w:eastAsia="Times New Roman" w:hAnsi="Times New Roman" w:cs="Arial"/>
      <w:sz w:val="24"/>
      <w:szCs w:val="20"/>
    </w:rPr>
  </w:style>
  <w:style w:type="paragraph" w:styleId="14">
    <w:name w:val="toc 1"/>
    <w:basedOn w:val="a0"/>
    <w:next w:val="a0"/>
    <w:autoRedefine/>
    <w:uiPriority w:val="39"/>
    <w:rsid w:val="0043206B"/>
    <w:pPr>
      <w:tabs>
        <w:tab w:val="left" w:pos="480"/>
        <w:tab w:val="right" w:leader="dot" w:pos="9355"/>
      </w:tabs>
    </w:pPr>
  </w:style>
  <w:style w:type="paragraph" w:styleId="af2">
    <w:name w:val="TOC Heading"/>
    <w:basedOn w:val="1"/>
    <w:next w:val="a0"/>
    <w:uiPriority w:val="39"/>
    <w:unhideWhenUsed/>
    <w:qFormat/>
    <w:rsid w:val="0043206B"/>
    <w:pPr>
      <w:keepLines/>
      <w:pageBreakBefore w:val="0"/>
      <w:numPr>
        <w:numId w:val="0"/>
      </w:numPr>
      <w:spacing w:before="480" w:after="0" w:line="276" w:lineRule="auto"/>
      <w:jc w:val="center"/>
      <w:outlineLvl w:val="9"/>
    </w:pPr>
    <w:rPr>
      <w:rFonts w:cs="Times New Roman"/>
      <w:color w:val="000000"/>
      <w:kern w:val="0"/>
      <w:sz w:val="28"/>
      <w:szCs w:val="28"/>
      <w:lang w:eastAsia="ru-RU"/>
    </w:rPr>
  </w:style>
  <w:style w:type="paragraph" w:customStyle="1" w:styleId="af3">
    <w:name w:val="*Основной текст"/>
    <w:basedOn w:val="ac"/>
    <w:autoRedefine/>
    <w:rsid w:val="0043206B"/>
    <w:pPr>
      <w:spacing w:line="360" w:lineRule="auto"/>
      <w:ind w:firstLine="0"/>
    </w:pPr>
  </w:style>
  <w:style w:type="paragraph" w:customStyle="1" w:styleId="ac">
    <w:name w:val="ГС_Основной_текст"/>
    <w:link w:val="ab"/>
    <w:rsid w:val="0043206B"/>
    <w:pPr>
      <w:tabs>
        <w:tab w:val="left" w:pos="851"/>
      </w:tabs>
      <w:suppressAutoHyphens/>
      <w:spacing w:before="60" w:after="60" w:line="288" w:lineRule="auto"/>
      <w:ind w:firstLine="851"/>
      <w:jc w:val="both"/>
    </w:pPr>
    <w:rPr>
      <w:sz w:val="24"/>
      <w:szCs w:val="24"/>
    </w:rPr>
  </w:style>
  <w:style w:type="paragraph" w:customStyle="1" w:styleId="4">
    <w:name w:val="Заголовок4"/>
    <w:basedOn w:val="5"/>
    <w:link w:val="40"/>
    <w:autoRedefine/>
    <w:rsid w:val="0043206B"/>
    <w:pPr>
      <w:numPr>
        <w:ilvl w:val="3"/>
      </w:numPr>
      <w:tabs>
        <w:tab w:val="left" w:pos="8775"/>
      </w:tabs>
      <w:outlineLvl w:val="3"/>
    </w:pPr>
  </w:style>
  <w:style w:type="paragraph" w:customStyle="1" w:styleId="af4">
    <w:name w:val="Перечень сокращений"/>
    <w:basedOn w:val="a"/>
    <w:rsid w:val="0043206B"/>
    <w:pPr>
      <w:numPr>
        <w:ilvl w:val="0"/>
        <w:numId w:val="0"/>
      </w:numPr>
      <w:ind w:left="576" w:hanging="576"/>
      <w:jc w:val="center"/>
    </w:pPr>
  </w:style>
  <w:style w:type="paragraph" w:customStyle="1" w:styleId="AFormula">
    <w:name w:val="A_Formula"/>
    <w:basedOn w:val="a0"/>
    <w:rsid w:val="0043206B"/>
    <w:pPr>
      <w:keepLines/>
      <w:tabs>
        <w:tab w:val="left" w:pos="851"/>
      </w:tabs>
      <w:spacing w:before="240" w:after="240" w:line="360" w:lineRule="auto"/>
      <w:ind w:firstLine="851"/>
      <w:contextualSpacing/>
    </w:pPr>
    <w:rPr>
      <w:rFonts w:ascii="Arial" w:hAnsi="Arial" w:cs="Times New Roman"/>
      <w:i/>
      <w:szCs w:val="24"/>
      <w:lang w:eastAsia="ru-RU" w:bidi="ru-RU"/>
    </w:rPr>
  </w:style>
  <w:style w:type="table" w:styleId="af5">
    <w:name w:val="Table Grid"/>
    <w:basedOn w:val="a3"/>
    <w:uiPriority w:val="39"/>
    <w:rsid w:val="0043206B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Заголовок2"/>
    <w:basedOn w:val="a0"/>
    <w:link w:val="22"/>
    <w:qFormat/>
    <w:rsid w:val="0043206B"/>
    <w:pPr>
      <w:keepNext/>
      <w:pageBreakBefore/>
      <w:tabs>
        <w:tab w:val="num" w:pos="0"/>
      </w:tabs>
      <w:spacing w:before="240" w:after="60"/>
      <w:ind w:left="431" w:hanging="431"/>
      <w:outlineLvl w:val="0"/>
    </w:pPr>
    <w:rPr>
      <w:b/>
      <w:bCs/>
      <w:kern w:val="2"/>
      <w:sz w:val="32"/>
      <w:szCs w:val="32"/>
    </w:rPr>
  </w:style>
  <w:style w:type="character" w:customStyle="1" w:styleId="22">
    <w:name w:val="Заголовок2 Знак"/>
    <w:basedOn w:val="a2"/>
    <w:link w:val="21"/>
    <w:rsid w:val="0043206B"/>
    <w:rPr>
      <w:rFonts w:ascii="Times New Roman" w:eastAsia="Times New Roman" w:hAnsi="Times New Roman" w:cs="Arial"/>
      <w:b/>
      <w:bCs/>
      <w:kern w:val="2"/>
      <w:sz w:val="32"/>
      <w:szCs w:val="32"/>
    </w:rPr>
  </w:style>
  <w:style w:type="paragraph" w:customStyle="1" w:styleId="23">
    <w:name w:val="Заголовок_2"/>
    <w:basedOn w:val="2"/>
    <w:link w:val="24"/>
    <w:qFormat/>
    <w:rsid w:val="0043206B"/>
    <w:pPr>
      <w:ind w:left="0" w:firstLine="0"/>
    </w:pPr>
  </w:style>
  <w:style w:type="paragraph" w:customStyle="1" w:styleId="31">
    <w:name w:val="Заголовок_3"/>
    <w:basedOn w:val="3"/>
    <w:link w:val="32"/>
    <w:qFormat/>
    <w:rsid w:val="0043206B"/>
    <w:rPr>
      <w:kern w:val="0"/>
      <w:sz w:val="24"/>
      <w:szCs w:val="24"/>
    </w:rPr>
  </w:style>
  <w:style w:type="character" w:customStyle="1" w:styleId="24">
    <w:name w:val="Заголовок_2 Знак"/>
    <w:basedOn w:val="20"/>
    <w:link w:val="23"/>
    <w:rsid w:val="0043206B"/>
    <w:rPr>
      <w:rFonts w:ascii="Times New Roman" w:eastAsia="Times New Roman" w:hAnsi="Times New Roman" w:cs="Times New Roman"/>
      <w:b/>
      <w:bCs/>
      <w:iCs/>
      <w:kern w:val="2"/>
      <w:sz w:val="28"/>
      <w:szCs w:val="28"/>
    </w:rPr>
  </w:style>
  <w:style w:type="paragraph" w:customStyle="1" w:styleId="41">
    <w:name w:val="Заголовок_4"/>
    <w:basedOn w:val="4"/>
    <w:link w:val="42"/>
    <w:qFormat/>
    <w:rsid w:val="0043206B"/>
  </w:style>
  <w:style w:type="character" w:customStyle="1" w:styleId="32">
    <w:name w:val="Заголовок_3 Знак"/>
    <w:basedOn w:val="30"/>
    <w:link w:val="31"/>
    <w:rsid w:val="0043206B"/>
    <w:rPr>
      <w:rFonts w:ascii="Times New Roman" w:eastAsia="Times New Roman" w:hAnsi="Times New Roman" w:cs="Times New Roman"/>
      <w:b/>
      <w:bCs/>
      <w:iCs/>
      <w:kern w:val="2"/>
      <w:sz w:val="24"/>
      <w:szCs w:val="24"/>
    </w:rPr>
  </w:style>
  <w:style w:type="paragraph" w:styleId="25">
    <w:name w:val="toc 2"/>
    <w:basedOn w:val="a0"/>
    <w:next w:val="a0"/>
    <w:autoRedefine/>
    <w:uiPriority w:val="39"/>
    <w:unhideWhenUsed/>
    <w:rsid w:val="00C30AFF"/>
    <w:pPr>
      <w:spacing w:after="100"/>
      <w:ind w:left="240"/>
    </w:pPr>
  </w:style>
  <w:style w:type="character" w:customStyle="1" w:styleId="42">
    <w:name w:val="Заголовок_4 Знак"/>
    <w:basedOn w:val="40"/>
    <w:link w:val="41"/>
    <w:rsid w:val="0043206B"/>
    <w:rPr>
      <w:rFonts w:ascii="Times New Roman" w:eastAsia="Times New Roman" w:hAnsi="Times New Roman" w:cs="Times New Roman"/>
      <w:b/>
      <w:i/>
      <w:szCs w:val="24"/>
      <w:lang w:eastAsia="pl-PL"/>
    </w:rPr>
  </w:style>
  <w:style w:type="paragraph" w:styleId="33">
    <w:name w:val="toc 3"/>
    <w:basedOn w:val="a0"/>
    <w:next w:val="a0"/>
    <w:autoRedefine/>
    <w:uiPriority w:val="39"/>
    <w:unhideWhenUsed/>
    <w:rsid w:val="00C30AF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4924</Words>
  <Characters>28070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8</cp:revision>
  <cp:lastPrinted>2025-05-19T20:36:00Z</cp:lastPrinted>
  <dcterms:created xsi:type="dcterms:W3CDTF">2025-05-19T20:28:00Z</dcterms:created>
  <dcterms:modified xsi:type="dcterms:W3CDTF">2025-05-19T20:37:00Z</dcterms:modified>
</cp:coreProperties>
</file>