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5.png" ContentType="image/png"/>
  <Override PartName="/word/media/image3.wmf" ContentType="image/x-wmf"/>
  <Override PartName="/word/media/image6.wmf" ContentType="image/x-wmf"/>
  <Override PartName="/word/media/image2.png" ContentType="image/png"/>
  <Override PartName="/word/media/image4.wmf" ContentType="image/x-wmf"/>
  <Override PartName="/word/media/image12.jpeg" ContentType="image/jpeg"/>
  <Override PartName="/word/media/image8.png" ContentType="image/png"/>
  <Override PartName="/word/media/image9.wmf" ContentType="image/x-wmf"/>
  <Override PartName="/word/media/image7.wmf" ContentType="image/x-wmf"/>
  <Override PartName="/word/media/image10.png" ContentType="image/png"/>
  <Override PartName="/word/media/image11.jpeg" ContentType="image/jpeg"/>
  <Override PartName="/word/comments.xml" ContentType="application/vnd.openxmlformats-officedocument.wordprocessingml.comments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embeddings/oleObject3.xlsx" ContentType="application/vnd.openxmlformats-officedocument.spreadsheetml.sheet"/>
  <Override PartName="/word/embeddings/oleObject4.xlsx" ContentType="application/vnd.openxmlformats-officedocument.spreadsheetml.sheet"/>
  <Override PartName="/word/embeddings/oleObject5.xls" ContentType="application/vnd.ms-exce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>
          <w:rFonts w:ascii="Times New Roman" w:hAnsi="Times New Roman"/>
        </w:rPr>
      </w:pPr>
      <w:bookmarkStart w:id="0" w:name="_Toc501543990"/>
      <w:bookmarkEnd w:id="0"/>
      <w:r>
        <w:rPr/>
        <w:drawing>
          <wp:inline distT="0" distB="0" distL="0" distR="0">
            <wp:extent cx="1876425" cy="600075"/>
            <wp:effectExtent l="0" t="0" r="0" b="0"/>
            <wp:docPr id="1" name="Рисунок 2" descr="АО ГРИНАТОМ_горизонтальный_ру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АО ГРИНАТОМ_горизонтальный_рус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                                             </w:t>
      </w:r>
    </w:p>
    <w:p>
      <w:pPr>
        <w:pStyle w:val="Normal"/>
        <w:spacing w:lineRule="auto" w:line="360" w:before="0" w:after="0"/>
        <w:ind w:start="-142"/>
        <w:rPr>
          <w:rFonts w:ascii="Times New Roman" w:hAnsi="Times New Roman"/>
          <w:b/>
          <w:sz w:val="24"/>
          <w:szCs w:val="24"/>
        </w:rPr>
      </w:pPr>
      <w:bookmarkStart w:id="1" w:name="_Toc529531314"/>
      <w:bookmarkStart w:id="2" w:name="_Toc529531243"/>
      <w:bookmarkStart w:id="3" w:name="_Toc529531976"/>
      <w:r>
        <w:rPr>
          <w:rFonts w:ascii="Times New Roman" w:hAnsi="Times New Roman"/>
          <w:b/>
          <w:sz w:val="24"/>
          <w:szCs w:val="24"/>
        </w:rPr>
        <w:t>Отдел исследований и разработки</w:t>
      </w:r>
      <w:bookmarkEnd w:id="1"/>
      <w:bookmarkEnd w:id="2"/>
      <w:bookmarkEnd w:id="3"/>
    </w:p>
    <w:p>
      <w:pPr>
        <w:pStyle w:val="Normal"/>
        <w:spacing w:lineRule="auto" w:line="360" w:before="0" w:after="0"/>
        <w:ind w:start="-14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Группа аналитики</w:t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701" w:right="850" w:gutter="0" w:header="426" w:top="1025" w:footer="210" w:bottom="1134"/>
          <w:pgNumType w:fmt="decimal"/>
          <w:cols w:num="2" w:space="708" w:equalWidth="true" w:sep="false"/>
          <w:formProt w:val="false"/>
          <w:titlePg/>
          <w:textDirection w:val="lrTb"/>
          <w:docGrid w:type="default" w:linePitch="600" w:charSpace="49152"/>
        </w:sectPr>
      </w:pP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</w:r>
      <w:bookmarkStart w:id="4" w:name="_Toc529531978"/>
      <w:bookmarkStart w:id="5" w:name="_Toc529531245"/>
      <w:bookmarkStart w:id="6" w:name="_Toc529531316"/>
      <w:bookmarkStart w:id="7" w:name="_Toc529531978"/>
      <w:bookmarkStart w:id="8" w:name="_Toc529531245"/>
      <w:bookmarkStart w:id="9" w:name="_Toc529531316"/>
      <w:bookmarkEnd w:id="7"/>
      <w:bookmarkEnd w:id="8"/>
      <w:bookmarkEnd w:id="9"/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</w:r>
      <w:bookmarkStart w:id="10" w:name="_Toc529531978_Copy_1"/>
      <w:bookmarkStart w:id="11" w:name="_Toc529531245_Copy_1"/>
      <w:bookmarkStart w:id="12" w:name="_Toc529531316_Copy_1"/>
      <w:bookmarkStart w:id="13" w:name="_Toc529531978_Copy_1"/>
      <w:bookmarkStart w:id="14" w:name="_Toc529531245_Copy_1"/>
      <w:bookmarkStart w:id="15" w:name="_Toc529531316_Copy_1"/>
      <w:bookmarkEnd w:id="13"/>
      <w:bookmarkEnd w:id="14"/>
      <w:bookmarkEnd w:id="15"/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Описание программного робота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32"/>
          <w:szCs w:val="32"/>
        </w:rPr>
      </w:pPr>
      <w:bookmarkStart w:id="16" w:name="_Toc529531246"/>
      <w:bookmarkStart w:id="17" w:name="_Toc529531317"/>
      <w:bookmarkStart w:id="18" w:name="_Toc529531979"/>
      <w:r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>«</w:t>
      </w:r>
      <w:bookmarkStart w:id="19" w:name="_Toc529531247"/>
      <w:bookmarkStart w:id="20" w:name="_Toc529531318"/>
      <w:bookmarkStart w:id="21" w:name="_Toc529531980"/>
      <w:bookmarkEnd w:id="16"/>
      <w:bookmarkEnd w:id="17"/>
      <w:bookmarkEnd w:id="18"/>
      <w:r>
        <w:rPr>
          <w:rFonts w:ascii="Times New Roman" w:hAnsi="Times New Roman"/>
          <w:b/>
          <w:sz w:val="32"/>
          <w:szCs w:val="32"/>
        </w:rPr>
        <w:t>Автоматизация процес</w:t>
      </w:r>
      <w:r>
        <w:rPr>
          <w:rFonts w:ascii="Times New Roman" w:hAnsi="Times New Roman"/>
          <w:b/>
          <w:sz w:val="32"/>
          <w:szCs w:val="32"/>
          <w:shd w:fill="auto" w:val="clear"/>
        </w:rPr>
        <w:t>са</w:t>
      </w:r>
      <w:r>
        <w:rPr>
          <w:rFonts w:ascii="Times New Roman" w:hAnsi="Times New Roman"/>
          <w:b/>
          <w:bCs/>
          <w:sz w:val="32"/>
          <w:szCs w:val="32"/>
          <w:shd w:fill="auto" w:val="clear"/>
        </w:rPr>
        <w:t xml:space="preserve"> сбора и передачи данных о лицензиях по обработке (переработке) лома и отходов драгоценных металлов на портале Федеральная пробирная палата»</w:t>
      </w:r>
      <w:bookmarkEnd w:id="19"/>
      <w:bookmarkEnd w:id="20"/>
      <w:bookmarkEnd w:id="21"/>
    </w:p>
    <w:p>
      <w:pPr>
        <w:pStyle w:val="Normal"/>
        <w:spacing w:lineRule="auto" w:line="360" w:before="0" w:after="0"/>
        <w:rPr>
          <w:rFonts w:ascii="Times New Roman" w:hAnsi="Times New Roman"/>
          <w:sz w:val="32"/>
          <w:szCs w:val="32"/>
          <w:highlight w:val="none"/>
          <w:shd w:fill="auto" w:val="clear"/>
        </w:rPr>
      </w:pPr>
      <w:r>
        <w:rPr>
          <w:rFonts w:ascii="Times New Roman" w:hAnsi="Times New Roma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tabs>
          <w:tab w:val="clear" w:pos="709"/>
          <w:tab w:val="left" w:pos="8265" w:leader="none"/>
        </w:tabs>
        <w:spacing w:lineRule="auto" w:line="360" w:before="0"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phnormal1"/>
        <w:tabs>
          <w:tab w:val="clear" w:pos="709"/>
          <w:tab w:val="left" w:pos="6540" w:leader="none"/>
        </w:tabs>
        <w:ind w:firstLine="720" w:end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>
      <w:pPr>
        <w:pStyle w:val="phnormal1"/>
        <w:ind w:firstLine="72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phnormal1"/>
        <w:ind w:firstLine="72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phnormal1"/>
        <w:ind w:firstLine="72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phnormal1"/>
        <w:ind w:firstLine="72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phnormal1"/>
        <w:ind w:firstLine="72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phnormal1"/>
        <w:ind w:firstLine="720" w:end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phnormal1"/>
        <w:ind w:firstLine="720" w:end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I-SysTableTitle"/>
        <w:spacing w:lineRule="auto" w:line="360" w:before="0" w:after="120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Авторы/Рецензенты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351"/>
        <w:gridCol w:w="2078"/>
        <w:gridCol w:w="1106"/>
        <w:gridCol w:w="4820"/>
      </w:tblGrid>
      <w:tr>
        <w:trPr>
          <w:tblHeader w:val="true"/>
          <w:cantSplit w:val="true"/>
        </w:trPr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pct10"/>
            <w:vAlign w:val="center"/>
          </w:tcPr>
          <w:p>
            <w:pPr>
              <w:pStyle w:val="I-SysTableHeader"/>
              <w:spacing w:lineRule="auto" w:line="276"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pct10"/>
            <w:vAlign w:val="center"/>
          </w:tcPr>
          <w:p>
            <w:pPr>
              <w:pStyle w:val="I-SysTableHeader"/>
              <w:spacing w:lineRule="auto" w:line="276"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Автор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pct10"/>
            <w:vAlign w:val="center"/>
          </w:tcPr>
          <w:p>
            <w:pPr>
              <w:pStyle w:val="I-SysTableHeader"/>
              <w:spacing w:lineRule="auto" w:line="276"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Версия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pct10"/>
            <w:vAlign w:val="center"/>
          </w:tcPr>
          <w:p>
            <w:pPr>
              <w:pStyle w:val="I-SysTableHeader"/>
              <w:spacing w:lineRule="auto" w:line="276"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Комментарии</w:t>
            </w:r>
          </w:p>
        </w:tc>
      </w:tr>
      <w:tr>
        <w:trPr>
          <w:trHeight w:val="404" w:hRule="atLeast"/>
          <w:cantSplit w:val="true"/>
        </w:trPr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01.12</w:t>
            </w:r>
            <w:r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Астахов Сергей Павлович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ind w:star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Создание.</w:t>
            </w:r>
          </w:p>
        </w:tc>
      </w:tr>
      <w:tr>
        <w:trPr>
          <w:trHeight w:val="404" w:hRule="atLeast"/>
          <w:cantSplit w:val="true"/>
        </w:trPr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ind w:star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10</w:t>
            </w:r>
            <w:r>
              <w:rPr>
                <w:color w:val="000000"/>
                <w:sz w:val="22"/>
                <w:szCs w:val="22"/>
              </w:rPr>
              <w:t>.12.2025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Астахов Сергей Павлович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ind w:star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Изменение алгоритма запуска. </w:t>
            </w:r>
          </w:p>
        </w:tc>
      </w:tr>
      <w:tr>
        <w:trPr>
          <w:trHeight w:val="404" w:hRule="atLeast"/>
          <w:cantSplit w:val="true"/>
        </w:trPr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ind w:star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14.12.2025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Астахов Сергей Павлович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I-SysTableText"/>
              <w:spacing w:lineRule="auto" w:line="276" w:before="0" w:after="0"/>
              <w:ind w:star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Добавление структуры </w:t>
            </w:r>
            <w:r>
              <w:rPr>
                <w:color w:val="000000"/>
                <w:sz w:val="22"/>
                <w:szCs w:val="22"/>
                <w:lang w:val="en-US"/>
              </w:rPr>
              <w:t>json</w:t>
            </w:r>
            <w:r>
              <w:rPr>
                <w:color w:val="000000"/>
                <w:sz w:val="22"/>
                <w:szCs w:val="22"/>
              </w:rPr>
              <w:t xml:space="preserve"> для взаимодействия с подсистемой.</w:t>
            </w:r>
          </w:p>
        </w:tc>
      </w:tr>
    </w:tbl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Caption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Header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9345"/>
              <w:tab w:val="left" w:pos="284" w:leader="none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734_2085814050" w:tooltip="Назначение и схема работы программного робота">
            <w:r>
              <w:rPr>
                <w:rStyle w:val="IndexLink"/>
              </w:rPr>
              <w:t>1.</w:t>
              <w:tab/>
              <w:t>Назначение и схема работы программного робота</w:t>
              <w:tab/>
              <w:t>4</w:t>
            </w:r>
          </w:hyperlink>
        </w:p>
        <w:p>
          <w:pPr>
            <w:pStyle w:val="TOC1"/>
            <w:tabs>
              <w:tab w:val="clear" w:pos="9345"/>
              <w:tab w:val="left" w:pos="284" w:leader="none"/>
              <w:tab w:val="right" w:pos="9354" w:leader="dot"/>
            </w:tabs>
            <w:rPr/>
          </w:pPr>
          <w:hyperlink w:anchor="__RefHeading___Toc1736_2085814050" w:tooltip="Описание алгоритма работы программного робота">
            <w:r>
              <w:rPr>
                <w:rStyle w:val="IndexLink"/>
              </w:rPr>
              <w:t>2.</w:t>
              <w:tab/>
              <w:t>Описание алгоритма работы программного робота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9354" w:leader="dot"/>
            </w:tabs>
            <w:rPr/>
          </w:pPr>
          <w:hyperlink w:anchor="__RefHeading___Toc1738_2085814050" w:tooltip="Запуск программного робота (вариант №1 – по расписанию)">
            <w:r>
              <w:rPr>
                <w:rStyle w:val="IndexLink"/>
              </w:rPr>
              <w:t>2.1.</w:t>
              <w:tab/>
              <w:t>Запуск программного робота (вариант №1 – по расписанию)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9354" w:leader="dot"/>
            </w:tabs>
            <w:rPr/>
          </w:pPr>
          <w:hyperlink w:anchor="__RefHeading___Toc1740_2085814050" w:tooltip="Запуск программного робота (вариант №2 - вручную)">
            <w:r>
              <w:rPr>
                <w:rStyle w:val="IndexLink"/>
              </w:rPr>
              <w:t>2.2.</w:t>
              <w:tab/>
              <w:t>Запуск программного робота (вариант №2 - вручную)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9354" w:leader="dot"/>
            </w:tabs>
            <w:rPr/>
          </w:pPr>
          <w:hyperlink w:anchor="__RefHeading___Toc1742_2085814050" w:tooltip="Запуск программного робота (вариант №3 – новые файлы)">
            <w:r>
              <w:rPr>
                <w:rStyle w:val="IndexLink"/>
              </w:rPr>
              <w:t>2.3.</w:t>
              <w:tab/>
              <w:t>Запуск программного робота (вариант №3 – новые файлы)</w:t>
              <w:tab/>
              <w:t>6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9354" w:leader="dot"/>
            </w:tabs>
            <w:rPr/>
          </w:pPr>
          <w:hyperlink w:anchor="__RefHeading___Toc1744_2085814050" w:tooltip="Поиск и получение данных">
            <w:r>
              <w:rPr>
                <w:rStyle w:val="IndexLink"/>
              </w:rPr>
              <w:t>2.4.</w:t>
              <w:tab/>
              <w:t>Поиск и получение данных</w:t>
              <w:tab/>
              <w:t>9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9354" w:leader="dot"/>
            </w:tabs>
            <w:rPr/>
          </w:pPr>
          <w:hyperlink w:anchor="__RefHeading___Toc1746_2085814050" w:tooltip="Передача данных в подсистему ЦР Бриф">
            <w:r>
              <w:rPr>
                <w:rStyle w:val="IndexLink"/>
              </w:rPr>
              <w:t>2.5.</w:t>
              <w:tab/>
              <w:t>Передача данных в подсистему ЦР Бриф</w:t>
              <w:tab/>
              <w:t>12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9354" w:leader="dot"/>
            </w:tabs>
            <w:rPr/>
          </w:pPr>
          <w:hyperlink w:anchor="__RefHeading___Toc1748_2085814050" w:tooltip="Формирование отчетов и направление результатов работы программного робота">
            <w:r>
              <w:rPr>
                <w:rStyle w:val="IndexLink"/>
              </w:rPr>
              <w:t>2.6.</w:t>
              <w:tab/>
              <w:t>Формирование отчетов и направление результатов работы программного робота</w:t>
              <w:tab/>
              <w:t>12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9354" w:leader="dot"/>
            </w:tabs>
            <w:rPr/>
          </w:pPr>
          <w:hyperlink w:anchor="__RefHeading___Toc1750_2085814050" w:tooltip="Направление уведомлений программным роботом">
            <w:r>
              <w:rPr>
                <w:rStyle w:val="IndexLink"/>
              </w:rPr>
              <w:t>2.7.</w:t>
              <w:tab/>
              <w:t>Направление уведомлений программным роботом</w:t>
              <w:tab/>
              <w:t>12</w:t>
            </w:r>
          </w:hyperlink>
        </w:p>
        <w:p>
          <w:pPr>
            <w:pStyle w:val="TOC1"/>
            <w:tabs>
              <w:tab w:val="clear" w:pos="9345"/>
              <w:tab w:val="left" w:pos="284" w:leader="none"/>
              <w:tab w:val="right" w:pos="9354" w:leader="dot"/>
            </w:tabs>
            <w:rPr/>
          </w:pPr>
          <w:hyperlink w:anchor="__RefHeading___Toc1752_2085814050" w:tooltip="Список смежных систем, учетных записей и передаваемых данных">
            <w:r>
              <w:rPr>
                <w:rStyle w:val="IndexLink"/>
              </w:rPr>
              <w:t>3.</w:t>
              <w:tab/>
              <w:t>Список смежных систем, учетных записей и передаваемых данных</w:t>
              <w:tab/>
              <w:t>13</w:t>
            </w:r>
          </w:hyperlink>
        </w:p>
        <w:p>
          <w:pPr>
            <w:pStyle w:val="TOC1"/>
            <w:tabs>
              <w:tab w:val="clear" w:pos="9345"/>
              <w:tab w:val="left" w:pos="284" w:leader="none"/>
              <w:tab w:val="right" w:pos="9354" w:leader="dot"/>
            </w:tabs>
            <w:rPr/>
          </w:pPr>
          <w:hyperlink w:anchor="__RefHeading___Toc1754_2085814050" w:tooltip="Список приложений к документу">
            <w:r>
              <w:rPr>
                <w:rStyle w:val="IndexLink"/>
              </w:rPr>
              <w:t>4.</w:t>
              <w:tab/>
              <w:t>Список приложений к документу</w:t>
              <w:tab/>
              <w:t>16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numPr>
          <w:ilvl w:val="0"/>
          <w:numId w:val="4"/>
        </w:numPr>
        <w:spacing w:before="0" w:after="240"/>
        <w:ind w:hanging="357" w:start="714" w:end="0"/>
        <w:rPr>
          <w:szCs w:val="24"/>
        </w:rPr>
      </w:pPr>
      <w:bookmarkStart w:id="22" w:name="__RefHeading___Toc1734_2085814050"/>
      <w:bookmarkStart w:id="23" w:name="_Toc145608131"/>
      <w:bookmarkStart w:id="24" w:name="_Toc20757594"/>
      <w:bookmarkStart w:id="25" w:name="_Toc501543990_Copy_1"/>
      <w:bookmarkEnd w:id="22"/>
      <w:bookmarkEnd w:id="25"/>
      <w:r>
        <w:rPr>
          <w:szCs w:val="24"/>
        </w:rPr>
        <w:t xml:space="preserve">Назначение и схема работы </w:t>
      </w:r>
      <w:bookmarkEnd w:id="24"/>
      <w:r>
        <w:rPr>
          <w:szCs w:val="24"/>
        </w:rPr>
        <w:t>программного робота</w:t>
      </w:r>
      <w:bookmarkEnd w:id="23"/>
    </w:p>
    <w:p>
      <w:pPr>
        <w:pStyle w:val="phnormal1"/>
        <w:spacing w:before="240" w:after="0"/>
        <w:ind w:firstLine="709" w:end="-1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/>
          <w:szCs w:val="24"/>
        </w:rPr>
        <w:t>Назначение:</w:t>
      </w:r>
      <w:r>
        <w:rPr>
          <w:rFonts w:ascii="Times New Roman" w:hAnsi="Times New Roman"/>
          <w:szCs w:val="24"/>
        </w:rPr>
        <w:t xml:space="preserve"> получение данных, содержащихся в регистре лицензий Федеральной пробирной палате(ФПП)</w:t>
      </w:r>
      <w:r>
        <w:rPr>
          <w:rFonts w:ascii="Times New Roman" w:hAnsi="Times New Roman"/>
          <w:bCs/>
          <w:szCs w:val="24"/>
        </w:rPr>
        <w:t>.</w:t>
      </w:r>
    </w:p>
    <w:p>
      <w:pPr>
        <w:pStyle w:val="phnormal1"/>
        <w:ind w:firstLine="70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На </w:t>
      </w:r>
      <w:r>
        <w:rPr>
          <w:rFonts w:ascii="Times New Roman" w:hAnsi="Times New Roman"/>
          <w:szCs w:val="24"/>
        </w:rPr>
        <w:t>рисунке 1</w:t>
      </w:r>
      <w:r>
        <w:rPr>
          <w:rFonts w:ascii="Times New Roman" w:hAnsi="Times New Roman"/>
          <w:szCs w:val="24"/>
        </w:rPr>
        <w:t xml:space="preserve"> приведена схема работы </w:t>
      </w:r>
      <w:bookmarkStart w:id="26" w:name="_Toc18405817"/>
      <w:r>
        <w:rPr>
          <w:rFonts w:ascii="Times New Roman" w:hAnsi="Times New Roman"/>
          <w:szCs w:val="24"/>
        </w:rPr>
        <w:t>программного робота.</w:t>
      </w:r>
    </w:p>
    <w:p>
      <w:pPr>
        <w:pStyle w:val="phnormal1"/>
        <w:ind w:hanging="0" w:end="-1"/>
        <w:jc w:val="center"/>
        <w:rPr>
          <w:rFonts w:ascii="Times New Roman" w:hAnsi="Times New Roman"/>
          <w:b/>
          <w:sz w:val="20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9425" cy="218313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25" cy="218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7" w:name="_Ref55223378"/>
      <w:bookmarkStart w:id="28" w:name="_Ref20734784"/>
      <w:bookmarkStart w:id="29" w:name="_Ref55223378"/>
      <w:bookmarkStart w:id="30" w:name="_Ref20734784"/>
      <w:bookmarkEnd w:id="30"/>
    </w:p>
    <w:p>
      <w:pPr>
        <w:pStyle w:val="phnormal1"/>
        <w:ind w:hanging="0" w:end="-1"/>
        <w:jc w:val="center"/>
        <w:rPr>
          <w:rFonts w:ascii="Times New Roman" w:hAnsi="Times New Roman"/>
          <w:b/>
          <w:sz w:val="20"/>
        </w:rPr>
      </w:pPr>
      <w:bookmarkStart w:id="31" w:name="_Ref55223378"/>
      <w:bookmarkStart w:id="32" w:name="_Ref100242680"/>
      <w:r>
        <w:rPr>
          <w:rFonts w:ascii="Times New Roman" w:hAnsi="Times New Roman"/>
          <w:b/>
          <w:sz w:val="20"/>
        </w:rPr>
        <w:t xml:space="preserve">Рисунок </w:t>
      </w:r>
      <w:bookmarkEnd w:id="31"/>
      <w:r>
        <w:rPr>
          <w:rFonts w:ascii="Times New Roman" w:hAnsi="Times New Roman"/>
          <w:b/>
          <w:sz w:val="20"/>
        </w:rPr>
        <w:t xml:space="preserve">1 </w:t>
      </w:r>
      <w:r>
        <w:rPr>
          <w:rFonts w:ascii="Times New Roman" w:hAnsi="Times New Roman"/>
          <w:b/>
          <w:sz w:val="20"/>
        </w:rPr>
        <w:t>- Схема процесса программного робота</w:t>
      </w:r>
      <w:bookmarkEnd w:id="32"/>
    </w:p>
    <w:p>
      <w:pPr>
        <w:pStyle w:val="phnormal1"/>
        <w:ind w:hanging="0" w:end="-1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Heading1"/>
        <w:numPr>
          <w:ilvl w:val="0"/>
          <w:numId w:val="4"/>
        </w:numPr>
        <w:spacing w:before="0" w:after="240"/>
        <w:ind w:hanging="360" w:start="720" w:end="0"/>
        <w:rPr>
          <w:szCs w:val="24"/>
        </w:rPr>
      </w:pPr>
      <w:bookmarkStart w:id="33" w:name="__RefHeading___Toc1736_2085814050"/>
      <w:bookmarkStart w:id="34" w:name="_Toc145608132"/>
      <w:bookmarkStart w:id="35" w:name="_Toc20757595"/>
      <w:bookmarkStart w:id="36" w:name="_Ref20734784_Copy_1"/>
      <w:bookmarkEnd w:id="33"/>
      <w:bookmarkEnd w:id="36"/>
      <w:r>
        <w:rPr>
          <w:szCs w:val="24"/>
        </w:rPr>
        <w:t xml:space="preserve">Описание алгоритма работы </w:t>
      </w:r>
      <w:bookmarkEnd w:id="26"/>
      <w:bookmarkEnd w:id="35"/>
      <w:r>
        <w:rPr>
          <w:szCs w:val="24"/>
        </w:rPr>
        <w:t>программного робота</w:t>
      </w:r>
      <w:bookmarkEnd w:id="34"/>
    </w:p>
    <w:p>
      <w:pPr>
        <w:pStyle w:val="Style23"/>
        <w:numPr>
          <w:ilvl w:val="1"/>
          <w:numId w:val="4"/>
        </w:numPr>
        <w:tabs>
          <w:tab w:val="clear" w:pos="1134"/>
          <w:tab w:val="left" w:pos="709" w:leader="none"/>
          <w:tab w:val="left" w:pos="1276" w:leader="none"/>
        </w:tabs>
        <w:spacing w:before="0" w:after="0"/>
        <w:ind w:hanging="360" w:start="851" w:end="0"/>
        <w:rPr/>
      </w:pPr>
      <w:bookmarkStart w:id="37" w:name="__RefHeading___Toc1738_2085814050"/>
      <w:bookmarkStart w:id="38" w:name="_Toc145608133"/>
      <w:bookmarkEnd w:id="37"/>
      <w:r>
        <w:rPr/>
        <w:t xml:space="preserve">Запуск программного робота (вариант №1 – по </w:t>
      </w:r>
      <w:commentRangeStart w:id="0"/>
      <w:r>
        <w:rPr/>
        <w:t>расписанию</w:t>
      </w:r>
      <w:r>
        <w:rPr/>
      </w:r>
      <w:commentRangeEnd w:id="0"/>
      <w:r>
        <w:commentReference w:id="0"/>
      </w:r>
      <w:r>
        <w:rPr/>
        <w:t>)</w:t>
      </w:r>
      <w:bookmarkEnd w:id="38"/>
      <w:r>
        <w:rPr/>
        <w:t xml:space="preserve"> </w:t>
      </w:r>
    </w:p>
    <w:p>
      <w:pPr>
        <w:pStyle w:val="phnormal1"/>
        <w:ind w:hanging="0" w:start="851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Программный робот запускается по расписанию</w:t>
      </w:r>
      <w:r>
        <w:rPr>
          <w:rFonts w:ascii="Times New Roman" w:hAnsi="Times New Roman"/>
          <w:b/>
          <w:szCs w:val="24"/>
        </w:rPr>
        <w:t xml:space="preserve"> – </w:t>
      </w:r>
      <w:r>
        <w:rPr>
          <w:rFonts w:ascii="Times New Roman" w:hAnsi="Times New Roman"/>
          <w:szCs w:val="24"/>
        </w:rPr>
        <w:t>в 5:00 по МСК,</w:t>
      </w:r>
      <w:r>
        <w:rPr>
          <w:rFonts w:ascii="Times New Roman" w:hAnsi="Times New Roman"/>
          <w:b/>
          <w:szCs w:val="24"/>
        </w:rPr>
        <w:t xml:space="preserve"> </w:t>
      </w:r>
      <w:r>
        <w:rPr>
          <w:rFonts w:ascii="Times New Roman" w:hAnsi="Times New Roman"/>
          <w:szCs w:val="24"/>
        </w:rPr>
        <w:t>ежедневно</w:t>
      </w:r>
      <w:r>
        <w:rPr>
          <w:rFonts w:ascii="Times New Roman" w:hAnsi="Times New Roman"/>
          <w:b/>
          <w:szCs w:val="24"/>
        </w:rPr>
        <w:t xml:space="preserve"> / </w:t>
      </w:r>
      <w:r>
        <w:rPr>
          <w:rFonts w:ascii="Times New Roman" w:hAnsi="Times New Roman"/>
          <w:szCs w:val="24"/>
        </w:rPr>
        <w:t>в рабочие дни / дни, указанные в столбце «Даты запуска СКД» файла «Запуск» / каждую среду:</w:t>
      </w:r>
      <w:bookmarkStart w:id="39" w:name="_MON_1741170979"/>
    </w:p>
    <w:p>
      <w:pPr>
        <w:pStyle w:val="phnormal1"/>
        <w:ind w:hanging="0" w:end="-1"/>
        <w:jc w:val="center"/>
        <w:rPr>
          <w:rFonts w:ascii="Times New Roman" w:hAnsi="Times New Roman"/>
          <w:szCs w:val="24"/>
        </w:rPr>
      </w:pPr>
      <w:bookmarkEnd w:id="39"/>
      <w:commentRangeStart w:id="1"/>
      <w:r>
        <w:rPr/>
        <w:object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02pt;height:67.2pt;mso-wrap-distance-right:0pt" filled="f" o:ole="">
            <v:imagedata r:id="rId11" o:title=""/>
          </v:shape>
          <o:OLEObject Type="Embed" ProgID="Excel.Sheet.12" ShapeID="ole_rId10" DrawAspect="Icon" ObjectID="_1110761254" r:id="rId10"/>
        </w:object>
      </w:r>
      <w:commentRangeEnd w:id="1"/>
      <w:r>
        <w:commentReference w:id="1"/>
      </w:r>
      <w:r>
        <w:rPr/>
      </w:r>
    </w:p>
    <w:p>
      <w:pPr>
        <w:pStyle w:val="Style23"/>
        <w:numPr>
          <w:ilvl w:val="1"/>
          <w:numId w:val="4"/>
        </w:numPr>
        <w:tabs>
          <w:tab w:val="clear" w:pos="1134"/>
          <w:tab w:val="left" w:pos="709" w:leader="none"/>
          <w:tab w:val="left" w:pos="1276" w:leader="none"/>
        </w:tabs>
        <w:spacing w:before="0" w:after="0"/>
        <w:ind w:hanging="360" w:start="851" w:end="0"/>
        <w:rPr/>
      </w:pPr>
      <w:bookmarkStart w:id="40" w:name="__RefHeading___Toc1740_2085814050"/>
      <w:bookmarkStart w:id="41" w:name="_Toc145608134"/>
      <w:bookmarkEnd w:id="40"/>
      <w:r>
        <w:rPr/>
        <w:t xml:space="preserve">Запуск программного робота (вариант №2 - </w:t>
      </w:r>
      <w:commentRangeStart w:id="2"/>
      <w:r>
        <w:rPr/>
        <w:t>вручную</w:t>
      </w:r>
      <w:r>
        <w:rPr/>
      </w:r>
      <w:commentRangeEnd w:id="2"/>
      <w:r>
        <w:commentReference w:id="2"/>
      </w:r>
      <w:r>
        <w:rPr/>
        <w:t>)</w:t>
      </w:r>
      <w:bookmarkEnd w:id="41"/>
    </w:p>
    <w:p>
      <w:pPr>
        <w:pStyle w:val="phnormal1"/>
        <w:ind w:hanging="0" w:start="851" w:end="-1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</w:rPr>
        <w:t>По запросу от сотрудника:</w:t>
      </w:r>
    </w:p>
    <w:p>
      <w:pPr>
        <w:pStyle w:val="phnormal1"/>
        <w:numPr>
          <w:ilvl w:val="0"/>
          <w:numId w:val="15"/>
        </w:numPr>
        <w:ind w:hanging="360" w:start="142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Для запуска робота по запросу сотрудник направляет письмо на электронный адрес программного робота с темой «ПРД», где во вложении – файл в формате (.xlsx), соответствующий </w:t>
      </w:r>
      <w:commentRangeStart w:id="3"/>
      <w:r>
        <w:rPr>
          <w:rFonts w:ascii="Times New Roman" w:hAnsi="Times New Roman"/>
          <w:szCs w:val="24"/>
        </w:rPr>
        <w:t>шаблону</w:t>
      </w:r>
      <w:r>
        <w:rPr>
          <w:rFonts w:ascii="Times New Roman" w:hAnsi="Times New Roman"/>
          <w:szCs w:val="24"/>
        </w:rPr>
      </w:r>
      <w:commentRangeEnd w:id="3"/>
      <w:r>
        <w:commentReference w:id="3"/>
      </w:r>
      <w:r>
        <w:rPr>
          <w:rFonts w:ascii="Times New Roman" w:hAnsi="Times New Roman"/>
          <w:szCs w:val="24"/>
        </w:rPr>
        <w:t>.</w:t>
      </w:r>
    </w:p>
    <w:p>
      <w:pPr>
        <w:pStyle w:val="phnormal1"/>
        <w:ind w:hanging="0" w:start="1418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Если в момент поступления письма с запросом робот запущен по расписанию, то робот приступает к обработке запроса по письму после завершения запуска по </w:t>
      </w:r>
      <w:commentRangeStart w:id="4"/>
      <w:r>
        <w:rPr>
          <w:rFonts w:ascii="Times New Roman" w:hAnsi="Times New Roman"/>
          <w:szCs w:val="24"/>
        </w:rPr>
        <w:t>расписанию</w:t>
      </w:r>
      <w:r>
        <w:rPr>
          <w:rFonts w:ascii="Times New Roman" w:hAnsi="Times New Roman"/>
          <w:szCs w:val="24"/>
        </w:rPr>
      </w:r>
      <w:commentRangeEnd w:id="4"/>
      <w:r>
        <w:commentReference w:id="4"/>
      </w:r>
      <w:r>
        <w:rPr>
          <w:rFonts w:ascii="Times New Roman" w:hAnsi="Times New Roman"/>
          <w:szCs w:val="24"/>
        </w:rPr>
        <w:t>.</w:t>
      </w:r>
    </w:p>
    <w:p>
      <w:pPr>
        <w:pStyle w:val="phnormal1"/>
        <w:numPr>
          <w:ilvl w:val="0"/>
          <w:numId w:val="15"/>
        </w:numPr>
        <w:ind w:hanging="360" w:start="142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При получении письма робот проверяет наличие одного вложенного файла в формате </w:t>
      </w:r>
      <w:r>
        <w:rPr>
          <w:rFonts w:ascii="Times New Roman" w:hAnsi="Times New Roman"/>
          <w:szCs w:val="24"/>
          <w:lang w:val="en-US"/>
        </w:rPr>
        <w:t>Excel</w:t>
      </w:r>
      <w:r>
        <w:rPr>
          <w:rFonts w:ascii="Times New Roman" w:hAnsi="Times New Roman"/>
          <w:szCs w:val="24"/>
        </w:rPr>
        <w:t>:</w:t>
      </w:r>
    </w:p>
    <w:p>
      <w:pPr>
        <w:pStyle w:val="phnormal1"/>
        <w:numPr>
          <w:ilvl w:val="0"/>
          <w:numId w:val="16"/>
        </w:numPr>
        <w:ind w:hanging="360" w:start="214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Если файлов больше одного или файл отсутствует, то направляет автору запроса письмо со следующим </w:t>
      </w:r>
      <w:commentRangeStart w:id="5"/>
      <w:r>
        <w:rPr>
          <w:rFonts w:ascii="Times New Roman" w:hAnsi="Times New Roman"/>
          <w:szCs w:val="24"/>
        </w:rPr>
        <w:t>текстом</w:t>
      </w:r>
      <w:r>
        <w:rPr>
          <w:rFonts w:ascii="Times New Roman" w:hAnsi="Times New Roman"/>
          <w:szCs w:val="24"/>
        </w:rPr>
      </w:r>
      <w:commentRangeEnd w:id="5"/>
      <w:r>
        <w:commentReference w:id="5"/>
      </w:r>
      <w:r>
        <w:rPr>
          <w:rFonts w:ascii="Times New Roman" w:hAnsi="Times New Roman"/>
          <w:szCs w:val="24"/>
        </w:rPr>
        <w:t xml:space="preserve">: </w:t>
      </w:r>
    </w:p>
    <w:p>
      <w:pPr>
        <w:pStyle w:val="phnormal1"/>
        <w:ind w:hanging="0" w:start="2149" w:end="-1"/>
        <w:rPr>
          <w:rFonts w:ascii="Times New Roman" w:hAnsi="Times New Roman"/>
          <w:i/>
          <w:i/>
          <w:szCs w:val="24"/>
        </w:rPr>
      </w:pPr>
      <w:r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i/>
          <w:szCs w:val="24"/>
        </w:rPr>
        <w:t xml:space="preserve">Добрый </w:t>
      </w:r>
      <w:commentRangeStart w:id="6"/>
      <w:r>
        <w:rPr>
          <w:rFonts w:ascii="Times New Roman" w:hAnsi="Times New Roman"/>
          <w:i/>
          <w:szCs w:val="24"/>
        </w:rPr>
        <w:t>день</w:t>
      </w:r>
      <w:r>
        <w:rPr>
          <w:rFonts w:ascii="Times New Roman" w:hAnsi="Times New Roman"/>
          <w:i/>
          <w:szCs w:val="24"/>
        </w:rPr>
      </w:r>
      <w:commentRangeEnd w:id="6"/>
      <w:r>
        <w:commentReference w:id="6"/>
      </w:r>
      <w:r>
        <w:rPr>
          <w:rFonts w:ascii="Times New Roman" w:hAnsi="Times New Roman"/>
          <w:i/>
          <w:szCs w:val="24"/>
        </w:rPr>
        <w:t>!</w:t>
      </w:r>
    </w:p>
    <w:p>
      <w:pPr>
        <w:pStyle w:val="phnormal1"/>
        <w:ind w:hanging="0" w:start="2149" w:end="-1"/>
        <w:rPr>
          <w:rFonts w:ascii="Times New Roman" w:hAnsi="Times New Roman"/>
          <w:i/>
          <w:i/>
          <w:szCs w:val="24"/>
        </w:rPr>
      </w:pPr>
      <w:r>
        <w:rPr>
          <w:rFonts w:ascii="Times New Roman" w:hAnsi="Times New Roman"/>
          <w:i/>
          <w:szCs w:val="24"/>
        </w:rPr>
        <w:t>В запрос должен быть вложен только один файл. Проверьте, пожалуйста, запрос</w:t>
      </w:r>
      <w:r>
        <w:rPr>
          <w:rFonts w:ascii="Times New Roman" w:hAnsi="Times New Roman"/>
          <w:szCs w:val="24"/>
        </w:rPr>
        <w:t>».</w:t>
      </w:r>
    </w:p>
    <w:p>
      <w:pPr>
        <w:pStyle w:val="phnormal1"/>
        <w:numPr>
          <w:ilvl w:val="0"/>
          <w:numId w:val="16"/>
        </w:numPr>
        <w:ind w:hanging="360" w:start="214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 иных случаях переходит к выполнению следующих действий.</w:t>
      </w:r>
    </w:p>
    <w:p>
      <w:pPr>
        <w:pStyle w:val="phnormal1"/>
        <w:numPr>
          <w:ilvl w:val="0"/>
          <w:numId w:val="15"/>
        </w:numPr>
        <w:ind w:hanging="360" w:start="142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Проверяет наличие следующих данных в файле «Запрос»:</w:t>
      </w:r>
    </w:p>
    <w:p>
      <w:pPr>
        <w:pStyle w:val="phnormal1"/>
        <w:numPr>
          <w:ilvl w:val="0"/>
          <w:numId w:val="16"/>
        </w:numPr>
        <w:ind w:hanging="360" w:start="214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Хотя бы одна ячейка столбца «Наименование предприятия», начиная со второй строки, заполнена.</w:t>
      </w:r>
    </w:p>
    <w:p>
      <w:pPr>
        <w:pStyle w:val="phnormal1"/>
        <w:numPr>
          <w:ilvl w:val="0"/>
          <w:numId w:val="16"/>
        </w:numPr>
        <w:ind w:hanging="360" w:start="214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Для заполненных ячеек по столбцу «Наименование предприятия», начиная со второй строки, имеются значения в столбцах «Код контрагента», «База 1С ERP», «Месяц», «Год», «Наименование для сверки».</w:t>
      </w:r>
    </w:p>
    <w:p>
      <w:pPr>
        <w:pStyle w:val="phnormal1"/>
        <w:numPr>
          <w:ilvl w:val="0"/>
          <w:numId w:val="15"/>
        </w:numPr>
        <w:ind w:hanging="360" w:start="142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При нарушении хотя бы одного из указанных условий робот направляет автору запроса письмо со следующим текстом: </w:t>
      </w:r>
    </w:p>
    <w:p>
      <w:pPr>
        <w:pStyle w:val="phnormal1"/>
        <w:ind w:hanging="0" w:start="1429" w:end="-1"/>
        <w:rPr>
          <w:rFonts w:ascii="Times New Roman" w:hAnsi="Times New Roman"/>
          <w:i/>
          <w:i/>
          <w:szCs w:val="24"/>
        </w:rPr>
      </w:pPr>
      <w:r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i/>
          <w:szCs w:val="24"/>
        </w:rPr>
        <w:t>Добрый день!</w:t>
      </w:r>
    </w:p>
    <w:p>
      <w:pPr>
        <w:pStyle w:val="phnormal1"/>
        <w:ind w:hanging="0" w:start="1429" w:end="-1"/>
        <w:rPr>
          <w:rFonts w:ascii="Times New Roman" w:hAnsi="Times New Roman"/>
          <w:i/>
          <w:i/>
          <w:szCs w:val="24"/>
        </w:rPr>
      </w:pPr>
      <w:r>
        <w:rPr>
          <w:rFonts w:ascii="Times New Roman" w:hAnsi="Times New Roman"/>
          <w:i/>
          <w:szCs w:val="24"/>
        </w:rPr>
        <w:t xml:space="preserve">Запрос не может быть принят в работу по причине некорректности оформления файла запроса (отсутствуют Наименование предприятия /Код контрагента/База 1С ERP/Месяц/Год/Наименование для сверки). </w:t>
      </w:r>
    </w:p>
    <w:p>
      <w:pPr>
        <w:pStyle w:val="phnormal1"/>
        <w:ind w:hanging="0" w:start="1429" w:end="-1"/>
        <w:rPr>
          <w:rFonts w:ascii="Times New Roman" w:hAnsi="Times New Roman"/>
          <w:i/>
          <w:i/>
          <w:szCs w:val="24"/>
        </w:rPr>
      </w:pPr>
      <w:r>
        <w:rPr>
          <w:rFonts w:ascii="Times New Roman" w:hAnsi="Times New Roman"/>
          <w:i/>
          <w:szCs w:val="24"/>
        </w:rPr>
        <w:t>Проверьте, пожалуйста, запрос</w:t>
      </w:r>
      <w:r>
        <w:rPr>
          <w:rFonts w:ascii="Times New Roman" w:hAnsi="Times New Roman"/>
          <w:szCs w:val="24"/>
        </w:rPr>
        <w:t>»</w:t>
      </w:r>
    </w:p>
    <w:p>
      <w:pPr>
        <w:pStyle w:val="phnormal1"/>
        <w:ind w:hanging="0" w:end="170"/>
        <w:jc w:val="center"/>
        <w:rPr>
          <w:rFonts w:ascii="Times New Roman" w:hAnsi="Times New Roman"/>
          <w:szCs w:val="24"/>
        </w:rPr>
      </w:pPr>
      <w:r>
        <w:rPr/>
        <w:object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02pt;height:67.2pt;mso-wrap-distance-right:0pt" filled="f" o:ole="">
            <v:imagedata r:id="rId13" o:title=""/>
          </v:shape>
          <o:OLEObject Type="Embed" ProgID="Excel.Sheet.12" ShapeID="ole_rId12" DrawAspect="Icon" ObjectID="_1714932624" r:id="rId12"/>
        </w:object>
      </w:r>
    </w:p>
    <w:p>
      <w:pPr>
        <w:pStyle w:val="Style23"/>
        <w:numPr>
          <w:ilvl w:val="1"/>
          <w:numId w:val="4"/>
        </w:numPr>
        <w:tabs>
          <w:tab w:val="clear" w:pos="1134"/>
          <w:tab w:val="left" w:pos="709" w:leader="none"/>
          <w:tab w:val="left" w:pos="1276" w:leader="none"/>
        </w:tabs>
        <w:spacing w:before="0" w:after="0"/>
        <w:ind w:hanging="360" w:start="851" w:end="0"/>
        <w:rPr/>
      </w:pPr>
      <w:bookmarkStart w:id="42" w:name="__RefHeading___Toc1742_2085814050"/>
      <w:bookmarkStart w:id="43" w:name="_Toc145608135"/>
      <w:bookmarkEnd w:id="42"/>
      <w:r>
        <w:rPr/>
        <w:t xml:space="preserve">Запуск программного робота (вариант №3 – новые </w:t>
      </w:r>
      <w:commentRangeStart w:id="7"/>
      <w:r>
        <w:rPr/>
        <w:t>файлы</w:t>
      </w:r>
      <w:r>
        <w:rPr/>
      </w:r>
      <w:commentRangeEnd w:id="7"/>
      <w:r>
        <w:commentReference w:id="7"/>
      </w:r>
      <w:r>
        <w:rPr/>
        <w:t>)</w:t>
      </w:r>
      <w:bookmarkEnd w:id="43"/>
    </w:p>
    <w:p>
      <w:pPr>
        <w:pStyle w:val="phnormal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запуска робота пользователь размещает MS Excel файл в папку «1.Новые» в библиотеке MS SharePoint, расположенную по адресу: </w:t>
      </w:r>
      <w:hyperlink r:id="rId14">
        <w:r>
          <w:rPr>
            <w:rStyle w:val="Hyperlink"/>
            <w:rFonts w:ascii="Times New Roman" w:hAnsi="Times New Roman"/>
            <w:szCs w:val="24"/>
          </w:rPr>
          <w:t>https://tpra.rosatom.local/sites/DUPStore/ucod/Создание%20изменений%20и%20заданий%20в%20СУ%20ИТ</w:t>
        </w:r>
      </w:hyperlink>
    </w:p>
    <w:p>
      <w:pPr>
        <w:pStyle w:val="phnormal1"/>
        <w:keepNext w:val="true"/>
        <w:ind w:hanging="0" w:end="170"/>
        <w:jc w:val="center"/>
        <w:rPr/>
      </w:pPr>
      <w:r>
        <w:rPr/>
        <w:drawing>
          <wp:inline distT="0" distB="0" distL="0" distR="0">
            <wp:extent cx="5940425" cy="2253615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szCs w:val="20"/>
        </w:rPr>
      </w:pPr>
      <w:bookmarkStart w:id="44" w:name="_Ref163554694"/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44"/>
    </w:p>
    <w:p>
      <w:pPr>
        <w:pStyle w:val="phnormal1"/>
        <w:ind w:hanging="0" w:start="1276" w:end="170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 xml:space="preserve">Наименование файла указывается в формате «[Порядковый номер]_[Почта пользователя]» (где, Порядковый номер – уникальный номер запроса, Почта пользователя – электронный адрес, по которому необходимо направить уведомление о завершении работы программного робота). </w:t>
      </w:r>
    </w:p>
    <w:p>
      <w:pPr>
        <w:pStyle w:val="phnormal1"/>
        <w:spacing w:lineRule="auto" w:line="240"/>
        <w:ind w:hanging="0" w:end="170"/>
        <w:jc w:val="center"/>
        <w:rPr>
          <w:rFonts w:ascii="Times New Roman" w:hAnsi="Times New Roman"/>
        </w:rPr>
      </w:pPr>
      <w:r>
        <w:rPr/>
        <w:object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75pt;height:50.4pt;mso-wrap-distance-right:0pt" filled="f" o:ole="">
            <v:imagedata r:id="rId17" o:title=""/>
          </v:shape>
          <o:OLEObject Type="Embed" ProgID="Excel.Sheet.12" ShapeID="ole_rId16" DrawAspect="Icon" ObjectID="_983247080" r:id="rId16"/>
        </w:object>
      </w:r>
    </w:p>
    <w:p>
      <w:pPr>
        <w:pStyle w:val="phnormal1"/>
        <w:ind w:hanging="0" w:start="1276" w:end="17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Обязательные поля для заполнения:</w:t>
      </w:r>
    </w:p>
    <w:p>
      <w:pPr>
        <w:pStyle w:val="phnormal1"/>
        <w:ind w:hanging="0" w:start="1276" w:end="17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u w:val="single"/>
        </w:rPr>
        <w:t>Лист «Изменение»: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Инициатор (ячейка «C4»).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Координатор (ячейка «C5»).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Рабочая группа (ячейка «C6»).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Услуга (ячейка «C7»).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Краткое описание (ячейка «C8»).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Описание (ячейка «C9»).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Плановое начало (ячейки «C10», «D10»).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Плановое окончание (ячейки «C11», «D11»).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Решение (ячейка «C15»).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План (ячейка «C16»).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Первая очередь согласований (ячейка «C21»).</w:t>
      </w:r>
    </w:p>
    <w:p>
      <w:pPr>
        <w:pStyle w:val="phnormal1"/>
        <w:ind w:hanging="0" w:start="1276" w:end="17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Лист «Задания»: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Рабочая группа (столбец «D» со строки 6).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Краткое описание (столбец «F» со строки 6).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Этап (столбец «G» со строки 6).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Описание (столбец «H» со строки 6).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Дата начала (столбец «J» со строки 6).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Дата окончания (столбец «K» со строки 6).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Время начала (столбец «L» со строки 6).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Время окончания (столбец «M» со строки 6).</w:t>
      </w:r>
    </w:p>
    <w:p>
      <w:pPr>
        <w:pStyle w:val="phnormal1"/>
        <w:ind w:hanging="0" w:start="1276" w:end="17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Необязательные поля для заполнения:</w:t>
      </w:r>
    </w:p>
    <w:p>
      <w:pPr>
        <w:pStyle w:val="phnormal1"/>
        <w:ind w:hanging="0" w:start="1276" w:end="17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Лист «Изменение»: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№ </w:t>
      </w:r>
      <w:r>
        <w:rPr>
          <w:rFonts w:ascii="Times New Roman" w:hAnsi="Times New Roman"/>
        </w:rPr>
        <w:t>изменения (ячейка «A2»).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Первая очередь согласований (ячейки «C22» - «C30»).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Вторая очередь согласований (ячейки «C33» - «C42»).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Третья очередь согласований (ячейки «C45» - «C54»).</w:t>
      </w:r>
    </w:p>
    <w:p>
      <w:pPr>
        <w:pStyle w:val="phnormal1"/>
        <w:ind w:hanging="0" w:start="1276" w:end="17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Лист «Задания»: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Номер задания (столбец «C» со строки 6).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Исполнитель (столбец «E» со строки 6).</w:t>
      </w:r>
    </w:p>
    <w:p>
      <w:pPr>
        <w:pStyle w:val="phnormal1"/>
        <w:numPr>
          <w:ilvl w:val="0"/>
          <w:numId w:val="17"/>
        </w:numPr>
        <w:ind w:hanging="360" w:start="1276" w:end="17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Программный робот постоянно проверяет папку «1.Новые» на наличие новых файлов (минимум – раз в минуту, без учета времени на обработку файла / проведение мониторинга). </w:t>
      </w:r>
    </w:p>
    <w:p>
      <w:pPr>
        <w:pStyle w:val="phnormal1"/>
        <w:numPr>
          <w:ilvl w:val="0"/>
          <w:numId w:val="17"/>
        </w:numPr>
        <w:ind w:hanging="360" w:start="1276" w:end="170"/>
        <w:rPr>
          <w:rFonts w:ascii="Times New Roman" w:hAnsi="Times New Roman"/>
        </w:rPr>
      </w:pPr>
      <w:r>
        <w:rPr>
          <w:rFonts w:ascii="Times New Roman" w:hAnsi="Times New Roman"/>
        </w:rPr>
        <w:t>При обнаружении файла переносит его во внутреннюю папку робота.</w:t>
      </w:r>
    </w:p>
    <w:p>
      <w:pPr>
        <w:pStyle w:val="phnormal1"/>
        <w:numPr>
          <w:ilvl w:val="0"/>
          <w:numId w:val="17"/>
        </w:numPr>
        <w:ind w:hanging="360" w:start="1276" w:end="170"/>
        <w:rPr>
          <w:rFonts w:ascii="Times New Roman" w:hAnsi="Times New Roman"/>
        </w:rPr>
      </w:pPr>
      <w:r>
        <w:rPr>
          <w:rFonts w:ascii="Times New Roman" w:hAnsi="Times New Roman"/>
        </w:rPr>
        <w:t>Проверяет заполнение всех обязательных полей файла «Запрос»: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Если заполнены не все обязательные поля:</w:t>
      </w:r>
    </w:p>
    <w:p>
      <w:pPr>
        <w:pStyle w:val="phnormal1"/>
        <w:numPr>
          <w:ilvl w:val="0"/>
          <w:numId w:val="19"/>
        </w:numPr>
        <w:ind w:hanging="360" w:start="2716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eastAsia="Calibri" w:ascii="Times New Roman" w:hAnsi="Times New Roman" w:eastAsiaTheme="minorHAnsi"/>
          <w:szCs w:val="24"/>
          <w:lang w:eastAsia="en-US"/>
        </w:rPr>
        <w:t>Переносит файл «Запрос» в подпапку «[порядковый номер из имени файла «Запрос»]_[текущая дата в формате ДД.ММ.ГГГГ]_[текущее время в формате ЧЧ-ММ-СС]» в папке «2.Обработано».</w:t>
      </w:r>
    </w:p>
    <w:p>
      <w:pPr>
        <w:pStyle w:val="phnormal1"/>
        <w:numPr>
          <w:ilvl w:val="0"/>
          <w:numId w:val="19"/>
        </w:numPr>
        <w:ind w:hanging="360" w:start="2716" w:end="170"/>
        <w:rPr>
          <w:rFonts w:ascii="Times New Roman" w:hAnsi="Times New Roman"/>
        </w:rPr>
      </w:pPr>
      <w:r>
        <w:rPr>
          <w:rFonts w:ascii="Times New Roman" w:hAnsi="Times New Roman"/>
        </w:rPr>
        <w:t>Направляет письмо и переходит к обработке следующего запроса (при наличии):</w:t>
      </w:r>
    </w:p>
    <w:p>
      <w:pPr>
        <w:pStyle w:val="phnormal1"/>
        <w:numPr>
          <w:ilvl w:val="0"/>
          <w:numId w:val="11"/>
        </w:numPr>
        <w:ind w:hanging="360" w:start="3436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eastAsia="Calibri" w:ascii="Times New Roman" w:hAnsi="Times New Roman" w:eastAsiaTheme="minorHAnsi"/>
          <w:szCs w:val="24"/>
          <w:lang w:eastAsia="en-US"/>
        </w:rPr>
        <w:t xml:space="preserve">Адресаты: почтовый адрес в названии файла. </w:t>
      </w:r>
    </w:p>
    <w:p>
      <w:pPr>
        <w:pStyle w:val="phnormal1"/>
        <w:numPr>
          <w:ilvl w:val="0"/>
          <w:numId w:val="11"/>
        </w:numPr>
        <w:ind w:hanging="360" w:start="3436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eastAsia="Calibri" w:ascii="Times New Roman" w:hAnsi="Times New Roman" w:eastAsiaTheme="minorHAnsi"/>
          <w:szCs w:val="24"/>
          <w:lang w:eastAsia="en-US"/>
        </w:rPr>
        <w:t>Тема: «Создание Изменений в СУ ИТ. Ошибка. [Порядковый номер из имени файла «Запрос»]».</w:t>
      </w:r>
    </w:p>
    <w:p>
      <w:pPr>
        <w:pStyle w:val="phnormal1"/>
        <w:numPr>
          <w:ilvl w:val="0"/>
          <w:numId w:val="11"/>
        </w:numPr>
        <w:ind w:hanging="360" w:start="3436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eastAsia="Calibri" w:ascii="Times New Roman" w:hAnsi="Times New Roman" w:eastAsiaTheme="minorHAnsi"/>
          <w:szCs w:val="24"/>
          <w:lang w:eastAsia="en-US"/>
        </w:rPr>
        <w:t>Текст:</w:t>
      </w:r>
    </w:p>
    <w:p>
      <w:pPr>
        <w:pStyle w:val="phnormal1"/>
        <w:ind w:hanging="0" w:start="3436" w:end="170"/>
        <w:rPr>
          <w:rFonts w:ascii="Times New Roman" w:hAnsi="Times New Roman" w:eastAsia="Calibri" w:eastAsiaTheme="minorHAnsi"/>
          <w:i/>
          <w:i/>
          <w:szCs w:val="24"/>
          <w:lang w:eastAsia="en-US"/>
        </w:rPr>
      </w:pPr>
      <w:r>
        <w:rPr>
          <w:rFonts w:ascii="Times New Roman" w:hAnsi="Times New Roman"/>
        </w:rPr>
        <w:t>«</w:t>
      </w:r>
      <w:r>
        <w:rPr>
          <w:rFonts w:ascii="Times New Roman" w:hAnsi="Times New Roman"/>
          <w:i/>
        </w:rPr>
        <w:t>Добрый день!</w:t>
      </w:r>
    </w:p>
    <w:p>
      <w:pPr>
        <w:pStyle w:val="phnormal1"/>
        <w:ind w:hanging="0" w:start="3436" w:end="170"/>
        <w:rPr>
          <w:rFonts w:ascii="Times New Roman" w:hAnsi="Times New Roman" w:eastAsia="Calibri" w:eastAsiaTheme="minorHAnsi"/>
          <w:i/>
          <w:i/>
          <w:szCs w:val="24"/>
          <w:lang w:eastAsia="en-US"/>
        </w:rPr>
      </w:pPr>
      <w:r>
        <w:rPr>
          <w:rFonts w:ascii="Times New Roman" w:hAnsi="Times New Roman"/>
          <w:i/>
        </w:rPr>
        <w:t>Запрос не может быть принят в работу по причине некорректности оформления файла.</w:t>
      </w:r>
    </w:p>
    <w:p>
      <w:pPr>
        <w:pStyle w:val="phnormal1"/>
        <w:ind w:hanging="0" w:start="3436" w:end="170"/>
        <w:rPr>
          <w:rFonts w:ascii="Times New Roman" w:hAnsi="Times New Roman" w:eastAsia="Calibri" w:eastAsiaTheme="minorHAnsi"/>
          <w:i/>
          <w:i/>
          <w:szCs w:val="24"/>
          <w:lang w:eastAsia="en-US"/>
        </w:rPr>
      </w:pPr>
      <w:r>
        <w:rPr>
          <w:rFonts w:ascii="Times New Roman" w:hAnsi="Times New Roman"/>
          <w:i/>
        </w:rPr>
        <w:t>Не заполнены обязательные поля: [адреса ячеек, разделенные символом «,» с указанием наименования листа].</w:t>
      </w:r>
    </w:p>
    <w:p>
      <w:pPr>
        <w:pStyle w:val="phnormal1"/>
        <w:ind w:hanging="0" w:start="3436" w:end="170"/>
        <w:rPr>
          <w:rFonts w:ascii="Times New Roman" w:hAnsi="Times New Roman"/>
          <w:i/>
          <w:i/>
        </w:rPr>
      </w:pPr>
      <w:r>
        <w:rPr>
          <w:rFonts w:ascii="Times New Roman" w:hAnsi="Times New Roman"/>
          <w:i/>
        </w:rPr>
        <w:t>Проверьте, пожалуйста, запрос.</w:t>
      </w:r>
    </w:p>
    <w:p>
      <w:pPr>
        <w:pStyle w:val="phnormal1"/>
        <w:ind w:hanging="0" w:start="3436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ascii="Times New Roman" w:hAnsi="Times New Roman"/>
          <w:i/>
        </w:rPr>
        <w:t>[ссылка на подпапку с файлом «Запрос</w:t>
      </w:r>
      <w:r>
        <w:rPr>
          <w:rFonts w:ascii="Times New Roman" w:hAnsi="Times New Roman"/>
        </w:rPr>
        <w:t>»].</w:t>
        <w:tab/>
      </w:r>
    </w:p>
    <w:p>
      <w:pPr>
        <w:pStyle w:val="phnormal1"/>
        <w:ind w:hanging="0" w:start="3436" w:end="170"/>
        <w:rPr>
          <w:rFonts w:ascii="Times New Roman" w:hAnsi="Times New Roman"/>
          <w:i/>
          <w:i/>
          <w:sz w:val="20"/>
        </w:rPr>
      </w:pPr>
      <w:r>
        <w:rPr>
          <w:rFonts w:ascii="Times New Roman" w:hAnsi="Times New Roman"/>
          <w:i/>
          <w:sz w:val="20"/>
        </w:rPr>
        <w:t>Данное письмо сформировано автоматически программным роботом, отвечать на него не нужно. При возникновении вопросов оформите, пожалуйста, обращение в поддержку по направлению роботизации: письмом на 1111 или на портале самообслуживания».</w:t>
      </w:r>
    </w:p>
    <w:p>
      <w:pPr>
        <w:pStyle w:val="phnormal1"/>
        <w:numPr>
          <w:ilvl w:val="0"/>
          <w:numId w:val="18"/>
        </w:numPr>
        <w:ind w:hanging="360" w:start="2138" w:end="170"/>
        <w:rPr>
          <w:rFonts w:ascii="Times New Roman" w:hAnsi="Times New Roman"/>
        </w:rPr>
      </w:pPr>
      <w:r>
        <w:rPr>
          <w:rFonts w:ascii="Times New Roman" w:hAnsi="Times New Roman"/>
        </w:rPr>
        <w:t>В иных случаях переходит к выполнению следующих действий.</w:t>
      </w:r>
      <w:r>
        <w:br w:type="page"/>
      </w:r>
    </w:p>
    <w:p>
      <w:pPr>
        <w:pStyle w:val="Style23"/>
        <w:numPr>
          <w:ilvl w:val="1"/>
          <w:numId w:val="4"/>
        </w:numPr>
        <w:tabs>
          <w:tab w:val="clear" w:pos="1134"/>
          <w:tab w:val="left" w:pos="709" w:leader="none"/>
          <w:tab w:val="left" w:pos="1276" w:leader="none"/>
        </w:tabs>
        <w:spacing w:before="0" w:after="0"/>
        <w:ind w:hanging="357" w:start="850" w:end="0"/>
        <w:rPr/>
      </w:pPr>
      <w:bookmarkStart w:id="45" w:name="__RefHeading___Toc1744_2085814050"/>
      <w:bookmarkStart w:id="46" w:name="_Toc145608136"/>
      <w:bookmarkStart w:id="47" w:name="_Ref163556897"/>
      <w:bookmarkEnd w:id="45"/>
      <w:r>
        <w:rPr/>
        <w:t>Поиск и получение данных</w:t>
      </w:r>
      <w:bookmarkEnd w:id="46"/>
      <w:bookmarkEnd w:id="47"/>
    </w:p>
    <w:p>
      <w:pPr>
        <w:pStyle w:val="phnormal1"/>
        <w:ind w:firstLine="709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Робот выполняет следующие </w:t>
      </w:r>
      <w:commentRangeStart w:id="8"/>
      <w:r>
        <w:rPr>
          <w:rFonts w:ascii="Times New Roman" w:hAnsi="Times New Roman"/>
          <w:szCs w:val="24"/>
        </w:rPr>
        <w:t>действия</w:t>
      </w:r>
      <w:r>
        <w:rPr>
          <w:rFonts w:ascii="Times New Roman" w:hAnsi="Times New Roman"/>
          <w:szCs w:val="24"/>
        </w:rPr>
      </w:r>
      <w:commentRangeEnd w:id="8"/>
      <w:r>
        <w:commentReference w:id="8"/>
      </w:r>
      <w:r>
        <w:rPr>
          <w:rFonts w:ascii="Times New Roman" w:hAnsi="Times New Roman"/>
          <w:szCs w:val="24"/>
        </w:rPr>
        <w:t>:</w:t>
      </w:r>
    </w:p>
    <w:p>
      <w:pPr>
        <w:pStyle w:val="phnormal1"/>
        <w:numPr>
          <w:ilvl w:val="0"/>
          <w:numId w:val="8"/>
        </w:numPr>
        <w:ind w:hanging="360" w:start="1134" w:end="-1"/>
        <w:rPr>
          <w:rStyle w:val="Hyperlink"/>
          <w:rFonts w:ascii="Times New Roman" w:hAnsi="Times New Roman"/>
          <w:color w:val="auto"/>
          <w:szCs w:val="24"/>
          <w:u w:val="none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Переходит на интернет-портал: </w:t>
      </w:r>
      <w:hyperlink r:id="rId18">
        <w:r>
          <w:rPr>
            <w:rStyle w:val="Hyperlink"/>
            <w:rFonts w:ascii="Times New Roman" w:hAnsi="Times New Roman"/>
          </w:rPr>
          <w:t>https://egrul.nalog.ru/index.html</w:t>
        </w:r>
      </w:hyperlink>
      <w:r>
        <w:rPr>
          <w:rStyle w:val="Hyperlink"/>
          <w:rFonts w:ascii="Times New Roman" w:hAnsi="Times New Roman"/>
        </w:rPr>
        <w:t>.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360" w:start="1418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окно поиска успешно загрузилось, то переходит к выполнению следующих действий.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360" w:start="1418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Если окно поиска не загрузилось, то осуществляет повторный переход с периодичностью времени, указанной в строке 1 столбца В файла «Настройка периодичности входа при недоступности </w:t>
      </w:r>
      <w:commentRangeStart w:id="9"/>
      <w:r>
        <w:rPr>
          <w:rFonts w:ascii="Times New Roman" w:hAnsi="Times New Roman"/>
          <w:sz w:val="24"/>
          <w:szCs w:val="24"/>
        </w:rPr>
        <w:t>портала</w:t>
      </w:r>
      <w:r>
        <w:rPr>
          <w:rFonts w:ascii="Times New Roman" w:hAnsi="Times New Roman"/>
          <w:sz w:val="24"/>
          <w:szCs w:val="24"/>
        </w:rPr>
      </w:r>
      <w:commentRangeEnd w:id="9"/>
      <w:r>
        <w:commentReference w:id="9"/>
      </w:r>
      <w:r>
        <w:rPr>
          <w:rFonts w:ascii="Times New Roman" w:hAnsi="Times New Roman"/>
          <w:sz w:val="24"/>
          <w:szCs w:val="24"/>
        </w:rPr>
        <w:t>».</w:t>
      </w:r>
      <w:bookmarkStart w:id="48" w:name="_MON_1710856013"/>
    </w:p>
    <w:p>
      <w:pPr>
        <w:pStyle w:val="ListParagraph"/>
        <w:spacing w:lineRule="auto" w:line="360" w:before="0" w:after="0"/>
        <w:ind w:start="0"/>
        <w:contextualSpacing/>
        <w:jc w:val="center"/>
        <w:rPr>
          <w:rFonts w:ascii="Times New Roman" w:hAnsi="Times New Roman"/>
          <w:sz w:val="24"/>
          <w:szCs w:val="24"/>
        </w:rPr>
      </w:pPr>
      <w:bookmarkEnd w:id="48"/>
      <w:commentRangeStart w:id="10"/>
      <w:r>
        <w:rPr/>
        <w:object>
          <v:shapetype id="_x0000_tole_rId19" coordsize="21600,21600" o:spt="ole_rId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73.8pt;height:51.6pt;mso-wrap-distance-right:0pt" filled="f" o:ole="">
            <v:imagedata r:id="rId20" o:title=""/>
          </v:shape>
          <o:OLEObject Type="Embed" ProgID="Excel.Sheet.12" ShapeID="ole_rId19" DrawAspect="Icon" ObjectID="_729878153" r:id="rId19"/>
        </w:object>
      </w:r>
      <w:commentRangeEnd w:id="10"/>
      <w:r>
        <w:commentReference w:id="10"/>
      </w:r>
      <w:r>
        <w:rPr/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360" w:start="1418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 определенного количества неудачных попыток входа, указанных в строке 2 столбца В файла «Настройка периодичности входа при недоступности портала», направляет письмо:</w:t>
      </w:r>
    </w:p>
    <w:p>
      <w:pPr>
        <w:pStyle w:val="phnormal1"/>
        <w:numPr>
          <w:ilvl w:val="0"/>
          <w:numId w:val="11"/>
        </w:numPr>
        <w:ind w:hanging="360" w:start="1843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ascii="Times New Roman" w:hAnsi="Times New Roman"/>
        </w:rPr>
        <w:t>Адресат:</w:t>
      </w:r>
      <w:r>
        <w:rPr>
          <w:rFonts w:ascii="Times New Roman" w:hAnsi="Times New Roman"/>
          <w:szCs w:val="24"/>
        </w:rPr>
        <w:t xml:space="preserve"> сотрудник поддержки группы роботизации.</w:t>
      </w:r>
    </w:p>
    <w:p>
      <w:pPr>
        <w:pStyle w:val="phnormal1"/>
        <w:numPr>
          <w:ilvl w:val="0"/>
          <w:numId w:val="11"/>
        </w:numPr>
        <w:ind w:hanging="360" w:start="1843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eastAsia="Calibri" w:ascii="Times New Roman" w:hAnsi="Times New Roman" w:eastAsiaTheme="minorHAnsi"/>
          <w:szCs w:val="24"/>
          <w:lang w:eastAsia="en-US"/>
        </w:rPr>
        <w:t>Тема: «Передача выписки ЕГРЮЛ/ЕГРИП в ЦР Бриф ЕИП КОД. Ошибка доступа к порталу».</w:t>
      </w:r>
    </w:p>
    <w:p>
      <w:pPr>
        <w:pStyle w:val="phnormal1"/>
        <w:numPr>
          <w:ilvl w:val="0"/>
          <w:numId w:val="11"/>
        </w:numPr>
        <w:ind w:hanging="360" w:start="1843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eastAsia="Calibri" w:ascii="Times New Roman" w:hAnsi="Times New Roman" w:eastAsiaTheme="minorHAnsi"/>
          <w:szCs w:val="24"/>
          <w:lang w:eastAsia="en-US"/>
        </w:rPr>
        <w:t>Текст:</w:t>
      </w:r>
    </w:p>
    <w:p>
      <w:pPr>
        <w:pStyle w:val="phnormal1"/>
        <w:ind w:hanging="0" w:start="1843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eastAsia="Calibri" w:ascii="Times New Roman" w:hAnsi="Times New Roman" w:eastAsiaTheme="minorHAnsi"/>
          <w:szCs w:val="24"/>
          <w:lang w:eastAsia="en-US"/>
        </w:rPr>
        <w:t>«Доступ к порталу не был получен.</w:t>
      </w:r>
      <w:r>
        <w:rPr>
          <w:rFonts w:ascii="Times New Roman" w:hAnsi="Times New Roman"/>
          <w:szCs w:val="24"/>
        </w:rPr>
        <w:t xml:space="preserve"> Обратитесь в техническую поддержку интернет-портала</w:t>
      </w:r>
      <w:r>
        <w:rPr>
          <w:rFonts w:eastAsia="Calibri" w:ascii="Times New Roman" w:hAnsi="Times New Roman" w:eastAsiaTheme="minorHAnsi"/>
          <w:szCs w:val="24"/>
          <w:lang w:eastAsia="en-US"/>
        </w:rPr>
        <w:t>.</w:t>
      </w:r>
    </w:p>
    <w:p>
      <w:pPr>
        <w:pStyle w:val="phnormal1"/>
        <w:ind w:hanging="0" w:start="1843" w:end="17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на </w:t>
      </w:r>
      <w:hyperlink r:id="rId21">
        <w:r>
          <w:rPr>
            <w:rStyle w:val="Hyperlink"/>
            <w:rFonts w:ascii="Times New Roman" w:hAnsi="Times New Roman"/>
            <w:i/>
            <w:sz w:val="20"/>
          </w:rPr>
          <w:t>1111@</w:t>
        </w:r>
        <w:r>
          <w:rPr>
            <w:rStyle w:val="Hyperlink"/>
            <w:rFonts w:ascii="Times New Roman" w:hAnsi="Times New Roman"/>
            <w:i/>
            <w:sz w:val="20"/>
            <w:lang w:val="en-US"/>
          </w:rPr>
          <w:t>greenatom</w:t>
        </w:r>
        <w:r>
          <w:rPr>
            <w:rStyle w:val="Hyperlink"/>
            <w:rFonts w:ascii="Times New Roman" w:hAnsi="Times New Roman"/>
            <w:i/>
            <w:sz w:val="20"/>
          </w:rPr>
          <w:t>.</w:t>
        </w:r>
        <w:r>
          <w:rPr>
            <w:rStyle w:val="Hyperlink"/>
            <w:rFonts w:ascii="Times New Roman" w:hAnsi="Times New Roman"/>
            <w:i/>
            <w:sz w:val="20"/>
            <w:lang w:val="en-US"/>
          </w:rPr>
          <w:t>ru</w:t>
        </w:r>
      </w:hyperlink>
      <w:r>
        <w:rPr>
          <w:rFonts w:ascii="Times New Roman" w:hAnsi="Times New Roman"/>
          <w:i/>
          <w:sz w:val="20"/>
        </w:rPr>
        <w:t xml:space="preserve"> или на портале самообслуживания».</w:t>
      </w:r>
      <w:r>
        <w:rPr>
          <w:rFonts w:ascii="Times New Roman" w:hAnsi="Times New Roman"/>
          <w:szCs w:val="24"/>
        </w:rPr>
        <w:t xml:space="preserve"> </w:t>
      </w:r>
    </w:p>
    <w:p>
      <w:pPr>
        <w:pStyle w:val="phnormal1"/>
        <w:ind w:hanging="0" w:start="1418" w:end="17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и завершает свою работу/ переходит в режим </w:t>
      </w:r>
      <w:commentRangeStart w:id="11"/>
      <w:r>
        <w:rPr>
          <w:rFonts w:ascii="Times New Roman" w:hAnsi="Times New Roman"/>
          <w:szCs w:val="24"/>
        </w:rPr>
        <w:t>ожидания</w:t>
      </w:r>
      <w:r>
        <w:rPr>
          <w:rFonts w:ascii="Times New Roman" w:hAnsi="Times New Roman"/>
          <w:szCs w:val="24"/>
        </w:rPr>
      </w:r>
      <w:commentRangeEnd w:id="11"/>
      <w:r>
        <w:commentReference w:id="11"/>
      </w:r>
      <w:r>
        <w:rPr>
          <w:rFonts w:ascii="Times New Roman" w:hAnsi="Times New Roman"/>
          <w:szCs w:val="24"/>
        </w:rPr>
        <w:t xml:space="preserve"> / ….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360" w:start="1418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необходимости сотрудник поддержки группы роботизации может осуществить перезапуск программного робота вручную.</w:t>
      </w:r>
    </w:p>
    <w:p>
      <w:pPr>
        <w:pStyle w:val="phnormal1"/>
        <w:numPr>
          <w:ilvl w:val="0"/>
          <w:numId w:val="8"/>
        </w:numPr>
        <w:ind w:hanging="360" w:start="1134" w:end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 открывшемся окне поиска в поле «Поисковый запрос» указывает </w:t>
      </w:r>
      <w:r>
        <w:rPr>
          <w:rFonts w:ascii="Times New Roman" w:hAnsi="Times New Roman"/>
          <w:szCs w:val="24"/>
        </w:rPr>
        <w:t>значение поля «</w:t>
      </w:r>
      <w:r>
        <w:rPr>
          <w:rFonts w:ascii="Times New Roman" w:hAnsi="Times New Roman"/>
          <w:szCs w:val="24"/>
          <w:lang w:val="en-US"/>
        </w:rPr>
        <w:t>OrganizationINN</w:t>
      </w:r>
      <w:r>
        <w:rPr>
          <w:rFonts w:ascii="Times New Roman" w:hAnsi="Times New Roman"/>
          <w:szCs w:val="24"/>
        </w:rPr>
        <w:t>» запроса</w:t>
      </w:r>
      <w:r>
        <w:rPr>
          <w:rFonts w:ascii="Times New Roman" w:hAnsi="Times New Roman"/>
          <w:szCs w:val="24"/>
          <w:lang w:eastAsia="en-US"/>
        </w:rPr>
        <w:t xml:space="preserve"> в формате json.</w:t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200"/>
        <w:contextualSpacing w:val="false"/>
        <w:rPr>
          <w:rFonts w:ascii="Times New Roman" w:hAnsi="Times New Roman"/>
          <w:b/>
          <w:bCs/>
          <w:vanish/>
          <w:sz w:val="24"/>
          <w:szCs w:val="24"/>
        </w:rPr>
      </w:pPr>
      <w:r>
        <w:rPr>
          <w:rFonts w:ascii="Times New Roman" w:hAnsi="Times New Roman"/>
          <w:b/>
          <w:bCs/>
          <w:vanish/>
          <w:sz w:val="24"/>
          <w:szCs w:val="24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200"/>
        <w:contextualSpacing w:val="false"/>
        <w:rPr>
          <w:rFonts w:ascii="Times New Roman" w:hAnsi="Times New Roman"/>
          <w:b/>
          <w:bCs/>
          <w:vanish/>
          <w:sz w:val="24"/>
          <w:szCs w:val="24"/>
        </w:rPr>
      </w:pPr>
      <w:r>
        <w:rPr>
          <w:rFonts w:ascii="Times New Roman" w:hAnsi="Times New Roman"/>
          <w:b/>
          <w:bCs/>
          <w:vanish/>
          <w:sz w:val="24"/>
          <w:szCs w:val="24"/>
        </w:rPr>
      </w:r>
    </w:p>
    <w:p>
      <w:pPr>
        <w:pStyle w:val="ListParagraph"/>
        <w:keepNext w:val="true"/>
        <w:numPr>
          <w:ilvl w:val="1"/>
          <w:numId w:val="6"/>
        </w:numPr>
        <w:spacing w:lineRule="auto" w:line="360" w:before="0" w:after="200"/>
        <w:contextualSpacing w:val="false"/>
        <w:rPr>
          <w:rFonts w:ascii="Times New Roman" w:hAnsi="Times New Roman"/>
          <w:b/>
          <w:bCs/>
          <w:vanish/>
          <w:sz w:val="24"/>
          <w:szCs w:val="24"/>
        </w:rPr>
      </w:pPr>
      <w:r>
        <w:rPr>
          <w:rFonts w:ascii="Times New Roman" w:hAnsi="Times New Roman"/>
          <w:b/>
          <w:bCs/>
          <w:vanish/>
          <w:sz w:val="24"/>
          <w:szCs w:val="24"/>
        </w:rPr>
      </w:r>
    </w:p>
    <w:p>
      <w:pPr>
        <w:pStyle w:val="ListParagraph"/>
        <w:keepNext w:val="true"/>
        <w:numPr>
          <w:ilvl w:val="1"/>
          <w:numId w:val="6"/>
        </w:numPr>
        <w:spacing w:lineRule="auto" w:line="360" w:before="0" w:after="200"/>
        <w:contextualSpacing w:val="false"/>
        <w:rPr>
          <w:rFonts w:ascii="Times New Roman" w:hAnsi="Times New Roman"/>
          <w:b/>
          <w:bCs/>
          <w:vanish/>
          <w:sz w:val="24"/>
          <w:szCs w:val="24"/>
        </w:rPr>
      </w:pPr>
      <w:r>
        <w:rPr>
          <w:rFonts w:ascii="Times New Roman" w:hAnsi="Times New Roman"/>
          <w:b/>
          <w:bCs/>
          <w:vanish/>
          <w:sz w:val="24"/>
          <w:szCs w:val="24"/>
        </w:rPr>
      </w:r>
    </w:p>
    <w:p>
      <w:pPr>
        <w:pStyle w:val="phnormal1"/>
        <w:numPr>
          <w:ilvl w:val="0"/>
          <w:numId w:val="8"/>
        </w:numPr>
        <w:ind w:hanging="360" w:start="1134" w:end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Нажимает кнопку «Найти».</w:t>
      </w:r>
    </w:p>
    <w:p>
      <w:pPr>
        <w:pStyle w:val="phnormal1"/>
        <w:ind w:hanging="0" w:end="-1"/>
        <w:jc w:val="center"/>
        <w:rPr>
          <w:rFonts w:ascii="Times New Roman" w:hAnsi="Times New Roman"/>
          <w:szCs w:val="24"/>
          <w:lang w:eastAsia="en-US"/>
        </w:rPr>
      </w:pPr>
      <w:r>
        <w:rPr/>
        <w:drawing>
          <wp:inline distT="0" distB="0" distL="0" distR="0">
            <wp:extent cx="4792980" cy="2755265"/>
            <wp:effectExtent l="0" t="0" r="0" b="0"/>
            <wp:docPr id="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75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jc w:val="center"/>
        <w:rPr>
          <w:color w:val="FF0000"/>
          <w:szCs w:val="24"/>
          <w:lang w:eastAsia="en-US"/>
        </w:rPr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</w:t>
      </w:r>
      <w:r>
        <w:rPr>
          <w:szCs w:val="20"/>
        </w:rPr>
        <w:t xml:space="preserve">Окно поиска на интернет-портале </w:t>
      </w:r>
      <w:r>
        <w:rPr>
          <w:szCs w:val="24"/>
          <w:lang w:eastAsia="en-US"/>
        </w:rPr>
        <w:t>предоставления данных из ЕГРЮЛ/ЕГРИП</w:t>
      </w:r>
    </w:p>
    <w:p>
      <w:pPr>
        <w:pStyle w:val="phnormal1"/>
        <w:numPr>
          <w:ilvl w:val="0"/>
          <w:numId w:val="8"/>
        </w:numPr>
        <w:ind w:hanging="360" w:start="1134" w:end="-1"/>
        <w:rPr>
          <w:rFonts w:ascii="Times New Roman" w:hAnsi="Times New Roman"/>
          <w:szCs w:val="24"/>
          <w:lang w:eastAsia="en-US"/>
        </w:rPr>
      </w:pPr>
      <w:bookmarkStart w:id="49" w:name="_Ref163556974"/>
      <w:r>
        <w:rPr>
          <w:rFonts w:ascii="Times New Roman" w:hAnsi="Times New Roman"/>
          <w:szCs w:val="24"/>
          <w:lang w:eastAsia="en-US"/>
        </w:rPr>
        <w:t>Считывает значение в поле «Результаты поиска»:</w:t>
      </w:r>
      <w:bookmarkEnd w:id="49"/>
    </w:p>
    <w:p>
      <w:pPr>
        <w:pStyle w:val="ListParagraph"/>
        <w:numPr>
          <w:ilvl w:val="0"/>
          <w:numId w:val="12"/>
        </w:numPr>
        <w:spacing w:lineRule="auto" w:line="360" w:before="0" w:after="0"/>
        <w:ind w:hanging="426" w:start="15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под строкой «Результаты поиска» найдено значение, робот путем нажатия ЛКМ на наименование организации или кнопку «Получить выписку» сохраняет ИНН организации и файл Выписки в БД на стороне программного робота, согласно полей файла «Наименования полей в БД».</w:t>
      </w:r>
      <w:bookmarkStart w:id="50" w:name="_MON_1774099057"/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4"/>
          <w:szCs w:val="24"/>
        </w:rPr>
      </w:pPr>
      <w:bookmarkEnd w:id="50"/>
      <w:r>
        <w:rPr/>
        <w:object>
          <v:shapetype id="_x0000_tole_rId23" coordsize="21600,21600" o:spt="ole_rId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76.8pt;height:51.6pt;mso-wrap-distance-right:0pt" filled="f" o:ole="">
            <v:imagedata r:id="rId24" o:title=""/>
          </v:shape>
          <o:OLEObject Type="Embed" ProgID="Excel.Sheet.8" ShapeID="ole_rId23" DrawAspect="Icon" ObjectID="_134329452" r:id="rId23"/>
        </w:object>
      </w:r>
    </w:p>
    <w:p>
      <w:pPr>
        <w:pStyle w:val="15"/>
        <w:numPr>
          <w:ilvl w:val="0"/>
          <w:numId w:val="0"/>
        </w:numPr>
        <w:tabs>
          <w:tab w:val="clear" w:pos="709"/>
          <w:tab w:val="left" w:pos="142" w:leader="none"/>
        </w:tabs>
        <w:ind w:hanging="0" w:start="0"/>
        <w:jc w:val="center"/>
        <w:rPr>
          <w:lang w:eastAsia="en-US"/>
        </w:rPr>
      </w:pPr>
      <w:r>
        <w:rPr/>
        <w:drawing>
          <wp:inline distT="0" distB="0" distL="0" distR="0">
            <wp:extent cx="4640580" cy="2895600"/>
            <wp:effectExtent l="0" t="0" r="0" b="0"/>
            <wp:docPr id="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jc w:val="center"/>
        <w:rPr>
          <w:szCs w:val="20"/>
        </w:rPr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</w:t>
      </w:r>
      <w:r>
        <w:rPr>
          <w:szCs w:val="20"/>
        </w:rPr>
        <w:t>Положительный результат поиска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hanging="426" w:start="15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под строкой «Результаты поиска» получено значение = [noDataFound] или [По заданным критериям поиска данных не найдено], робот в столбце D файла «Наименования полей в БД» указывает текст ошибки «Не удалось найти Выписку» и переходит к дальнейшим действиям.</w:t>
      </w:r>
    </w:p>
    <w:p>
      <w:pPr>
        <w:pStyle w:val="phnormal1"/>
        <w:keepNext w:val="true"/>
        <w:ind w:hanging="0" w:end="-1"/>
        <w:jc w:val="center"/>
        <w:rPr/>
      </w:pPr>
      <w:r>
        <w:rPr/>
        <w:drawing>
          <wp:inline distT="0" distB="0" distL="0" distR="0">
            <wp:extent cx="4987290" cy="2873375"/>
            <wp:effectExtent l="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287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jc w:val="center"/>
        <w:rPr>
          <w:szCs w:val="20"/>
        </w:rPr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</w:t>
      </w:r>
      <w:r>
        <w:rPr>
          <w:szCs w:val="20"/>
        </w:rPr>
        <w:t>Отрицательный результат поиска (вариант №1)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044440" cy="272796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- </w:t>
      </w:r>
      <w:r>
        <w:rPr>
          <w:szCs w:val="20"/>
        </w:rPr>
        <w:t>Отрицательный результат поиска (вариант №2)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в результатах поиска по какому-либо ИНН Выписка</w:t>
      </w:r>
      <w:r>
        <w:rPr/>
        <w:t xml:space="preserve"> </w:t>
      </w:r>
      <w:r>
        <w:rPr>
          <w:rFonts w:ascii="Times New Roman" w:hAnsi="Times New Roman"/>
          <w:sz w:val="24"/>
          <w:szCs w:val="24"/>
        </w:rPr>
        <w:t>ЕГРЮЛ/ЕГРИП найдена, но сохранить её не удается: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ind w:hanging="360" w:start="1843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робот </w:t>
      </w:r>
      <w:r>
        <w:rPr>
          <w:rFonts w:ascii="Times New Roman" w:hAnsi="Times New Roman"/>
          <w:sz w:val="24"/>
          <w:szCs w:val="24"/>
          <w:lang w:eastAsia="en-US"/>
        </w:rPr>
        <w:t xml:space="preserve">в столбце </w:t>
      </w:r>
      <w:r>
        <w:rPr>
          <w:rFonts w:ascii="Times New Roman" w:hAnsi="Times New Roman"/>
          <w:sz w:val="24"/>
          <w:szCs w:val="24"/>
          <w:lang w:val="en-US" w:eastAsia="en-US"/>
        </w:rPr>
        <w:t>D</w:t>
      </w:r>
      <w:r>
        <w:rPr>
          <w:rFonts w:ascii="Times New Roman" w:hAnsi="Times New Roman"/>
          <w:sz w:val="24"/>
          <w:szCs w:val="24"/>
        </w:rPr>
        <w:t xml:space="preserve"> файла «Наименования полей в БД»</w:t>
      </w:r>
      <w:r>
        <w:rPr>
          <w:rFonts w:ascii="Times New Roman" w:hAnsi="Times New Roman"/>
          <w:sz w:val="24"/>
          <w:szCs w:val="24"/>
          <w:lang w:eastAsia="en-US"/>
        </w:rPr>
        <w:t xml:space="preserve"> указывает текст ошибки «Не удалось сохранить файл Выписки ЕГРЮЛ/ЕГРИП» 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ind w:hanging="360" w:start="1843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направляет письмо согласно п.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REF _Ref163554756 \n \n \h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sz w:val="24"/>
          <w:szCs w:val="24"/>
          <w:rFonts w:ascii="Times New Roman" w:hAnsi="Times New Roman"/>
        </w:rPr>
        <w:t>2.7</w:t>
      </w:r>
      <w:r>
        <w:rPr>
          <w:sz w:val="24"/>
          <w:szCs w:val="24"/>
          <w:rFonts w:ascii="Times New Roman" w:hAnsi="Times New Roman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«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REF _Ref163554760 \h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sz w:val="24"/>
          <w:szCs w:val="24"/>
          <w:rFonts w:ascii="Times New Roman" w:hAnsi="Times New Roman"/>
        </w:rPr>
        <w:t>Направление уведомлений программным роботом</w:t>
      </w:r>
      <w:r>
        <w:rPr>
          <w:sz w:val="24"/>
          <w:szCs w:val="24"/>
          <w:rFonts w:ascii="Times New Roman" w:hAnsi="Times New Roman"/>
        </w:rPr>
        <w:fldChar w:fldCharType="end"/>
      </w:r>
      <w:r>
        <w:rPr/>
        <w:commentReference w:id="12"/>
      </w:r>
      <w:r>
        <w:rPr>
          <w:rFonts w:ascii="Times New Roman" w:hAnsi="Times New Roman"/>
          <w:sz w:val="24"/>
          <w:szCs w:val="24"/>
        </w:rPr>
        <w:t>».</w:t>
      </w:r>
    </w:p>
    <w:p>
      <w:pPr>
        <w:pStyle w:val="phnormal1"/>
        <w:numPr>
          <w:ilvl w:val="0"/>
          <w:numId w:val="8"/>
        </w:numPr>
        <w:ind w:hanging="360" w:start="1134" w:end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Аналогичные действия, описанные в п.п.1-4 п.2.2. «Поиск и получение данных», выполняет для </w:t>
      </w:r>
      <w:r>
        <w:rPr>
          <w:rFonts w:ascii="Times New Roman" w:hAnsi="Times New Roman"/>
          <w:szCs w:val="24"/>
          <w:highlight w:val="yellow"/>
          <w:lang w:eastAsia="en-US"/>
        </w:rPr>
        <w:t xml:space="preserve">всех / </w:t>
      </w:r>
      <w:r>
        <w:rPr>
          <w:rFonts w:ascii="Times New Roman" w:hAnsi="Times New Roman"/>
          <w:szCs w:val="24"/>
          <w:highlight w:val="yellow"/>
          <w:lang w:val="en-US" w:eastAsia="en-US"/>
        </w:rPr>
        <w:t>X</w:t>
      </w:r>
      <w:r>
        <w:rPr>
          <w:rFonts w:ascii="Times New Roman" w:hAnsi="Times New Roman"/>
          <w:szCs w:val="24"/>
          <w:lang w:eastAsia="en-US"/>
        </w:rPr>
        <w:t xml:space="preserve"> значений поля </w:t>
      </w:r>
      <w:r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szCs w:val="24"/>
          <w:lang w:val="en-US"/>
        </w:rPr>
        <w:t>OrganizationINN</w:t>
      </w:r>
      <w:r>
        <w:rPr>
          <w:rFonts w:ascii="Times New Roman" w:hAnsi="Times New Roman"/>
          <w:szCs w:val="24"/>
        </w:rPr>
        <w:t>»</w:t>
      </w:r>
      <w:r>
        <w:rPr>
          <w:rFonts w:ascii="Times New Roman" w:hAnsi="Times New Roman"/>
          <w:szCs w:val="24"/>
          <w:lang w:eastAsia="en-US"/>
        </w:rPr>
        <w:t xml:space="preserve">, указанных в файле запроса в формате </w:t>
      </w:r>
      <w:commentRangeStart w:id="13"/>
      <w:r>
        <w:rPr>
          <w:rFonts w:ascii="Times New Roman" w:hAnsi="Times New Roman"/>
          <w:szCs w:val="24"/>
          <w:lang w:eastAsia="en-US"/>
        </w:rPr>
        <w:t>json</w:t>
      </w:r>
      <w:r>
        <w:rPr>
          <w:rFonts w:ascii="Times New Roman" w:hAnsi="Times New Roman"/>
          <w:szCs w:val="24"/>
          <w:lang w:eastAsia="en-US"/>
        </w:rPr>
      </w:r>
      <w:commentRangeEnd w:id="13"/>
      <w:r>
        <w:commentReference w:id="13"/>
      </w:r>
      <w:r>
        <w:rPr>
          <w:rFonts w:ascii="Times New Roman" w:hAnsi="Times New Roman"/>
          <w:szCs w:val="24"/>
          <w:lang w:eastAsia="en-US"/>
        </w:rPr>
        <w:t>.</w:t>
      </w:r>
    </w:p>
    <w:p>
      <w:pPr>
        <w:pStyle w:val="Style23"/>
        <w:numPr>
          <w:ilvl w:val="1"/>
          <w:numId w:val="4"/>
        </w:numPr>
        <w:tabs>
          <w:tab w:val="clear" w:pos="1134"/>
          <w:tab w:val="left" w:pos="709" w:leader="none"/>
          <w:tab w:val="left" w:pos="1276" w:leader="none"/>
        </w:tabs>
        <w:spacing w:before="0" w:after="0"/>
        <w:ind w:hanging="360" w:start="851" w:end="0"/>
        <w:rPr/>
      </w:pPr>
      <w:bookmarkStart w:id="51" w:name="__RefHeading___Toc1746_2085814050"/>
      <w:bookmarkStart w:id="52" w:name="_Toc145608137"/>
      <w:bookmarkEnd w:id="51"/>
      <w:r>
        <w:rPr/>
        <w:t>Передача данных в подсистему ЦР Бриф</w:t>
      </w:r>
      <w:r>
        <w:rPr/>
        <w:commentReference w:id="14"/>
      </w:r>
      <w:bookmarkEnd w:id="52"/>
    </w:p>
    <w:p>
      <w:pPr>
        <w:pStyle w:val="phnormal1"/>
        <w:numPr>
          <w:ilvl w:val="0"/>
          <w:numId w:val="10"/>
        </w:numPr>
        <w:ind w:hanging="360" w:start="1429" w:end="0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Для каждой записи БД, которая ранее не была успешно выгружена в подсистему ЦР Бриф ЕИП КОД, робот выполняет следующие действия:</w:t>
      </w:r>
    </w:p>
    <w:p>
      <w:pPr>
        <w:pStyle w:val="Style23"/>
        <w:numPr>
          <w:ilvl w:val="1"/>
          <w:numId w:val="4"/>
        </w:numPr>
        <w:tabs>
          <w:tab w:val="clear" w:pos="1134"/>
          <w:tab w:val="left" w:pos="709" w:leader="none"/>
          <w:tab w:val="left" w:pos="1276" w:leader="none"/>
        </w:tabs>
        <w:spacing w:before="0" w:after="0"/>
        <w:ind w:hanging="360" w:start="851" w:end="0"/>
        <w:rPr/>
      </w:pPr>
      <w:bookmarkStart w:id="53" w:name="_Ref130474974"/>
      <w:bookmarkStart w:id="54" w:name="_Ref130474979"/>
      <w:bookmarkStart w:id="55" w:name="_Toc145608138"/>
      <w:r>
        <w:rPr/>
        <w:t xml:space="preserve">Формирование </w:t>
      </w:r>
      <w:commentRangeStart w:id="15"/>
      <w:r>
        <w:rPr/>
        <w:t>отчетов</w:t>
      </w:r>
      <w:r>
        <w:rPr/>
      </w:r>
      <w:commentRangeEnd w:id="15"/>
      <w:r>
        <w:commentReference w:id="15"/>
      </w:r>
      <w:r>
        <w:rPr/>
        <w:t xml:space="preserve"> и направление результатов работы программного робота</w:t>
      </w:r>
      <w:bookmarkEnd w:id="55"/>
    </w:p>
    <w:p>
      <w:pPr>
        <w:pStyle w:val="Style23"/>
        <w:numPr>
          <w:ilvl w:val="1"/>
          <w:numId w:val="4"/>
        </w:numPr>
        <w:tabs>
          <w:tab w:val="clear" w:pos="1134"/>
          <w:tab w:val="left" w:pos="709" w:leader="none"/>
          <w:tab w:val="left" w:pos="1276" w:leader="none"/>
        </w:tabs>
        <w:spacing w:before="0" w:after="0"/>
        <w:ind w:hanging="357" w:start="850" w:end="0"/>
        <w:rPr/>
      </w:pPr>
      <w:bookmarkStart w:id="56" w:name="__RefHeading___Toc1750_2085814050"/>
      <w:bookmarkStart w:id="57" w:name="_Ref163554756"/>
      <w:bookmarkStart w:id="58" w:name="_Toc145608139"/>
      <w:bookmarkStart w:id="59" w:name="_Ref163554760"/>
      <w:bookmarkEnd w:id="56"/>
      <w:r>
        <w:rPr/>
        <w:t xml:space="preserve">Направление уведомлений программным </w:t>
      </w:r>
      <w:commentRangeStart w:id="16"/>
      <w:r>
        <w:rPr/>
        <w:t>роботом</w:t>
      </w:r>
      <w:bookmarkEnd w:id="53"/>
      <w:bookmarkEnd w:id="54"/>
      <w:commentRangeEnd w:id="16"/>
      <w:r>
        <w:commentReference w:id="16"/>
      </w:r>
      <w:r>
        <w:rPr/>
      </w:r>
      <w:bookmarkEnd w:id="57"/>
      <w:bookmarkEnd w:id="58"/>
      <w:bookmarkEnd w:id="59"/>
    </w:p>
    <w:p>
      <w:pPr>
        <w:pStyle w:val="phnormal1"/>
        <w:numPr>
          <w:ilvl w:val="0"/>
          <w:numId w:val="20"/>
        </w:numPr>
        <w:ind w:hanging="425" w:start="1418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При недоступности системы:</w:t>
      </w:r>
    </w:p>
    <w:p>
      <w:pPr>
        <w:pStyle w:val="phnormal1"/>
        <w:numPr>
          <w:ilvl w:val="0"/>
          <w:numId w:val="21"/>
        </w:numPr>
        <w:ind w:hanging="360" w:start="1843" w:end="170"/>
        <w:rPr>
          <w:rFonts w:ascii="Times New Roman" w:hAnsi="Times New Roman"/>
        </w:rPr>
      </w:pPr>
      <w:r>
        <w:rPr>
          <w:rFonts w:ascii="Times New Roman" w:hAnsi="Times New Roman"/>
        </w:rPr>
        <w:t>Адресат: сотрудник поддержки группы роботизации.</w:t>
      </w:r>
    </w:p>
    <w:p>
      <w:pPr>
        <w:pStyle w:val="phnormal1"/>
        <w:numPr>
          <w:ilvl w:val="0"/>
          <w:numId w:val="21"/>
        </w:numPr>
        <w:ind w:hanging="360" w:start="1843" w:end="170"/>
        <w:rPr>
          <w:rFonts w:ascii="Times New Roman" w:hAnsi="Times New Roman"/>
        </w:rPr>
      </w:pPr>
      <w:r>
        <w:rPr>
          <w:rFonts w:ascii="Times New Roman" w:hAnsi="Times New Roman"/>
        </w:rPr>
        <w:t>Тема: «Робот по изменению штатного расписания. Ошибка доступа к ЕОСДО».</w:t>
      </w:r>
    </w:p>
    <w:p>
      <w:pPr>
        <w:pStyle w:val="phnormal1"/>
        <w:numPr>
          <w:ilvl w:val="0"/>
          <w:numId w:val="21"/>
        </w:numPr>
        <w:ind w:hanging="360" w:start="1843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eastAsia="Calibri" w:ascii="Times New Roman" w:hAnsi="Times New Roman" w:eastAsiaTheme="minorHAnsi"/>
          <w:szCs w:val="24"/>
          <w:lang w:eastAsia="en-US"/>
        </w:rPr>
        <w:t>Текст:</w:t>
      </w:r>
    </w:p>
    <w:p>
      <w:pPr>
        <w:pStyle w:val="phnormal1"/>
        <w:ind w:hanging="0" w:start="1843" w:end="170"/>
        <w:rPr>
          <w:rFonts w:ascii="Times New Roman" w:hAnsi="Times New Roman" w:eastAsia="Calibri" w:eastAsiaTheme="minorHAnsi"/>
          <w:szCs w:val="24"/>
          <w:lang w:eastAsia="en-US"/>
        </w:rPr>
      </w:pPr>
      <w:r>
        <w:rPr>
          <w:rFonts w:eastAsia="Calibri" w:ascii="Times New Roman" w:hAnsi="Times New Roman" w:eastAsiaTheme="minorHAnsi"/>
          <w:szCs w:val="24"/>
          <w:lang w:eastAsia="en-US"/>
        </w:rPr>
        <w:t>«Доступ к ЕОСДО не был получен.</w:t>
      </w:r>
    </w:p>
    <w:p>
      <w:pPr>
        <w:pStyle w:val="phnormal1"/>
        <w:ind w:hanging="0" w:start="1843" w:end="17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на </w:t>
      </w:r>
      <w:hyperlink r:id="rId28">
        <w:r>
          <w:rPr>
            <w:rStyle w:val="Hyperlink"/>
            <w:rFonts w:ascii="Times New Roman" w:hAnsi="Times New Roman"/>
            <w:i/>
            <w:sz w:val="20"/>
          </w:rPr>
          <w:t>111@</w:t>
        </w:r>
        <w:r>
          <w:rPr>
            <w:rStyle w:val="Hyperlink"/>
            <w:rFonts w:ascii="Times New Roman" w:hAnsi="Times New Roman"/>
            <w:i/>
            <w:sz w:val="20"/>
            <w:lang w:val="en-US"/>
          </w:rPr>
          <w:t>greenatom</w:t>
        </w:r>
        <w:r>
          <w:rPr>
            <w:rStyle w:val="Hyperlink"/>
            <w:rFonts w:ascii="Times New Roman" w:hAnsi="Times New Roman"/>
            <w:i/>
            <w:sz w:val="20"/>
          </w:rPr>
          <w:t>.</w:t>
        </w:r>
        <w:r>
          <w:rPr>
            <w:rStyle w:val="Hyperlink"/>
            <w:rFonts w:ascii="Times New Roman" w:hAnsi="Times New Roman"/>
            <w:i/>
            <w:sz w:val="20"/>
            <w:lang w:val="en-US"/>
          </w:rPr>
          <w:t>ru</w:t>
        </w:r>
      </w:hyperlink>
      <w:r>
        <w:rPr>
          <w:rFonts w:ascii="Times New Roman" w:hAnsi="Times New Roman"/>
          <w:i/>
          <w:sz w:val="20"/>
        </w:rPr>
        <w:t xml:space="preserve"> или на портале самообслуживания».</w:t>
      </w:r>
      <w:r>
        <w:rPr>
          <w:rFonts w:ascii="Times New Roman" w:hAnsi="Times New Roman"/>
          <w:szCs w:val="24"/>
        </w:rPr>
        <w:t xml:space="preserve"> </w:t>
      </w:r>
    </w:p>
    <w:p>
      <w:pPr>
        <w:pStyle w:val="phnormal1"/>
        <w:numPr>
          <w:ilvl w:val="0"/>
          <w:numId w:val="20"/>
        </w:numPr>
        <w:ind w:hanging="425" w:start="1418" w:end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При ошибке авторизации в системе:</w:t>
      </w:r>
    </w:p>
    <w:p>
      <w:pPr>
        <w:pStyle w:val="phnormal1"/>
        <w:numPr>
          <w:ilvl w:val="0"/>
          <w:numId w:val="21"/>
        </w:numPr>
        <w:ind w:hanging="360" w:start="1843" w:end="170"/>
        <w:rPr>
          <w:rFonts w:ascii="Times New Roman" w:hAnsi="Times New Roman"/>
        </w:rPr>
      </w:pPr>
      <w:r>
        <w:rPr>
          <w:rFonts w:ascii="Times New Roman" w:hAnsi="Times New Roman"/>
        </w:rPr>
        <w:t>Адресат: сотрудник поддержки группы роботизации.</w:t>
      </w:r>
    </w:p>
    <w:p>
      <w:pPr>
        <w:pStyle w:val="phnormal1"/>
        <w:numPr>
          <w:ilvl w:val="0"/>
          <w:numId w:val="21"/>
        </w:numPr>
        <w:ind w:hanging="360" w:start="1843" w:end="170"/>
        <w:rPr>
          <w:rFonts w:ascii="Times New Roman" w:hAnsi="Times New Roman"/>
        </w:rPr>
      </w:pPr>
      <w:r>
        <w:rPr>
          <w:rFonts w:ascii="Times New Roman" w:hAnsi="Times New Roman"/>
        </w:rPr>
        <w:t>Тема: «Робот по изменению штатного расписания. Ошибка авторизации в ЕОСДО».</w:t>
      </w:r>
    </w:p>
    <w:p>
      <w:pPr>
        <w:pStyle w:val="phnormal1"/>
        <w:numPr>
          <w:ilvl w:val="0"/>
          <w:numId w:val="21"/>
        </w:numPr>
        <w:ind w:hanging="360" w:start="1843" w:end="170"/>
        <w:rPr>
          <w:rFonts w:ascii="Times New Roman" w:hAnsi="Times New Roman"/>
        </w:rPr>
      </w:pPr>
      <w:r>
        <w:rPr>
          <w:rFonts w:ascii="Times New Roman" w:hAnsi="Times New Roman"/>
        </w:rPr>
        <w:t>Текст:</w:t>
      </w:r>
    </w:p>
    <w:p>
      <w:pPr>
        <w:pStyle w:val="phnormal1"/>
        <w:ind w:hanging="0" w:start="1843" w:end="170"/>
        <w:rPr>
          <w:rFonts w:ascii="Times New Roman" w:hAnsi="Times New Roman"/>
        </w:rPr>
      </w:pPr>
      <w:r>
        <w:rPr>
          <w:rFonts w:ascii="Times New Roman" w:hAnsi="Times New Roman"/>
        </w:rPr>
        <w:t>«</w:t>
      </w:r>
      <w:r>
        <w:rPr>
          <w:rFonts w:eastAsia="Calibri" w:ascii="Times New Roman" w:hAnsi="Times New Roman" w:eastAsiaTheme="minorHAnsi"/>
          <w:szCs w:val="24"/>
          <w:lang w:eastAsia="en-US"/>
        </w:rPr>
        <w:t>Робот не смог авторизоваться в ЕОСДО</w:t>
      </w:r>
      <w:r>
        <w:rPr>
          <w:rFonts w:ascii="Times New Roman" w:hAnsi="Times New Roman"/>
        </w:rPr>
        <w:t>.</w:t>
      </w:r>
    </w:p>
    <w:p>
      <w:pPr>
        <w:pStyle w:val="phnormal1"/>
        <w:ind w:hanging="0" w:start="1843" w:end="17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на </w:t>
      </w:r>
      <w:hyperlink r:id="rId29">
        <w:r>
          <w:rPr>
            <w:rStyle w:val="Hyperlink"/>
            <w:rFonts w:ascii="Times New Roman" w:hAnsi="Times New Roman"/>
            <w:i/>
            <w:sz w:val="20"/>
          </w:rPr>
          <w:t>111@</w:t>
        </w:r>
        <w:r>
          <w:rPr>
            <w:rStyle w:val="Hyperlink"/>
            <w:rFonts w:ascii="Times New Roman" w:hAnsi="Times New Roman"/>
            <w:i/>
            <w:sz w:val="20"/>
            <w:lang w:val="en-US"/>
          </w:rPr>
          <w:t>greenatom</w:t>
        </w:r>
        <w:r>
          <w:rPr>
            <w:rStyle w:val="Hyperlink"/>
            <w:rFonts w:ascii="Times New Roman" w:hAnsi="Times New Roman"/>
            <w:i/>
            <w:sz w:val="20"/>
          </w:rPr>
          <w:t>.</w:t>
        </w:r>
        <w:r>
          <w:rPr>
            <w:rStyle w:val="Hyperlink"/>
            <w:rFonts w:ascii="Times New Roman" w:hAnsi="Times New Roman"/>
            <w:i/>
            <w:sz w:val="20"/>
            <w:lang w:val="en-US"/>
          </w:rPr>
          <w:t>ru</w:t>
        </w:r>
      </w:hyperlink>
      <w:r>
        <w:rPr>
          <w:rFonts w:ascii="Times New Roman" w:hAnsi="Times New Roman"/>
          <w:i/>
          <w:sz w:val="20"/>
        </w:rPr>
        <w:t xml:space="preserve"> или на портале самообслуживания».</w:t>
      </w:r>
      <w:r>
        <w:rPr>
          <w:rFonts w:ascii="Times New Roman" w:hAnsi="Times New Roman"/>
          <w:szCs w:val="24"/>
        </w:rPr>
        <w:t xml:space="preserve"> </w:t>
      </w:r>
    </w:p>
    <w:p>
      <w:pPr>
        <w:pStyle w:val="phnormal1"/>
        <w:ind w:hanging="0" w:start="1843" w:end="17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Heading1"/>
        <w:numPr>
          <w:ilvl w:val="0"/>
          <w:numId w:val="4"/>
        </w:numPr>
        <w:spacing w:before="0" w:after="240"/>
        <w:ind w:hanging="357" w:start="714" w:end="0"/>
        <w:rPr>
          <w:szCs w:val="24"/>
        </w:rPr>
      </w:pPr>
      <w:bookmarkStart w:id="60" w:name="__RefHeading___Toc1752_2085814050"/>
      <w:bookmarkStart w:id="61" w:name="_Toc145608140"/>
      <w:bookmarkStart w:id="62" w:name="_Ref16083960"/>
      <w:bookmarkStart w:id="63" w:name="_Toc11932476"/>
      <w:bookmarkStart w:id="64" w:name="_Toc18328987"/>
      <w:bookmarkStart w:id="65" w:name="_Toc20757600"/>
      <w:bookmarkStart w:id="66" w:name="_Toc18405823"/>
      <w:bookmarkEnd w:id="60"/>
      <w:r>
        <w:rPr>
          <w:szCs w:val="24"/>
        </w:rPr>
        <w:t>Список смежных систем, учетных записей и передаваемых данных</w:t>
      </w:r>
      <w:bookmarkEnd w:id="61"/>
      <w:bookmarkEnd w:id="62"/>
      <w:bookmarkEnd w:id="63"/>
      <w:bookmarkEnd w:id="64"/>
      <w:bookmarkEnd w:id="65"/>
      <w:bookmarkEnd w:id="66"/>
      <w:r>
        <w:rPr>
          <w:szCs w:val="24"/>
        </w:rPr>
        <w:t xml:space="preserve"> </w:t>
      </w:r>
    </w:p>
    <w:p>
      <w:pPr>
        <w:pStyle w:val="phnormal1"/>
        <w:tabs>
          <w:tab w:val="clear" w:pos="709"/>
          <w:tab w:val="left" w:pos="851" w:leader="none"/>
        </w:tabs>
        <w:ind w:firstLine="709" w:end="-1"/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 xml:space="preserve">В таблице приведены сведения об учетных записях </w:t>
      </w:r>
      <w:r>
        <w:rPr>
          <w:rFonts w:ascii="Times New Roman" w:hAnsi="Times New Roman"/>
          <w:szCs w:val="24"/>
        </w:rPr>
        <w:t>программного робота</w:t>
      </w:r>
      <w:r>
        <w:rPr>
          <w:rFonts w:ascii="Times New Roman" w:hAnsi="Times New Roman"/>
        </w:rPr>
        <w:t xml:space="preserve"> и взаимодействиях со смежными системами.</w:t>
      </w:r>
    </w:p>
    <w:p>
      <w:pPr>
        <w:pStyle w:val="Caption"/>
        <w:keepNext w:val="true"/>
        <w:spacing w:lineRule="auto" w:line="360" w:before="0" w:after="0"/>
        <w:ind w:end="-1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Таблица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– Сведения об учетных записях программного робота и взаимодействиях со смежными системами</w:t>
      </w:r>
    </w:p>
    <w:tbl>
      <w:tblPr>
        <w:tblW w:w="97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21"/>
        <w:gridCol w:w="2124"/>
        <w:gridCol w:w="2835"/>
        <w:gridCol w:w="1986"/>
        <w:gridCol w:w="2410"/>
      </w:tblGrid>
      <w:tr>
        <w:trPr>
          <w:tblHeader w:val="true"/>
        </w:trPr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phnormal1"/>
              <w:spacing w:lineRule="atLeast" w:line="23"/>
              <w:ind w:hanging="0" w:start="-120" w:end="-111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Смежная система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Учетная запись и права доступа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Действия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Данные</w:t>
            </w:r>
          </w:p>
        </w:tc>
      </w:tr>
      <w:tr>
        <w:trPr/>
        <w:tc>
          <w:tcPr>
            <w:tcW w:w="977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color w:val="FF0000"/>
                <w:szCs w:val="24"/>
                <w:lang w:eastAsia="en-US"/>
              </w:rPr>
            </w:pPr>
            <w:r>
              <w:rPr>
                <w:rFonts w:ascii="Times New Roman" w:hAnsi="Times New Roman"/>
                <w:szCs w:val="24"/>
                <w:lang w:eastAsia="en-US"/>
              </w:rPr>
              <w:t>Учетная запись программного робота: GREN-R-</w:t>
            </w:r>
            <w:commentRangeStart w:id="17"/>
            <w:r>
              <w:rPr>
                <w:rFonts w:ascii="Times New Roman" w:hAnsi="Times New Roman"/>
                <w:szCs w:val="24"/>
                <w:lang w:eastAsia="en-US"/>
              </w:rPr>
              <w:t>000ХХХ</w:t>
            </w:r>
            <w:commentRangeEnd w:id="17"/>
            <w:r>
              <w:commentReference w:id="17"/>
            </w:r>
            <w:r>
              <w:rPr>
                <w:rFonts w:ascii="Times New Roman" w:hAnsi="Times New Roman"/>
                <w:szCs w:val="24"/>
                <w:lang w:eastAsia="en-US"/>
              </w:rPr>
            </w:r>
          </w:p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szCs w:val="24"/>
                <w:lang w:eastAsia="en-US"/>
              </w:rPr>
            </w:pPr>
            <w:r>
              <w:rPr>
                <w:rFonts w:ascii="Times New Roman" w:hAnsi="Times New Roman"/>
                <w:szCs w:val="24"/>
                <w:lang w:eastAsia="en-US"/>
              </w:rPr>
              <w:t>Владелец учетной записи – Иванов Иван Иванович (</w:t>
            </w:r>
            <w:hyperlink r:id="rId30">
              <w:r>
                <w:rPr>
                  <w:rStyle w:val="Hyperlink"/>
                  <w:rFonts w:ascii="Times New Roman" w:hAnsi="Times New Roman"/>
                  <w:szCs w:val="24"/>
                  <w:lang w:val="en-US" w:eastAsia="en-US"/>
                </w:rPr>
                <w:t>IIIvanov</w:t>
              </w:r>
              <w:r>
                <w:rPr>
                  <w:rStyle w:val="Hyperlink"/>
                  <w:rFonts w:ascii="Times New Roman" w:hAnsi="Times New Roman"/>
                  <w:szCs w:val="24"/>
                  <w:lang w:eastAsia="en-US"/>
                </w:rPr>
                <w:t>@Greenatom.ru</w:t>
              </w:r>
            </w:hyperlink>
            <w:r>
              <w:rPr>
                <w:rFonts w:ascii="Times New Roman" w:hAnsi="Times New Roman"/>
                <w:szCs w:val="24"/>
              </w:rPr>
              <w:t>)</w:t>
            </w:r>
          </w:p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color w:val="FF0000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Руководитель владельца учетной записи – Петров Петр Петрович (</w:t>
            </w:r>
            <w:hyperlink r:id="rId31">
              <w:r>
                <w:rPr>
                  <w:rStyle w:val="Hyperlink"/>
                  <w:rFonts w:ascii="Times New Roman" w:hAnsi="Times New Roman"/>
                  <w:szCs w:val="24"/>
                  <w:lang w:val="en-US"/>
                </w:rPr>
                <w:t>PPPetrov</w:t>
              </w:r>
              <w:r>
                <w:rPr>
                  <w:rStyle w:val="Hyperlink"/>
                  <w:rFonts w:ascii="Times New Roman" w:hAnsi="Times New Roman"/>
                  <w:szCs w:val="24"/>
                </w:rPr>
                <w:t>@Greenatom.ru</w:t>
              </w:r>
            </w:hyperlink>
            <w:r>
              <w:rPr>
                <w:rFonts w:ascii="Times New Roman" w:hAnsi="Times New Roman"/>
                <w:szCs w:val="24"/>
              </w:rPr>
              <w:t>)</w:t>
            </w:r>
          </w:p>
        </w:tc>
      </w:tr>
      <w:tr>
        <w:trPr/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numPr>
                <w:ilvl w:val="0"/>
                <w:numId w:val="3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-110"/>
              <w:jc w:val="star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  <w:lang w:val="en-US"/>
              </w:rPr>
              <w:t>MS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  <w:lang w:val="en-US"/>
              </w:rPr>
              <w:t>Outlook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3" w:before="0" w:after="0"/>
              <w:rPr>
                <w:rStyle w:val="Hyperlink"/>
                <w:rFonts w:ascii="Times New Roman" w:hAnsi="Times New Roman"/>
                <w:sz w:val="24"/>
                <w:szCs w:val="24"/>
              </w:rPr>
            </w:pPr>
            <w:hyperlink r:id="rId32"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eastAsia="en-US"/>
                </w:rPr>
                <w:t>GREN-R-000ХХХ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@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val="en-US"/>
                </w:rPr>
                <w:t>Greenatom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.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val="en-US"/>
                </w:rPr>
                <w:t>ru</w:t>
              </w:r>
            </w:hyperlink>
          </w:p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Права пользователя приложения.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Получение и отправка писем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tabs>
                <w:tab w:val="clear" w:pos="709"/>
                <w:tab w:val="left" w:pos="426" w:leader="none"/>
              </w:tabs>
              <w:spacing w:lineRule="atLeast" w:line="23"/>
              <w:ind w:hanging="0" w:start="39" w:end="7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Получаемое письмо содержит файл с ИНН организаций для запуска работы программного робота. </w:t>
            </w:r>
          </w:p>
          <w:p>
            <w:pPr>
              <w:pStyle w:val="phnormal1"/>
              <w:tabs>
                <w:tab w:val="clear" w:pos="709"/>
                <w:tab w:val="left" w:pos="426" w:leader="none"/>
              </w:tabs>
              <w:spacing w:lineRule="atLeast" w:line="23"/>
              <w:ind w:hanging="0" w:start="39" w:end="7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Отправляемое письмо содержит уведомления о работе программного робота.</w:t>
            </w:r>
          </w:p>
        </w:tc>
      </w:tr>
      <w:tr>
        <w:trPr/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numPr>
                <w:ilvl w:val="0"/>
                <w:numId w:val="3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-1"/>
              <w:jc w:val="star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Интернет–портал </w:t>
            </w:r>
            <w:r>
              <w:rPr>
                <w:rFonts w:ascii="Times New Roman" w:hAnsi="Times New Roman"/>
                <w:szCs w:val="24"/>
                <w:lang w:eastAsia="en-US"/>
              </w:rPr>
              <w:t xml:space="preserve">предоставления сведений из ЕГРЮЛ/ЕГРИП: </w:t>
            </w:r>
            <w:hyperlink r:id="rId33">
              <w:r>
                <w:rPr>
                  <w:rStyle w:val="Hyperlink"/>
                  <w:rFonts w:ascii="Times New Roman" w:hAnsi="Times New Roman"/>
                  <w:szCs w:val="24"/>
                </w:rPr>
                <w:t>https://egrul.nalog.ru/index.html</w:t>
              </w:r>
            </w:hyperlink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3" w:before="0" w:after="0"/>
              <w:ind w:start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требуются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szCs w:val="24"/>
                <w:lang w:eastAsia="en-US"/>
              </w:rPr>
            </w:pPr>
            <w:r>
              <w:rPr>
                <w:rFonts w:ascii="Times New Roman" w:hAnsi="Times New Roman"/>
                <w:szCs w:val="24"/>
              </w:rPr>
              <w:t xml:space="preserve">Получение данных </w:t>
            </w:r>
            <w:r>
              <w:rPr>
                <w:rFonts w:ascii="Times New Roman" w:hAnsi="Times New Roman"/>
                <w:szCs w:val="24"/>
                <w:lang w:eastAsia="en-US"/>
              </w:rPr>
              <w:t>из ЕГРЮЛ/</w:t>
            </w:r>
          </w:p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  <w:lang w:eastAsia="en-US"/>
              </w:rPr>
              <w:t>ЕГРИП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tabs>
                <w:tab w:val="clear" w:pos="709"/>
                <w:tab w:val="left" w:pos="251" w:leader="none"/>
              </w:tabs>
              <w:spacing w:lineRule="atLeast" w:line="23" w:before="0" w:after="0"/>
              <w:ind w:start="36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Используемые данные:</w:t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val="clear" w:pos="709"/>
                <w:tab w:val="left" w:pos="251" w:leader="none"/>
              </w:tabs>
              <w:spacing w:lineRule="atLeast" w:line="23" w:before="0" w:after="0"/>
              <w:ind w:hanging="0" w:start="36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юридического лица</w:t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val="clear" w:pos="709"/>
                <w:tab w:val="left" w:pos="251" w:leader="none"/>
              </w:tabs>
              <w:spacing w:lineRule="atLeast" w:line="23" w:before="0" w:after="0"/>
              <w:ind w:hanging="0" w:start="36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ФИО индивидуального предпринимателя</w:t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val="clear" w:pos="709"/>
                <w:tab w:val="left" w:pos="251" w:leader="none"/>
              </w:tabs>
              <w:spacing w:lineRule="atLeast" w:line="23" w:before="0" w:after="0"/>
              <w:ind w:hanging="0" w:start="36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ИНН</w:t>
            </w:r>
          </w:p>
        </w:tc>
      </w:tr>
      <w:tr>
        <w:trPr/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numPr>
                <w:ilvl w:val="0"/>
                <w:numId w:val="3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-1"/>
              <w:jc w:val="start"/>
              <w:rPr>
                <w:rFonts w:ascii="Times New Roman" w:hAnsi="Times New Roman"/>
                <w:szCs w:val="24"/>
                <w:highlight w:val="yellow"/>
              </w:rPr>
            </w:pPr>
            <w:r>
              <w:rPr>
                <w:rFonts w:ascii="Times New Roman" w:hAnsi="Times New Roman"/>
                <w:szCs w:val="24"/>
                <w:highlight w:val="yellow"/>
              </w:rPr>
              <w:t xml:space="preserve">Библиотека </w:t>
            </w:r>
          </w:p>
          <w:p>
            <w:pPr>
              <w:pStyle w:val="phnormal1"/>
              <w:spacing w:lineRule="atLeast" w:line="23"/>
              <w:ind w:hanging="0" w:end="-1"/>
              <w:jc w:val="start"/>
              <w:rPr>
                <w:rFonts w:ascii="Times New Roman" w:hAnsi="Times New Roman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/>
                <w:szCs w:val="24"/>
                <w:highlight w:val="yellow"/>
                <w:lang w:val="en-US"/>
              </w:rPr>
              <w:t>MS Share Point</w:t>
            </w:r>
          </w:p>
          <w:p>
            <w:pPr>
              <w:pStyle w:val="phnormal1"/>
              <w:spacing w:lineRule="atLeast" w:line="23"/>
              <w:ind w:hanging="0" w:end="-1"/>
              <w:jc w:val="start"/>
              <w:rPr>
                <w:rFonts w:ascii="Times New Roman" w:hAnsi="Times New Roman"/>
                <w:szCs w:val="24"/>
                <w:lang w:val="en-US"/>
              </w:rPr>
            </w:pPr>
            <w:r>
              <w:rPr>
                <w:rFonts w:ascii="Times New Roman" w:hAnsi="Times New Roman"/>
                <w:szCs w:val="24"/>
                <w:lang w:val="en-US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3" w:before="0" w:after="0"/>
              <w:rPr>
                <w:rStyle w:val="Hyperlink"/>
                <w:rFonts w:ascii="Times New Roman" w:hAnsi="Times New Roman"/>
                <w:sz w:val="24"/>
                <w:szCs w:val="24"/>
              </w:rPr>
            </w:pPr>
            <w:hyperlink r:id="rId34"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eastAsia="en-US"/>
                </w:rPr>
                <w:t>GREN-R-000ХХХ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@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val="en-US"/>
                </w:rPr>
                <w:t>Greenatom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.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val="en-US"/>
                </w:rPr>
                <w:t>ru</w:t>
              </w:r>
            </w:hyperlink>
          </w:p>
          <w:p>
            <w:pPr>
              <w:pStyle w:val="Normal"/>
              <w:spacing w:lineRule="atLeast" w:line="23" w:before="0" w:after="0"/>
              <w:ind w:start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Права пользователя приложения.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tabs>
                <w:tab w:val="clear" w:pos="709"/>
                <w:tab w:val="left" w:pos="251" w:leader="none"/>
              </w:tabs>
              <w:spacing w:lineRule="atLeast" w:line="23" w:before="0" w:after="0"/>
              <w:ind w:start="36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numPr>
                <w:ilvl w:val="0"/>
                <w:numId w:val="3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-1"/>
              <w:jc w:val="start"/>
              <w:rPr>
                <w:rFonts w:ascii="Times New Roman" w:hAnsi="Times New Roman"/>
                <w:szCs w:val="24"/>
                <w:highlight w:val="yellow"/>
              </w:rPr>
            </w:pPr>
            <w:r>
              <w:rPr>
                <w:rFonts w:ascii="Times New Roman" w:hAnsi="Times New Roman"/>
                <w:szCs w:val="24"/>
                <w:highlight w:val="yellow"/>
                <w:lang w:val="en-US"/>
              </w:rPr>
              <w:t>SAP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3" w:before="0" w:after="0"/>
              <w:rPr>
                <w:rStyle w:val="Hyperlink"/>
                <w:rFonts w:ascii="Times New Roman" w:hAnsi="Times New Roman"/>
                <w:sz w:val="24"/>
                <w:szCs w:val="24"/>
              </w:rPr>
            </w:pPr>
            <w:hyperlink r:id="rId35"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eastAsia="en-US"/>
                </w:rPr>
                <w:t>GREN-R-000ХХХ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@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val="en-US"/>
                </w:rPr>
                <w:t>Greenatom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.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val="en-US"/>
                </w:rPr>
                <w:t>ru</w:t>
              </w:r>
            </w:hyperlink>
          </w:p>
          <w:p>
            <w:pPr>
              <w:pStyle w:val="Normal"/>
              <w:spacing w:lineRule="atLeast" w:line="23" w:before="0" w:after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Права пользователя приложения.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tabs>
                <w:tab w:val="clear" w:pos="709"/>
                <w:tab w:val="left" w:pos="251" w:leader="none"/>
              </w:tabs>
              <w:spacing w:lineRule="atLeast" w:line="23" w:before="0" w:after="0"/>
              <w:ind w:start="36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numPr>
                <w:ilvl w:val="0"/>
                <w:numId w:val="3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-1"/>
              <w:jc w:val="start"/>
              <w:rPr>
                <w:rFonts w:ascii="Times New Roman" w:hAnsi="Times New Roman"/>
                <w:szCs w:val="24"/>
                <w:highlight w:val="yellow"/>
              </w:rPr>
            </w:pPr>
            <w:r>
              <w:rPr>
                <w:rFonts w:ascii="Times New Roman" w:hAnsi="Times New Roman"/>
                <w:szCs w:val="24"/>
                <w:highlight w:val="yellow"/>
                <w:lang w:val="en-US"/>
              </w:rPr>
              <w:t>1C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3" w:before="0" w:after="0"/>
              <w:rPr>
                <w:rStyle w:val="Hyperlink"/>
                <w:rFonts w:ascii="Times New Roman" w:hAnsi="Times New Roman"/>
                <w:sz w:val="24"/>
                <w:szCs w:val="24"/>
              </w:rPr>
            </w:pPr>
            <w:hyperlink r:id="rId36"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eastAsia="en-US"/>
                </w:rPr>
                <w:t>GREN-R-000ХХХ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@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val="en-US"/>
                </w:rPr>
                <w:t>Greenatom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.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  <w:lang w:val="en-US"/>
                </w:rPr>
                <w:t>ru</w:t>
              </w:r>
            </w:hyperlink>
          </w:p>
          <w:p>
            <w:pPr>
              <w:pStyle w:val="Normal"/>
              <w:spacing w:lineRule="atLeast" w:line="23" w:before="0" w:after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Права пользователя приложения.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star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tabs>
                <w:tab w:val="clear" w:pos="709"/>
                <w:tab w:val="left" w:pos="251" w:leader="none"/>
              </w:tabs>
              <w:spacing w:lineRule="atLeast" w:line="23" w:before="0" w:after="0"/>
              <w:ind w:start="36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Caption"/>
        <w:spacing w:lineRule="auto" w:line="360" w:before="0" w:after="0"/>
        <w:rPr>
          <w:sz w:val="24"/>
          <w:szCs w:val="24"/>
        </w:rPr>
      </w:pPr>
      <w:r>
        <w:br w:type="page"/>
      </w:r>
      <w:r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Таблица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– Бизнес-показатели по </w:t>
      </w:r>
      <w:commentRangeStart w:id="18"/>
      <w:r>
        <w:rPr>
          <w:sz w:val="24"/>
          <w:szCs w:val="24"/>
        </w:rPr>
        <w:t>процессу</w:t>
      </w:r>
      <w:r>
        <w:rPr>
          <w:sz w:val="24"/>
          <w:szCs w:val="24"/>
        </w:rPr>
      </w:r>
      <w:commentRangeEnd w:id="18"/>
      <w:r>
        <w:commentReference w:id="18"/>
      </w:r>
      <w:r>
        <w:rPr>
          <w:sz w:val="24"/>
          <w:szCs w:val="24"/>
        </w:rPr>
        <w:t xml:space="preserve"> (вариант №1)</w:t>
      </w:r>
    </w:p>
    <w:p>
      <w:pPr>
        <w:pStyle w:val="Normal"/>
        <w:spacing w:lineRule="atLeast" w:line="23" w:before="0" w:after="0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6"/>
        <w:gridCol w:w="4608"/>
        <w:gridCol w:w="4341"/>
      </w:tblGrid>
      <w:tr>
        <w:trPr>
          <w:trHeight w:val="355" w:hRule="atLeast"/>
        </w:trPr>
        <w:tc>
          <w:tcPr>
            <w:tcW w:w="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phnormal1"/>
              <w:spacing w:lineRule="atLeast" w:line="23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phnormal1"/>
              <w:spacing w:lineRule="atLeast" w:line="23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tcMar>
              <w:start w:w="5" w:type="dxa"/>
              <w:end w:w="5" w:type="dxa"/>
            </w:tcMar>
          </w:tcPr>
          <w:p>
            <w:pPr>
              <w:pStyle w:val="phnormal1"/>
              <w:spacing w:lineRule="atLeast" w:line="23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Значение</w:t>
            </w:r>
          </w:p>
        </w:tc>
      </w:tr>
      <w:tr>
        <w:trPr/>
        <w:tc>
          <w:tcPr>
            <w:tcW w:w="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phnormal1"/>
              <w:numPr>
                <w:ilvl w:val="0"/>
                <w:numId w:val="7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23" w:before="0" w:after="0"/>
              <w:ind w:end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Среднее количество запрашиваемых Выписок на интернет-портале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lineRule="atLeast" w:line="23" w:before="0" w:after="0"/>
              <w:ind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800 выписок в месяц</w:t>
            </w:r>
          </w:p>
        </w:tc>
      </w:tr>
      <w:tr>
        <w:trPr/>
        <w:tc>
          <w:tcPr>
            <w:tcW w:w="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phnormal1"/>
              <w:numPr>
                <w:ilvl w:val="0"/>
                <w:numId w:val="7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23" w:before="0" w:after="0"/>
              <w:ind w:end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Среднее время обработки роботом одной Выписки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lineRule="atLeast" w:line="23" w:before="0" w:after="0"/>
              <w:ind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0,5 минут</w:t>
            </w:r>
          </w:p>
        </w:tc>
      </w:tr>
      <w:tr>
        <w:trPr/>
        <w:tc>
          <w:tcPr>
            <w:tcW w:w="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phnormal1"/>
              <w:numPr>
                <w:ilvl w:val="0"/>
                <w:numId w:val="7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23" w:before="0" w:after="0"/>
              <w:ind w:end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Бизнес-ограничения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lineRule="atLeast" w:line="23" w:before="0" w:after="0"/>
              <w:ind w:start="145"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 xml:space="preserve">Обработка выписок </w:t>
            </w:r>
          </w:p>
          <w:p>
            <w:pPr>
              <w:pStyle w:val="Normal"/>
              <w:spacing w:lineRule="atLeast" w:line="23" w:before="0" w:after="0"/>
              <w:ind w:start="145"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строго с 1 по 5 число месяца /</w:t>
            </w:r>
          </w:p>
          <w:p>
            <w:pPr>
              <w:pStyle w:val="Normal"/>
              <w:spacing w:lineRule="atLeast" w:line="23" w:before="0" w:after="0"/>
              <w:ind w:start="145"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 xml:space="preserve">декабрь месяц – пик нагрузки </w:t>
            </w:r>
          </w:p>
          <w:p>
            <w:pPr>
              <w:pStyle w:val="Normal"/>
              <w:spacing w:lineRule="atLeast" w:line="23" w:before="0" w:after="0"/>
              <w:ind w:start="145"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(до 10 000 документов) /</w:t>
            </w:r>
          </w:p>
          <w:p>
            <w:pPr>
              <w:pStyle w:val="Normal"/>
              <w:spacing w:lineRule="atLeast" w:line="23" w:before="0" w:after="0"/>
              <w:ind w:start="145"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и т.д.</w:t>
            </w:r>
          </w:p>
        </w:tc>
      </w:tr>
      <w:tr>
        <w:trPr/>
        <w:tc>
          <w:tcPr>
            <w:tcW w:w="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phnormal1"/>
              <w:numPr>
                <w:ilvl w:val="0"/>
                <w:numId w:val="7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23" w:before="0" w:after="0"/>
              <w:ind w:end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Период работы программного робота </w:t>
            </w:r>
          </w:p>
          <w:p>
            <w:pPr>
              <w:pStyle w:val="Normal"/>
              <w:spacing w:lineRule="atLeast" w:line="23" w:before="0" w:after="0"/>
              <w:ind w:end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(за месяц)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lineRule="atLeast" w:line="23" w:before="0" w:after="0"/>
              <w:ind w:start="145"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5 дней</w:t>
            </w:r>
          </w:p>
        </w:tc>
      </w:tr>
      <w:tr>
        <w:trPr/>
        <w:tc>
          <w:tcPr>
            <w:tcW w:w="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phnormal1"/>
              <w:numPr>
                <w:ilvl w:val="0"/>
                <w:numId w:val="7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23" w:before="0" w:after="0"/>
              <w:ind w:end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Расчетное кол-во времени работы программного робота в </w:t>
            </w:r>
            <w:commentRangeStart w:id="19"/>
            <w:r>
              <w:rPr>
                <w:rFonts w:ascii="Times New Roman" w:hAnsi="Times New Roman"/>
                <w:sz w:val="24"/>
                <w:szCs w:val="24"/>
              </w:rPr>
              <w:t>день</w:t>
            </w:r>
            <w:commentRangeEnd w:id="19"/>
            <w:r>
              <w:commentReference w:id="19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start w:w="5" w:type="dxa"/>
              <w:end w:w="5" w:type="dxa"/>
            </w:tcMar>
          </w:tcPr>
          <w:p>
            <w:pPr>
              <w:pStyle w:val="Normal"/>
              <w:spacing w:lineRule="atLeast" w:line="23" w:before="0" w:after="0"/>
              <w:ind w:start="145"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 xml:space="preserve">400 </w:t>
            </w:r>
            <w:commentRangeStart w:id="20"/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минут</w:t>
            </w:r>
            <w:commentRangeEnd w:id="20"/>
            <w:r>
              <w:commentReference w:id="20"/>
            </w: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</w:r>
          </w:p>
        </w:tc>
      </w:tr>
      <w:tr>
        <w:trPr/>
        <w:tc>
          <w:tcPr>
            <w:tcW w:w="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phnormal1"/>
              <w:numPr>
                <w:ilvl w:val="0"/>
                <w:numId w:val="7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23" w:before="0" w:after="0"/>
              <w:ind w:end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Расчетное кол-во требуемых учетных записей (УЗ) программного </w:t>
            </w:r>
            <w:commentRangeStart w:id="21"/>
            <w:r>
              <w:rPr>
                <w:rFonts w:ascii="Times New Roman" w:hAnsi="Times New Roman"/>
                <w:sz w:val="24"/>
                <w:szCs w:val="24"/>
              </w:rPr>
              <w:t>робота</w:t>
            </w:r>
            <w:commentRangeEnd w:id="21"/>
            <w:r>
              <w:commentReference w:id="21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start w:w="5" w:type="dxa"/>
              <w:end w:w="5" w:type="dxa"/>
            </w:tcMar>
          </w:tcPr>
          <w:p>
            <w:pPr>
              <w:pStyle w:val="Normal"/>
              <w:spacing w:lineRule="atLeast" w:line="23" w:before="0" w:after="0"/>
              <w:ind w:start="145"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УЗ</w:t>
            </w:r>
          </w:p>
        </w:tc>
      </w:tr>
      <w:tr>
        <w:trPr/>
        <w:tc>
          <w:tcPr>
            <w:tcW w:w="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phnormal1"/>
              <w:numPr>
                <w:ilvl w:val="0"/>
                <w:numId w:val="7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23" w:before="0" w:after="0"/>
              <w:ind w:end="7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Показатель эффекта, ПРМ</w:t>
            </w:r>
          </w:p>
          <w:p>
            <w:pPr>
              <w:pStyle w:val="Normal"/>
              <w:spacing w:lineRule="atLeast" w:line="23" w:before="0" w:after="0"/>
              <w:ind w:end="7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(полный рабочий месяц)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lineRule="atLeast" w:line="23" w:before="0" w:after="0"/>
              <w:ind w:start="145" w:end="77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0,8 ПРМ</w:t>
            </w:r>
          </w:p>
        </w:tc>
      </w:tr>
      <w:tr>
        <w:trPr>
          <w:trHeight w:val="299" w:hRule="atLeast"/>
        </w:trPr>
        <w:tc>
          <w:tcPr>
            <w:tcW w:w="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phnormal1"/>
              <w:numPr>
                <w:ilvl w:val="0"/>
                <w:numId w:val="7"/>
              </w:numPr>
              <w:spacing w:lineRule="atLeast" w:line="23"/>
              <w:ind w:hanging="284" w:start="284" w:end="17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23" w:before="0" w:after="0"/>
              <w:ind w:end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Назначение программного робота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lineRule="atLeast" w:line="23" w:before="0" w:after="0"/>
              <w:ind w:start="145" w:end="7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Снижение использования человеческих ресурсов</w:t>
            </w:r>
          </w:p>
        </w:tc>
      </w:tr>
    </w:tbl>
    <w:p>
      <w:pPr>
        <w:pStyle w:val="Caption"/>
        <w:keepNext w:val="true"/>
        <w:spacing w:before="240" w:after="200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Таблица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– Бизнес- показатели по процессу (вариант №2)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"/>
        <w:gridCol w:w="4510"/>
        <w:gridCol w:w="4341"/>
      </w:tblGrid>
      <w:tr>
        <w:trPr>
          <w:trHeight w:val="355" w:hRule="atLeast"/>
        </w:trPr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phnormal1"/>
              <w:spacing w:lineRule="auto" w:line="240" w:before="120" w:after="120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phnormal1"/>
              <w:spacing w:lineRule="auto" w:line="240" w:before="120" w:after="120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tcMar>
              <w:start w:w="5" w:type="dxa"/>
              <w:end w:w="5" w:type="dxa"/>
            </w:tcMar>
          </w:tcPr>
          <w:p>
            <w:pPr>
              <w:pStyle w:val="phnormal1"/>
              <w:spacing w:lineRule="auto" w:line="240" w:before="120" w:after="120"/>
              <w:ind w:hanging="0" w:end="17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Значение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Среднее количество Изменений в месяц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  <w:highlight w:val="yellow"/>
              </w:rPr>
              <w:t>3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Среднее количество Заданий в одном запросе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  <w:highlight w:val="yellow"/>
                <w:lang w:val="en-US"/>
              </w:rPr>
              <w:t>50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Среднее время регистрации одного Изменения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  <w:highlight w:val="yellow"/>
                <w:lang w:val="en-US"/>
              </w:rPr>
              <w:t xml:space="preserve">20 </w:t>
            </w:r>
            <w:r>
              <w:rPr>
                <w:rFonts w:ascii="Times New Roman" w:hAnsi="Times New Roman"/>
                <w:sz w:val="22"/>
                <w:szCs w:val="22"/>
                <w:highlight w:val="yellow"/>
              </w:rPr>
              <w:t>сек.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4.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Среднее время регистрации одного Задания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  <w:highlight w:val="yellow"/>
              </w:rPr>
              <w:t>20 сек.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5.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Бизнес ограничения на регистрация 1 запроса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  <w:highlight w:val="yellow"/>
                <w:lang w:val="en-US"/>
              </w:rPr>
              <w:t>30</w:t>
            </w:r>
            <w:r>
              <w:rPr>
                <w:rFonts w:ascii="Times New Roman" w:hAnsi="Times New Roman"/>
                <w:sz w:val="22"/>
                <w:szCs w:val="22"/>
                <w:highlight w:val="yellow"/>
              </w:rPr>
              <w:t xml:space="preserve"> минут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6.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Период работы робота (за месяц)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center"/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  <w:t xml:space="preserve">≈ </w:t>
            </w:r>
            <w:r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  <w:t>22 дня (рабочие дни)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7.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Среднее время обработки 1 запроса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center"/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  <w:t>20 сек. + 20 сек. * 50 = 17 мин.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8.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Расчетное кол-во требуемых УЗ робота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center"/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1 УЗ</w:t>
            </w:r>
          </w:p>
        </w:tc>
      </w:tr>
      <w:tr>
        <w:trPr/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9.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Показатель эффекта, ПРМ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center"/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  <w:t>0,032</w:t>
            </w:r>
            <w:r>
              <w:rPr>
                <w:rFonts w:ascii="Times New Roman" w:hAnsi="Times New Roman"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2"/>
                <w:szCs w:val="22"/>
                <w:highlight w:val="yellow"/>
              </w:rPr>
              <w:t>ПРМ</w:t>
            </w:r>
          </w:p>
        </w:tc>
      </w:tr>
      <w:tr>
        <w:trPr>
          <w:trHeight w:val="299" w:hRule="atLeast"/>
        </w:trPr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4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0"/>
              <w:ind w:end="-107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Назначение программного робота</w:t>
            </w:r>
          </w:p>
        </w:tc>
        <w:tc>
          <w:tcPr>
            <w:tcW w:w="4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5" w:type="dxa"/>
              <w:end w:w="5" w:type="dxa"/>
            </w:tcMar>
          </w:tcPr>
          <w:p>
            <w:pPr>
              <w:pStyle w:val="Normal"/>
              <w:spacing w:before="0" w:after="0"/>
              <w:ind w:start="145" w:end="77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Снижение использования человеческих ресурсов</w:t>
            </w:r>
          </w:p>
        </w:tc>
      </w:tr>
    </w:tbl>
    <w:p>
      <w:pPr>
        <w:pStyle w:val="Caption"/>
        <w:keepNext w:val="true"/>
        <w:spacing w:before="0" w:after="200"/>
        <w:rPr>
          <w:sz w:val="24"/>
          <w:szCs w:val="24"/>
        </w:rPr>
      </w:pPr>
      <w:r>
        <w:br w:type="page"/>
      </w:r>
      <w:bookmarkStart w:id="67" w:name="_Ref536801878"/>
      <w:r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Таблица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bookmarkEnd w:id="67"/>
      <w:r>
        <w:rPr>
          <w:sz w:val="24"/>
          <w:szCs w:val="24"/>
        </w:rPr>
        <w:t xml:space="preserve"> – Сведения по объемам</w:t>
      </w:r>
      <w:r>
        <w:rPr>
          <w:b w:val="false"/>
          <w:bCs w:val="false"/>
          <w:sz w:val="24"/>
        </w:rPr>
        <w:t xml:space="preserve"> </w:t>
      </w:r>
      <w:r>
        <w:rPr>
          <w:sz w:val="24"/>
          <w:szCs w:val="24"/>
        </w:rPr>
        <w:t>для расчета количество учетных записей (вариант №4)</w:t>
      </w:r>
    </w:p>
    <w:tbl>
      <w:tblPr>
        <w:tblStyle w:val="af3"/>
        <w:tblW w:w="100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9"/>
        <w:gridCol w:w="3074"/>
        <w:gridCol w:w="4687"/>
        <w:gridCol w:w="1805"/>
      </w:tblGrid>
      <w:tr>
        <w:trPr/>
        <w:tc>
          <w:tcPr>
            <w:tcW w:w="489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№</w:t>
            </w:r>
          </w:p>
        </w:tc>
        <w:tc>
          <w:tcPr>
            <w:tcW w:w="3074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Показатели</w:t>
            </w:r>
          </w:p>
        </w:tc>
        <w:tc>
          <w:tcPr>
            <w:tcW w:w="6492" w:type="dxa"/>
            <w:gridSpan w:val="2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  <w:lang w:val="ru-RU" w:bidi="ar-SA"/>
              </w:rPr>
              <w:t>Значение</w:t>
            </w:r>
          </w:p>
        </w:tc>
      </w:tr>
      <w:tr>
        <w:trPr/>
        <w:tc>
          <w:tcPr>
            <w:tcW w:w="489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1.</w:t>
            </w:r>
          </w:p>
        </w:tc>
        <w:tc>
          <w:tcPr>
            <w:tcW w:w="3074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Количество предприятий</w:t>
            </w:r>
          </w:p>
        </w:tc>
        <w:tc>
          <w:tcPr>
            <w:tcW w:w="6492" w:type="dxa"/>
            <w:gridSpan w:val="2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119</w:t>
            </w:r>
            <w:r>
              <w:rPr>
                <w:kern w:val="0"/>
                <w:sz w:val="22"/>
                <w:szCs w:val="22"/>
                <w:lang w:val="ru-RU" w:bidi="ar-SA"/>
              </w:rPr>
              <w:t xml:space="preserve"> (с разбивкой по филиалам 160)</w:t>
            </w:r>
          </w:p>
        </w:tc>
      </w:tr>
      <w:tr>
        <w:trPr/>
        <w:tc>
          <w:tcPr>
            <w:tcW w:w="489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2.</w:t>
            </w:r>
          </w:p>
        </w:tc>
        <w:tc>
          <w:tcPr>
            <w:tcW w:w="3074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 xml:space="preserve">Среднее количество запросов в месяц </w:t>
            </w:r>
          </w:p>
        </w:tc>
        <w:tc>
          <w:tcPr>
            <w:tcW w:w="6492" w:type="dxa"/>
            <w:gridSpan w:val="2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Данное мероприятие проводится с мая по ноябрь примерно по 119 предприятиям (с разбивкой по филиалам, примерно 160), пиковая загрузка – сентябрь – 88 запросов.</w:t>
            </w:r>
          </w:p>
        </w:tc>
      </w:tr>
      <w:tr>
        <w:trPr/>
        <w:tc>
          <w:tcPr>
            <w:tcW w:w="489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3</w:t>
            </w:r>
            <w:r>
              <w:rPr>
                <w:kern w:val="0"/>
                <w:sz w:val="22"/>
                <w:szCs w:val="22"/>
                <w:lang w:val="ru-RU" w:bidi="ar-SA"/>
              </w:rPr>
              <w:t>.</w:t>
            </w:r>
          </w:p>
        </w:tc>
        <w:tc>
          <w:tcPr>
            <w:tcW w:w="3074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Среднее количество таб. номеров в запросе</w:t>
            </w:r>
          </w:p>
        </w:tc>
        <w:tc>
          <w:tcPr>
            <w:tcW w:w="6492" w:type="dxa"/>
            <w:gridSpan w:val="2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400</w:t>
            </w:r>
          </w:p>
        </w:tc>
      </w:tr>
      <w:tr>
        <w:trPr>
          <w:trHeight w:val="296" w:hRule="atLeast"/>
        </w:trPr>
        <w:tc>
          <w:tcPr>
            <w:tcW w:w="489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4.</w:t>
            </w:r>
          </w:p>
        </w:tc>
        <w:tc>
          <w:tcPr>
            <w:tcW w:w="3074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Период работы робота (за месяц)</w:t>
            </w:r>
          </w:p>
        </w:tc>
        <w:tc>
          <w:tcPr>
            <w:tcW w:w="6492" w:type="dxa"/>
            <w:gridSpan w:val="2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30 дней</w:t>
            </w:r>
          </w:p>
        </w:tc>
      </w:tr>
      <w:tr>
        <w:trPr/>
        <w:tc>
          <w:tcPr>
            <w:tcW w:w="489" w:type="dxa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5.</w:t>
            </w:r>
          </w:p>
        </w:tc>
        <w:tc>
          <w:tcPr>
            <w:tcW w:w="3074" w:type="dxa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 xml:space="preserve">Среднее время выполнения </w:t>
            </w:r>
            <w:r>
              <w:rPr>
                <w:b/>
                <w:kern w:val="0"/>
                <w:sz w:val="22"/>
                <w:szCs w:val="22"/>
                <w:u w:val="single"/>
                <w:lang w:val="ru-RU" w:bidi="ar-SA"/>
              </w:rPr>
              <w:t>одной</w:t>
            </w:r>
            <w:r>
              <w:rPr>
                <w:kern w:val="0"/>
                <w:sz w:val="22"/>
                <w:szCs w:val="22"/>
                <w:lang w:val="ru-RU" w:bidi="ar-SA"/>
              </w:rPr>
              <w:t xml:space="preserve"> операции по каждому сценарию </w:t>
            </w:r>
          </w:p>
        </w:tc>
        <w:tc>
          <w:tcPr>
            <w:tcW w:w="4687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Запрос (сравнение матриц)</w:t>
            </w:r>
          </w:p>
        </w:tc>
        <w:tc>
          <w:tcPr>
            <w:tcW w:w="1805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10-12 мин.</w:t>
            </w:r>
          </w:p>
        </w:tc>
      </w:tr>
      <w:tr>
        <w:trPr/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Заявка (масс. загрузка)</w:t>
            </w:r>
          </w:p>
        </w:tc>
        <w:tc>
          <w:tcPr>
            <w:tcW w:w="1805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0,5-1 мин.</w:t>
            </w:r>
          </w:p>
        </w:tc>
      </w:tr>
      <w:tr>
        <w:trPr/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Служебная записка (индив. загрузка)</w:t>
            </w:r>
          </w:p>
        </w:tc>
        <w:tc>
          <w:tcPr>
            <w:tcW w:w="1805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2</w:t>
            </w:r>
            <w:r>
              <w:rPr>
                <w:kern w:val="0"/>
                <w:sz w:val="22"/>
                <w:szCs w:val="22"/>
                <w:lang w:val="ru-RU" w:bidi="ar-SA"/>
              </w:rPr>
              <w:t>-5 мин.</w:t>
            </w:r>
          </w:p>
        </w:tc>
      </w:tr>
      <w:tr>
        <w:trPr/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Активные ТН (выгрузка приказа)</w:t>
            </w:r>
          </w:p>
        </w:tc>
        <w:tc>
          <w:tcPr>
            <w:tcW w:w="1805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1-1,5 мин.</w:t>
            </w:r>
          </w:p>
        </w:tc>
      </w:tr>
      <w:tr>
        <w:trPr>
          <w:trHeight w:val="489" w:hRule="atLeast"/>
        </w:trPr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Индексация (масс. + индив. загрузка) – 300 таб. номеров</w:t>
            </w:r>
          </w:p>
        </w:tc>
        <w:tc>
          <w:tcPr>
            <w:tcW w:w="1805" w:type="dxa"/>
            <w:tcBorders/>
            <w:shd w:color="auto" w:fill="auto" w:val="clear"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1,5-2 ч.</w:t>
            </w:r>
          </w:p>
        </w:tc>
      </w:tr>
      <w:tr>
        <w:trPr>
          <w:trHeight w:val="116" w:hRule="atLeast"/>
        </w:trPr>
        <w:tc>
          <w:tcPr>
            <w:tcW w:w="489" w:type="dxa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6.</w:t>
            </w:r>
          </w:p>
        </w:tc>
        <w:tc>
          <w:tcPr>
            <w:tcW w:w="3074" w:type="dxa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Максимально возможное количество табельных номеров по каждому сценарию</w:t>
            </w:r>
          </w:p>
        </w:tc>
        <w:tc>
          <w:tcPr>
            <w:tcW w:w="4687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Заявка (масс. загрузка)</w:t>
            </w:r>
          </w:p>
        </w:tc>
        <w:tc>
          <w:tcPr>
            <w:tcW w:w="1805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10000</w:t>
            </w:r>
          </w:p>
        </w:tc>
      </w:tr>
      <w:tr>
        <w:trPr>
          <w:trHeight w:val="117" w:hRule="atLeast"/>
        </w:trPr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Служебная записка (индив. загрузка)</w:t>
            </w:r>
          </w:p>
        </w:tc>
        <w:tc>
          <w:tcPr>
            <w:tcW w:w="1805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10000</w:t>
            </w:r>
          </w:p>
        </w:tc>
      </w:tr>
      <w:tr>
        <w:trPr>
          <w:trHeight w:val="117" w:hRule="atLeast"/>
        </w:trPr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Активные ТН (выгрузка приказа)</w:t>
            </w:r>
          </w:p>
        </w:tc>
        <w:tc>
          <w:tcPr>
            <w:tcW w:w="1805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10000</w:t>
            </w:r>
          </w:p>
        </w:tc>
      </w:tr>
      <w:tr>
        <w:trPr>
          <w:trHeight w:val="270" w:hRule="atLeast"/>
        </w:trPr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Индексация (масс. + индив. загрузка)</w:t>
            </w:r>
          </w:p>
        </w:tc>
        <w:tc>
          <w:tcPr>
            <w:tcW w:w="1805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10000</w:t>
            </w:r>
          </w:p>
        </w:tc>
      </w:tr>
      <w:tr>
        <w:trPr/>
        <w:tc>
          <w:tcPr>
            <w:tcW w:w="489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7.</w:t>
            </w:r>
          </w:p>
        </w:tc>
        <w:tc>
          <w:tcPr>
            <w:tcW w:w="3074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Бизнес ограничения (</w:t>
            </w:r>
            <w:r>
              <w:rPr>
                <w:kern w:val="0"/>
                <w:sz w:val="22"/>
                <w:szCs w:val="22"/>
                <w:lang w:val="en-US" w:bidi="ar-SA"/>
              </w:rPr>
              <w:t>SLA</w:t>
            </w:r>
            <w:r>
              <w:rPr>
                <w:kern w:val="0"/>
                <w:sz w:val="22"/>
                <w:szCs w:val="22"/>
                <w:lang w:val="ru-RU" w:bidi="ar-SA"/>
              </w:rPr>
              <w:t>)</w:t>
            </w:r>
          </w:p>
        </w:tc>
        <w:tc>
          <w:tcPr>
            <w:tcW w:w="6492" w:type="dxa"/>
            <w:gridSpan w:val="2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  <w:lang w:val="ru-RU" w:bidi="ar-SA"/>
              </w:rPr>
              <w:t xml:space="preserve">200-1000 ТН – 24 часа,  </w:t>
            </w:r>
          </w:p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  <w:lang w:val="ru-RU" w:bidi="ar-SA"/>
              </w:rPr>
              <w:t>1000-3000 ТН – 32 часа, более 3000 – 40 часов.</w:t>
            </w:r>
          </w:p>
        </w:tc>
      </w:tr>
      <w:tr>
        <w:trPr/>
        <w:tc>
          <w:tcPr>
            <w:tcW w:w="489" w:type="dxa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8.</w:t>
            </w:r>
          </w:p>
        </w:tc>
        <w:tc>
          <w:tcPr>
            <w:tcW w:w="3074" w:type="dxa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 xml:space="preserve">Расчетное количество времени работы робота при нагрузке </w:t>
            </w:r>
            <w:r>
              <w:rPr>
                <w:b/>
                <w:kern w:val="0"/>
                <w:sz w:val="22"/>
                <w:szCs w:val="22"/>
                <w:u w:val="single"/>
                <w:lang w:val="ru-RU" w:bidi="ar-SA"/>
              </w:rPr>
              <w:t>10 000 таб. номеров</w:t>
            </w:r>
          </w:p>
        </w:tc>
        <w:tc>
          <w:tcPr>
            <w:tcW w:w="4687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Запрос (сравнение матриц)</w:t>
            </w:r>
          </w:p>
        </w:tc>
        <w:tc>
          <w:tcPr>
            <w:tcW w:w="1805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10-12 мин.</w:t>
            </w:r>
          </w:p>
        </w:tc>
      </w:tr>
      <w:tr>
        <w:trPr/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Заявка (масс. загрузка)</w:t>
            </w:r>
          </w:p>
        </w:tc>
        <w:tc>
          <w:tcPr>
            <w:tcW w:w="1805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 xml:space="preserve">≈ </w:t>
            </w:r>
            <w:r>
              <w:rPr>
                <w:kern w:val="0"/>
                <w:sz w:val="22"/>
                <w:szCs w:val="22"/>
                <w:lang w:val="ru-RU" w:bidi="ar-SA"/>
              </w:rPr>
              <w:t>80 ч.</w:t>
            </w:r>
          </w:p>
        </w:tc>
      </w:tr>
      <w:tr>
        <w:trPr/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Служебная записка (индив. загрузка)</w:t>
            </w:r>
          </w:p>
        </w:tc>
        <w:tc>
          <w:tcPr>
            <w:tcW w:w="1805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 xml:space="preserve">≈ </w:t>
            </w:r>
            <w:r>
              <w:rPr>
                <w:kern w:val="0"/>
                <w:sz w:val="22"/>
                <w:szCs w:val="22"/>
                <w:lang w:val="en-US" w:bidi="ar-SA"/>
              </w:rPr>
              <w:t>330</w:t>
            </w:r>
            <w:r>
              <w:rPr>
                <w:kern w:val="0"/>
                <w:sz w:val="22"/>
                <w:szCs w:val="22"/>
                <w:lang w:val="ru-RU" w:bidi="ar-SA"/>
              </w:rPr>
              <w:t xml:space="preserve"> ч.</w:t>
            </w:r>
          </w:p>
        </w:tc>
      </w:tr>
      <w:tr>
        <w:trPr/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Активные ТН (выгрузка приказа)</w:t>
            </w:r>
          </w:p>
        </w:tc>
        <w:tc>
          <w:tcPr>
            <w:tcW w:w="1805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 xml:space="preserve">≈ </w:t>
            </w:r>
            <w:r>
              <w:rPr>
                <w:kern w:val="0"/>
                <w:sz w:val="22"/>
                <w:szCs w:val="22"/>
                <w:lang w:val="ru-RU" w:bidi="ar-SA"/>
              </w:rPr>
              <w:t>160 ч.</w:t>
            </w:r>
          </w:p>
        </w:tc>
      </w:tr>
      <w:tr>
        <w:trPr/>
        <w:tc>
          <w:tcPr>
            <w:tcW w:w="489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74" w:type="dxa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687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Индексация (масс. + индив. загрузка)</w:t>
            </w:r>
          </w:p>
        </w:tc>
        <w:tc>
          <w:tcPr>
            <w:tcW w:w="1805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bCs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 xml:space="preserve">≈ </w:t>
            </w:r>
            <w:r>
              <w:rPr>
                <w:kern w:val="0"/>
                <w:sz w:val="22"/>
                <w:szCs w:val="22"/>
                <w:lang w:val="ru-RU" w:bidi="ar-SA"/>
              </w:rPr>
              <w:t>50 ч.</w:t>
            </w:r>
          </w:p>
        </w:tc>
      </w:tr>
      <w:tr>
        <w:trPr/>
        <w:tc>
          <w:tcPr>
            <w:tcW w:w="489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9.</w:t>
            </w:r>
          </w:p>
        </w:tc>
        <w:tc>
          <w:tcPr>
            <w:tcW w:w="3074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Расчетное кол-во требуемых УЗ робота</w:t>
            </w:r>
          </w:p>
        </w:tc>
        <w:tc>
          <w:tcPr>
            <w:tcW w:w="6492" w:type="dxa"/>
            <w:gridSpan w:val="2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both"/>
              <w:rPr>
                <w:rFonts w:eastAsia="Calibri" w:eastAsiaTheme="minorHAnsi"/>
                <w:sz w:val="22"/>
                <w:szCs w:val="22"/>
              </w:rPr>
            </w:pPr>
            <w:r>
              <w:rPr>
                <w:rFonts w:eastAsia="Calibri" w:eastAsiaTheme="minorHAnsi"/>
                <w:kern w:val="0"/>
                <w:sz w:val="22"/>
                <w:szCs w:val="22"/>
                <w:lang w:val="ru-RU" w:bidi="ar-SA"/>
              </w:rPr>
              <w:t>2-4 УЗ: для обработки максимального кол-ва ТН по сценариям «Запрос», «Заявка», «Активные ТН», «Индексация».</w:t>
            </w:r>
          </w:p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both"/>
              <w:rPr>
                <w:rFonts w:eastAsia="Calibri" w:eastAsiaTheme="minorHAnsi"/>
                <w:sz w:val="22"/>
                <w:szCs w:val="22"/>
              </w:rPr>
            </w:pPr>
            <w:r>
              <w:rPr>
                <w:rFonts w:eastAsia="Calibri" w:eastAsiaTheme="minorHAnsi"/>
                <w:kern w:val="0"/>
                <w:sz w:val="22"/>
                <w:szCs w:val="22"/>
                <w:lang w:val="ru-RU" w:bidi="ar-SA"/>
              </w:rPr>
              <w:t>8 УЗ: для обработки максимального  кол-ва ТН по сценарию «Служебная записка».</w:t>
            </w:r>
          </w:p>
        </w:tc>
      </w:tr>
      <w:tr>
        <w:trPr/>
        <w:tc>
          <w:tcPr>
            <w:tcW w:w="489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10</w:t>
            </w:r>
            <w:r>
              <w:rPr>
                <w:kern w:val="0"/>
                <w:sz w:val="22"/>
                <w:szCs w:val="22"/>
                <w:lang w:val="ru-RU" w:bidi="ar-SA"/>
              </w:rPr>
              <w:t>.</w:t>
            </w:r>
          </w:p>
        </w:tc>
        <w:tc>
          <w:tcPr>
            <w:tcW w:w="3074" w:type="dxa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ПРМ</w:t>
            </w:r>
          </w:p>
        </w:tc>
        <w:tc>
          <w:tcPr>
            <w:tcW w:w="6492" w:type="dxa"/>
            <w:gridSpan w:val="2"/>
            <w:tcBorders/>
          </w:tcPr>
          <w:p>
            <w:pPr>
              <w:pStyle w:val="NormalWeb"/>
              <w:widowControl/>
              <w:suppressAutoHyphens w:val="true"/>
              <w:spacing w:lineRule="auto" w:line="276" w:beforeAutospacing="0" w:before="0" w:afterAutospacing="0" w:after="0"/>
              <w:jc w:val="both"/>
              <w:rPr>
                <w:rFonts w:eastAsia="Calibri" w:eastAsiaTheme="minorHAnsi"/>
                <w:sz w:val="22"/>
                <w:szCs w:val="22"/>
              </w:rPr>
            </w:pPr>
            <w:r>
              <w:rPr>
                <w:rFonts w:eastAsia="Calibri" w:eastAsiaTheme="minorHAnsi"/>
                <w:kern w:val="0"/>
                <w:sz w:val="22"/>
                <w:szCs w:val="22"/>
                <w:lang w:val="ru-RU" w:bidi="ar-SA"/>
              </w:rPr>
              <w:t>1,6</w:t>
            </w:r>
          </w:p>
        </w:tc>
      </w:tr>
    </w:tbl>
    <w:p>
      <w:pPr>
        <w:pStyle w:val="NormalWeb"/>
        <w:spacing w:before="280" w:after="280"/>
        <w:rPr/>
      </w:pPr>
      <w:r>
        <w:rPr/>
      </w:r>
    </w:p>
    <w:p>
      <w:pPr>
        <w:pStyle w:val="Heading1"/>
        <w:numPr>
          <w:ilvl w:val="0"/>
          <w:numId w:val="4"/>
        </w:numPr>
        <w:spacing w:before="0" w:after="240"/>
        <w:ind w:hanging="357" w:start="714" w:end="0"/>
        <w:rPr>
          <w:szCs w:val="24"/>
        </w:rPr>
      </w:pPr>
      <w:bookmarkStart w:id="68" w:name="__RefHeading___Toc1754_2085814050"/>
      <w:bookmarkStart w:id="69" w:name="_Toc130227991"/>
      <w:bookmarkStart w:id="70" w:name="_Toc145608141"/>
      <w:bookmarkEnd w:id="68"/>
      <w:r>
        <w:rPr>
          <w:szCs w:val="24"/>
        </w:rPr>
        <w:t xml:space="preserve">Список приложений к </w:t>
      </w:r>
      <w:commentRangeStart w:id="22"/>
      <w:r>
        <w:rPr>
          <w:szCs w:val="24"/>
        </w:rPr>
        <w:t>документу</w:t>
      </w:r>
      <w:bookmarkEnd w:id="69"/>
      <w:bookmarkEnd w:id="70"/>
      <w:r>
        <w:rPr>
          <w:szCs w:val="24"/>
        </w:rPr>
      </w:r>
      <w:commentRangeEnd w:id="22"/>
      <w:r>
        <w:commentReference w:id="22"/>
      </w:r>
      <w:r>
        <w:rPr>
          <w:szCs w:val="24"/>
        </w:rPr>
        <w:t xml:space="preserve"> </w:t>
      </w:r>
    </w:p>
    <w:p>
      <w:pPr>
        <w:pStyle w:val="Caption"/>
        <w:keepNext w:val="true"/>
        <w:spacing w:lineRule="auto" w:line="360" w:before="0" w:after="0"/>
        <w:ind w:end="-1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Приложение №1 – шаблон файла служебной записки на изменение штатного расписания в формате Excel.</w:t>
      </w:r>
    </w:p>
    <w:p>
      <w:pPr>
        <w:pStyle w:val="Normal"/>
        <w:rPr/>
      </w:pPr>
      <w:r>
        <w:rPr/>
      </w:r>
    </w:p>
    <w:p>
      <w:pPr>
        <w:pStyle w:val="Caption"/>
        <w:keepNext w:val="true"/>
        <w:spacing w:lineRule="auto" w:line="360" w:before="0" w:after="0"/>
        <w:ind w:end="-1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Приложение №2 – шаблон пояснительной записки.</w:t>
      </w:r>
    </w:p>
    <w:p>
      <w:pPr>
        <w:pStyle w:val="phnormal1"/>
        <w:spacing w:lineRule="auto" w:line="276"/>
        <w:ind w:hanging="0" w:end="17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Caption"/>
        <w:keepNext w:val="true"/>
        <w:spacing w:lineRule="auto" w:line="360" w:before="0" w:after="0"/>
        <w:ind w:end="-1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Приложение №3 – файл «Настройка периодичности входа при недоступности ЕОСДО».</w:t>
      </w:r>
    </w:p>
    <w:p>
      <w:pPr>
        <w:pStyle w:val="phnormal1"/>
        <w:spacing w:lineRule="auto" w:line="276"/>
        <w:ind w:hanging="0" w:end="17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Caption"/>
        <w:keepNext w:val="true"/>
        <w:spacing w:lineRule="auto" w:line="360" w:before="0" w:after="0"/>
        <w:ind w:end="-1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Приложение №4 – файл «Список согласующих».</w:t>
      </w:r>
    </w:p>
    <w:p>
      <w:pPr>
        <w:pStyle w:val="phnormal1"/>
        <w:spacing w:lineRule="auto" w:line="276"/>
        <w:ind w:hanging="0" w:end="17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Caption"/>
        <w:keepNext w:val="true"/>
        <w:spacing w:lineRule="auto" w:line="360" w:before="0" w:after="0"/>
        <w:ind w:end="-1"/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Приложение №5 – файл отчета «Ход заявки».</w:t>
      </w:r>
    </w:p>
    <w:p>
      <w:pPr>
        <w:pStyle w:val="phnormal1"/>
        <w:spacing w:lineRule="atLeast" w:line="23"/>
        <w:ind w:hanging="0" w:end="17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sectPr>
      <w:type w:val="continuous"/>
      <w:pgSz w:w="11906" w:h="16838"/>
      <w:pgMar w:left="1701" w:right="850" w:gutter="0" w:header="426" w:top="1025" w:footer="210" w:bottom="1134"/>
      <w:formProt w:val="false"/>
      <w:titlePg/>
      <w:textDirection w:val="lrTb"/>
      <w:docGrid w:type="default" w:linePitch="600" w:charSpace="49152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Пользователь Windows" w:date="2024-04-09T11:41:00Z" w:initials="ПW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Применяется для обработки статичных данных в рамках диапазона запуска</w:t>
      </w:r>
    </w:p>
  </w:comment>
  <w:comment w:id="1" w:author="Пользователь Windows" w:date="2023-03-24T14:14:00Z" w:initials="ПW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Файлы можно вынести в отдельный пункт (config)</w:t>
      </w:r>
    </w:p>
  </w:comment>
  <w:comment w:id="2" w:author="Пользователь Windows" w:date="2024-04-09T11:40:00Z" w:initials="ПW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Применяется для обработки динамических (изменяющихся) данных в рамках диапазона запуска / ситуативно</w:t>
      </w:r>
    </w:p>
    <w:p>
      <w:pPr>
        <w:overflowPunct w:val="true"/>
        <w:spacing w:lineRule="auto" w:line="240" w:before="0" w:after="0"/>
        <w:rPr/>
      </w:pP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Способы запуска можно комбинировать.</w:t>
      </w:r>
    </w:p>
  </w:comment>
  <w:comment w:id="3" w:author="Воробьева Нелли Романовна" w:date="2023-03-23T14:38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Рекомендуем:</w:t>
      </w:r>
    </w:p>
    <w:p>
      <w:pPr>
        <w:overflowPunct w:val="true"/>
        <w:spacing w:lineRule="auto" w:line="240" w:before="0" w:after="0"/>
        <w:rPr/>
      </w:pP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- проверять строгое совпадение темы;</w:t>
      </w:r>
    </w:p>
    <w:p>
      <w:pPr>
        <w:overflowPunct w:val="true"/>
        <w:spacing w:lineRule="auto" w:line="240" w:before="0" w:after="0"/>
        <w:rPr/>
      </w:pP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- создать список разрешенных отправителей.</w:t>
      </w:r>
    </w:p>
    <w:p>
      <w:pPr>
        <w:overflowPunct w:val="true"/>
        <w:spacing w:lineRule="auto" w:line="240" w:before="0" w:after="0"/>
        <w:rPr/>
      </w:pPr>
      <w:r>
        <w:rPr>
          <w:rFonts w:eastAsia="Liberation Sans" w:ascii="Liberation Serif" w:hAnsi="Liberation Serif" w:cs="Liberation Sans"/>
          <w:sz w:val="24"/>
          <w:szCs w:val="24"/>
          <w:lang w:eastAsia="en-US" w:val="en-US" w:bidi="en-US"/>
        </w:rPr>
      </w:r>
    </w:p>
    <w:p>
      <w:pPr>
        <w:overflowPunct w:val="true"/>
        <w:spacing w:lineRule="auto" w:line="240" w:before="0" w:after="0"/>
        <w:rPr/>
      </w:pP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Обязательно проверять наличие вложенного файла (если применимо).</w:t>
      </w:r>
    </w:p>
  </w:comment>
  <w:comment w:id="4" w:author="Воробьева Нелли Романовна" w:date="2023-03-23T14:38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Для случаев нескольких вариантов запуска робота (по письму и по расписанию).</w:t>
      </w:r>
    </w:p>
  </w:comment>
  <w:comment w:id="5" w:author="Воробьева Нелли Романовна" w:date="2023-03-23T14:38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Всегда помнить про вариативность событий.</w:t>
      </w:r>
    </w:p>
  </w:comment>
  <w:comment w:id="6" w:author="Пользователь Windows" w:date="2023-03-24T14:08:00Z" w:initials="ПW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Уведомления можно вынести в отдельный пункт</w:t>
      </w:r>
    </w:p>
  </w:comment>
  <w:comment w:id="7" w:author="Воробьева Нелли Романовна" w:date="2023-03-23T14:39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Данный вариант запуска робота применим для случаев, когда запрещено пересылать файлы по электронной почте (персональные данные / коммерческая тайна, информация для служебного пользования (ДСП) и т.д.)</w:t>
      </w:r>
    </w:p>
  </w:comment>
  <w:comment w:id="8" w:author="Воробьева Нелли Романовна" w:date="2022-04-10T13:48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При подготовке ОПР применяется уровень детализации «до каждого щелчка мышки».</w:t>
      </w:r>
    </w:p>
  </w:comment>
  <w:comment w:id="9" w:author="Воробьева Нелли Романовна" w:date="2022-04-04T16:19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Всегда предусматривать вариант, когда «неуспешно».</w:t>
      </w:r>
    </w:p>
  </w:comment>
  <w:comment w:id="10" w:author="Воробьева Нелли Романовна" w:date="2023-03-23T14:39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Некоторые настройки удобнее вынести в настроечные файлы, чем вносить изменения в код при необходимости.</w:t>
      </w:r>
    </w:p>
  </w:comment>
  <w:comment w:id="11" w:author="Воробьева Нелли Романовна" w:date="2023-03-23T14:40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Дальнейшие действия робота, если результат = «неуспешно».</w:t>
      </w:r>
    </w:p>
  </w:comment>
  <w:comment w:id="12" w:author="Воробьева Нелли Романовна" w:date="2023-03-23T14:43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Пример использования перекрестной ссылки</w:t>
      </w:r>
    </w:p>
  </w:comment>
  <w:comment w:id="13" w:author="Пользователь Windows" w:date="2024-04-09T12:00:00Z" w:initials="ПW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Ограничить диапазон сбора данных</w:t>
      </w:r>
    </w:p>
  </w:comment>
  <w:comment w:id="14" w:author="Воробьева Нелли Романовна" w:date="2022-04-10T13:49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Варианты:</w:t>
      </w:r>
    </w:p>
    <w:p>
      <w:pPr>
        <w:overflowPunct w:val="true"/>
        <w:spacing w:lineRule="auto" w:line="240" w:before="0" w:after="0"/>
        <w:rPr/>
      </w:pP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Сохранить полученные данные куда-либо (например, во внутреннюю папку ПР).</w:t>
      </w:r>
    </w:p>
    <w:p>
      <w:pPr>
        <w:overflowPunct w:val="true"/>
        <w:spacing w:lineRule="auto" w:line="240" w:before="0" w:after="0"/>
        <w:rPr/>
      </w:pP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 xml:space="preserve"> Передать полученных данных в какую-либо ИС: способ/механизм передачи данных.</w:t>
      </w:r>
    </w:p>
  </w:comment>
  <w:comment w:id="15" w:author="Нелли" w:date="2023-06-08T15:43:00Z" w:initials="Н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Всегда уточнять у ФЗ ПР, какие именно отчеты и как часто ему требуются?</w:t>
      </w:r>
    </w:p>
  </w:comment>
  <w:comment w:id="16" w:author="Пользователь Windows" w:date="2023-03-24T14:07:00Z" w:initials="ПW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Пункт необязательный, так как не всегда применим к специфике БП и ПР, а также текст уведомлений может приводится сразу по тексту ОПР.</w:t>
      </w:r>
    </w:p>
  </w:comment>
  <w:comment w:id="17" w:author="Воробьева Нелли Романовна" w:date="2022-04-04T16:25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Номер учетной записи робота дает менеджер.</w:t>
      </w:r>
    </w:p>
    <w:p>
      <w:pPr>
        <w:overflowPunct w:val="true"/>
        <w:spacing w:lineRule="auto" w:line="240" w:before="0" w:after="0"/>
        <w:rPr/>
      </w:pP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Уточнить во время прохождения блока «Разработка».</w:t>
      </w:r>
    </w:p>
  </w:comment>
  <w:comment w:id="18" w:author="Воробьева Нелли Романовна" w:date="2022-03-18T17:23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Уточнить у заказчика или взять из offer-card</w:t>
      </w:r>
    </w:p>
  </w:comment>
  <w:comment w:id="19" w:author="Воробьева Нелли Романовна" w:date="2022-04-10T13:49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Данное значение может появиться в результате нагрузочного тестирования (ПСИ).</w:t>
      </w:r>
    </w:p>
  </w:comment>
  <w:comment w:id="20" w:author="Нелли" w:date="2023-06-08T15:57:00Z" w:initials="Н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800 выписок * 0,5 мин = 400 мин</w:t>
      </w:r>
    </w:p>
  </w:comment>
  <w:comment w:id="21" w:author="Воробьева Нелли Романовна" w:date="2022-04-10T13:49:00Z" w:initials="ВНР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Данное значение может появиться в результате нагрузочного тестирования (ПСИ).</w:t>
      </w:r>
    </w:p>
  </w:comment>
  <w:comment w:id="22" w:author="Пользователь Windows" w:date="2024-09-27T13:36:00Z" w:initials="ПW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Liberation Sans" w:cs="Liberation Sans" w:ascii="Liberation Serif" w:hAnsi="Liberation Serif"/>
          <w:sz w:val="24"/>
          <w:szCs w:val="24"/>
          <w:lang w:val="en-US" w:eastAsia="en-US" w:bidi="en-US"/>
        </w:rPr>
        <w:t>Необязательный пункт, если приложения вставлены сразу по тексту документа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3"/>
      <w:tblW w:w="10490" w:type="dxa"/>
      <w:jc w:val="start"/>
      <w:tblInd w:w="-1116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949"/>
      <w:gridCol w:w="2145"/>
      <w:gridCol w:w="4396"/>
    </w:tblGrid>
    <w:tr>
      <w:trPr/>
      <w:tc>
        <w:tcPr>
          <w:tcW w:w="3949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lineRule="auto" w:line="240" w:before="0" w:after="0"/>
            <w:jc w:val="start"/>
            <w:rPr>
              <w:rFonts w:ascii="Times New Roman" w:hAnsi="Times New Roman"/>
              <w:b w:val="false"/>
              <w:bCs w:val="false"/>
              <w:kern w:val="0"/>
              <w:sz w:val="18"/>
              <w:szCs w:val="18"/>
              <w:lang w:val="ru-RU" w:bidi="ar-SA"/>
            </w:rPr>
          </w:pPr>
          <w:r>
            <w:rPr>
              <w:rFonts w:ascii="Times New Roman" w:hAnsi="Times New Roman"/>
              <w:b w:val="false"/>
              <w:bCs w:val="false"/>
              <w:kern w:val="0"/>
              <w:sz w:val="18"/>
              <w:szCs w:val="18"/>
              <w:lang w:val="ru-RU" w:bidi="ar-SA"/>
            </w:rPr>
            <w:t xml:space="preserve">Автоматизация </w:t>
          </w:r>
          <w:r>
            <w:rPr>
              <w:rFonts w:ascii="Times New Roman" w:hAnsi="Times New Roman"/>
              <w:b w:val="false"/>
              <w:bCs w:val="false"/>
              <w:kern w:val="0"/>
              <w:sz w:val="18"/>
              <w:szCs w:val="18"/>
              <w:shd w:fill="auto" w:val="clear"/>
              <w:lang w:val="ru-RU" w:bidi="ar-SA"/>
            </w:rPr>
            <w:t>сбора и передачи данных о лицензиях по обработке (переработке) лома и отходов драгоценных металлов на портале Федеральная пробирная палата</w:t>
          </w:r>
        </w:p>
      </w:tc>
      <w:tc>
        <w:tcPr>
          <w:tcW w:w="2145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Footer"/>
            <w:widowControl/>
            <w:suppressAutoHyphens w:val="true"/>
            <w:spacing w:lineRule="auto" w:line="240" w:before="0" w:after="0"/>
            <w:jc w:val="start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</w:r>
        </w:p>
      </w:tc>
      <w:tc>
        <w:tcPr>
          <w:tcW w:w="4396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lineRule="auto" w:line="240" w:before="0" w:after="0"/>
            <w:jc w:val="end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kern w:val="0"/>
              <w:sz w:val="18"/>
              <w:szCs w:val="18"/>
              <w:lang w:val="ru-RU" w:bidi="ar-SA"/>
            </w:rPr>
            <w:t>Отдел исследований и разработки</w:t>
          </w:r>
        </w:p>
        <w:p>
          <w:pPr>
            <w:pStyle w:val="Header"/>
            <w:widowControl/>
            <w:suppressAutoHyphens w:val="true"/>
            <w:spacing w:lineRule="auto" w:line="240" w:before="0" w:after="0"/>
            <w:jc w:val="end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kern w:val="0"/>
              <w:sz w:val="18"/>
              <w:szCs w:val="18"/>
              <w:lang w:val="ru-RU" w:bidi="ar-SA"/>
            </w:rPr>
            <w:t>Ведущий специалист - Воробьева Н.Р.</w:t>
          </w:r>
        </w:p>
        <w:p>
          <w:pPr>
            <w:pStyle w:val="Normal"/>
            <w:widowControl/>
            <w:tabs>
              <w:tab w:val="clear" w:pos="709"/>
              <w:tab w:val="center" w:pos="4677" w:leader="none"/>
              <w:tab w:val="right" w:pos="9355" w:leader="none"/>
            </w:tabs>
            <w:suppressAutoHyphens w:val="true"/>
            <w:spacing w:lineRule="auto" w:line="240" w:before="0" w:after="0"/>
            <w:jc w:val="end"/>
            <w:rPr>
              <w:rFonts w:ascii="Times New Roman" w:hAnsi="Times New Roman"/>
              <w:sz w:val="18"/>
              <w:szCs w:val="18"/>
            </w:rPr>
          </w:pPr>
          <w:hyperlink r:id="rId1">
            <w:r>
              <w:rPr>
                <w:rStyle w:val="Hyperlink"/>
                <w:rFonts w:ascii="Times New Roman" w:hAnsi="Times New Roman"/>
                <w:b/>
                <w:bCs/>
                <w:kern w:val="0"/>
                <w:sz w:val="18"/>
                <w:szCs w:val="18"/>
                <w:lang w:val="en-US" w:bidi="ar-SA"/>
              </w:rPr>
              <w:t>NeRVorobyeva</w:t>
            </w:r>
            <w:r>
              <w:rPr>
                <w:rStyle w:val="Hyperlink"/>
                <w:rFonts w:ascii="Times New Roman" w:hAnsi="Times New Roman"/>
                <w:b/>
                <w:bCs/>
                <w:kern w:val="0"/>
                <w:sz w:val="18"/>
                <w:szCs w:val="18"/>
                <w:lang w:val="ru-RU" w:bidi="ar-SA"/>
              </w:rPr>
              <w:t>@</w:t>
            </w:r>
            <w:r>
              <w:rPr>
                <w:rStyle w:val="Hyperlink"/>
                <w:rFonts w:ascii="Times New Roman" w:hAnsi="Times New Roman"/>
                <w:b/>
                <w:bCs/>
                <w:kern w:val="0"/>
                <w:sz w:val="18"/>
                <w:szCs w:val="18"/>
                <w:lang w:val="en-US" w:bidi="ar-SA"/>
              </w:rPr>
              <w:t>greenatom</w:t>
            </w:r>
            <w:r>
              <w:rPr>
                <w:rStyle w:val="Hyperlink"/>
                <w:rFonts w:ascii="Times New Roman" w:hAnsi="Times New Roman"/>
                <w:b/>
                <w:bCs/>
                <w:kern w:val="0"/>
                <w:sz w:val="18"/>
                <w:szCs w:val="18"/>
                <w:lang w:val="ru-RU" w:bidi="ar-SA"/>
              </w:rPr>
              <w:t>.</w:t>
            </w:r>
            <w:r>
              <w:rPr>
                <w:rStyle w:val="Hyperlink"/>
                <w:rFonts w:ascii="Times New Roman" w:hAnsi="Times New Roman"/>
                <w:b/>
                <w:bCs/>
                <w:kern w:val="0"/>
                <w:sz w:val="18"/>
                <w:szCs w:val="18"/>
                <w:lang w:val="en-US" w:bidi="ar-SA"/>
              </w:rPr>
              <w:t>ru</w:t>
            </w:r>
          </w:hyperlink>
        </w:p>
      </w:tc>
    </w:tr>
    <w:tr>
      <w:trPr/>
      <w:tc>
        <w:tcPr>
          <w:tcW w:w="3949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lineRule="auto" w:line="240" w:before="0" w:after="0"/>
            <w:jc w:val="start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</w:r>
        </w:p>
      </w:tc>
      <w:tc>
        <w:tcPr>
          <w:tcW w:w="2145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Footer"/>
            <w:widowControl/>
            <w:suppressAutoHyphens w:val="true"/>
            <w:spacing w:lineRule="auto" w:line="240" w:before="0" w:after="0"/>
            <w:jc w:val="start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</w:r>
        </w:p>
      </w:tc>
      <w:tc>
        <w:tcPr>
          <w:tcW w:w="4396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lineRule="auto" w:line="240" w:before="0" w:after="0"/>
            <w:jc w:val="end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720"/>
      <w:jc w:val="center"/>
      <w:rPr/>
    </w:pPr>
    <w:r>
      <w:rPr>
        <w:rFonts w:ascii="Times New Roman" w:hAnsi="Times New Roman"/>
        <w:sz w:val="28"/>
        <w:szCs w:val="28"/>
      </w:rPr>
      <w:t>2025 год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widowControl/>
      <w:bidi w:val="0"/>
      <w:spacing w:lineRule="auto" w:line="276" w:before="0" w:after="20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2059623056"/>
    </w:sdtPr>
    <w:sdtContent>
      <w:p>
        <w:pPr>
          <w:pStyle w:val="Header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16</w:t>
        </w:r>
        <w:r>
          <w:rPr>
            <w:rFonts w:ascii="Times New Roman" w:hAnsi="Times New Roman"/>
          </w:rPr>
          <w:fldChar w:fldCharType="end"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pStyle w:val="Heading1"/>
      <w:numFmt w:val="decimal"/>
      <w:lvlText w:val="%1"/>
      <w:lvlJc w:val="start"/>
      <w:pPr>
        <w:tabs>
          <w:tab w:val="num" w:pos="1004"/>
        </w:tabs>
        <w:ind w:start="720" w:hanging="0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1135"/>
        </w:tabs>
        <w:ind w:start="851" w:hanging="0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004"/>
        </w:tabs>
        <w:ind w:start="720" w:hanging="0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571"/>
        </w:tabs>
        <w:ind w:start="720" w:hanging="0"/>
      </w:pPr>
      <w:rPr/>
    </w:lvl>
    <w:lvl w:ilvl="4">
      <w:start w:val="1"/>
      <w:numFmt w:val="decimal"/>
      <w:lvlText w:val="%1.%2.%3.%5"/>
      <w:lvlJc w:val="start"/>
      <w:pPr>
        <w:tabs>
          <w:tab w:val="num" w:pos="1571"/>
        </w:tabs>
        <w:ind w:start="0" w:firstLine="720"/>
      </w:pPr>
      <w:rPr/>
    </w:lvl>
    <w:lvl w:ilvl="5">
      <w:start w:val="1"/>
      <w:numFmt w:val="decimal"/>
      <w:lvlText w:val="%1.%2.%3.%6"/>
      <w:lvlJc w:val="start"/>
      <w:pPr>
        <w:tabs>
          <w:tab w:val="num" w:pos="1571"/>
        </w:tabs>
        <w:ind w:start="0" w:firstLine="720"/>
      </w:pPr>
      <w:rPr/>
    </w:lvl>
    <w:lvl w:ilvl="6">
      <w:start w:val="1"/>
      <w:numFmt w:val="decimal"/>
      <w:lvlText w:val="%1.%2.%3.%4.%5.%6.%7"/>
      <w:lvlJc w:val="start"/>
      <w:pPr>
        <w:tabs>
          <w:tab w:val="num" w:pos="1001"/>
        </w:tabs>
        <w:ind w:start="1001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145"/>
        </w:tabs>
        <w:ind w:start="1145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289"/>
        </w:tabs>
        <w:ind w:start="1289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720" w:hanging="360"/>
      </w:pPr>
      <w:rPr>
        <w:rFonts w:cs="Times New Roman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>
        <w:rFonts w:cs="Times New Roman"/>
      </w:rPr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>
        <w:rFonts w:cs="Times New Roman"/>
      </w:rPr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>
        <w:rFonts w:cs="Times New Roman"/>
      </w:rPr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>
        <w:rFonts w:cs="Times New Roman"/>
      </w:rPr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>
        <w:rFonts w:cs="Times New Roman"/>
      </w:rPr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>
        <w:rFonts w:cs="Times New Roman"/>
      </w:rPr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66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86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06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26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746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66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86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06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2.%2."/>
      <w:lvlJc w:val="start"/>
      <w:pPr>
        <w:tabs>
          <w:tab w:val="num" w:pos="0"/>
        </w:tabs>
        <w:ind w:start="1440" w:hanging="360"/>
      </w:pPr>
      <w:rPr/>
    </w:lvl>
    <w:lvl w:ilvl="2">
      <w:start w:val="2"/>
      <w:numFmt w:val="decimal"/>
      <w:lvlText w:val="%3.4.1."/>
      <w:lvlJc w:val="start"/>
      <w:pPr>
        <w:tabs>
          <w:tab w:val="num" w:pos="0"/>
        </w:tabs>
        <w:ind w:start="2160" w:hanging="180"/>
      </w:pPr>
      <w:rPr>
        <w:sz w:val="24"/>
        <w:b/>
        <w:szCs w:val="24"/>
        <w:rFonts w:ascii="Times New Roman" w:hAnsi="Times New Roman"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2.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2.%2.1."/>
      <w:lvlJc w:val="start"/>
      <w:pPr>
        <w:tabs>
          <w:tab w:val="num" w:pos="0"/>
        </w:tabs>
        <w:ind w:start="107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66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86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06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26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746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66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86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06" w:hanging="180"/>
      </w:pPr>
      <w:rPr/>
    </w:lvl>
  </w:abstractNum>
  <w:abstractNum w:abstractNumId="8">
    <w:lvl w:ilvl="0">
      <w:start w:val="1"/>
      <w:numFmt w:val="decimal"/>
      <w:lvlText w:val="%1)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)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11">
    <w:lvl w:ilvl="0">
      <w:start w:val="1"/>
      <w:numFmt w:val="bullet"/>
      <w:lvlText w:val=""/>
      <w:lvlJc w:val="start"/>
      <w:pPr>
        <w:tabs>
          <w:tab w:val="num" w:pos="0"/>
        </w:tabs>
        <w:ind w:start="343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41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48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55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63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70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77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84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9196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o"/>
      <w:lvlJc w:val="start"/>
      <w:pPr>
        <w:tabs>
          <w:tab w:val="num" w:pos="0"/>
        </w:tabs>
        <w:ind w:start="1429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"/>
      <w:lvlJc w:val="start"/>
      <w:pPr>
        <w:tabs>
          <w:tab w:val="num" w:pos="0"/>
        </w:tabs>
        <w:ind w:start="214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58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0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4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6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1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09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decimal"/>
      <w:lvlText w:val="%1)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21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57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29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3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5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898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"/>
      <w:lvlJc w:val="start"/>
      <w:pPr>
        <w:tabs>
          <w:tab w:val="num" w:pos="0"/>
        </w:tabs>
        <w:ind w:start="271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43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415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87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59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31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703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75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476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decimal"/>
      <w:lvlText w:val="%1)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0ac5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Times New Roman" w:cs="Times New Roman"/>
      <w:color w:val="auto"/>
      <w:kern w:val="0"/>
      <w:sz w:val="16"/>
      <w:szCs w:val="16"/>
      <w:lang w:val="ru-RU" w:eastAsia="ru-RU" w:bidi="ar-SA"/>
    </w:rPr>
  </w:style>
  <w:style w:type="paragraph" w:styleId="Heading1">
    <w:name w:val="heading 1"/>
    <w:basedOn w:val="Normal"/>
    <w:next w:val="phnormal1"/>
    <w:link w:val="1"/>
    <w:uiPriority w:val="9"/>
    <w:qFormat/>
    <w:rsid w:val="00617e5e"/>
    <w:pPr>
      <w:keepNext w:val="true"/>
      <w:keepLines/>
      <w:pageBreakBefore/>
      <w:numPr>
        <w:ilvl w:val="0"/>
        <w:numId w:val="1"/>
      </w:numPr>
      <w:tabs>
        <w:tab w:val="clear" w:pos="709"/>
        <w:tab w:val="left" w:pos="1276" w:leader="none"/>
      </w:tabs>
      <w:spacing w:lineRule="auto" w:line="360" w:before="360" w:after="360"/>
      <w:ind w:end="170"/>
      <w:jc w:val="both"/>
      <w:outlineLvl w:val="0"/>
    </w:pPr>
    <w:rPr>
      <w:rFonts w:ascii="Times New Roman" w:hAnsi="Times New Roman"/>
      <w:b/>
      <w:sz w:val="28"/>
      <w:szCs w:val="28"/>
    </w:rPr>
  </w:style>
  <w:style w:type="paragraph" w:styleId="Heading2">
    <w:name w:val="heading 2"/>
    <w:basedOn w:val="Normal"/>
    <w:next w:val="phnormal1"/>
    <w:link w:val="2"/>
    <w:uiPriority w:val="9"/>
    <w:qFormat/>
    <w:rsid w:val="00617e5e"/>
    <w:pPr>
      <w:keepNext w:val="true"/>
      <w:keepLines/>
      <w:numPr>
        <w:ilvl w:val="1"/>
        <w:numId w:val="1"/>
      </w:numPr>
      <w:tabs>
        <w:tab w:val="clear" w:pos="709"/>
        <w:tab w:val="left" w:pos="720" w:leader="none"/>
      </w:tabs>
      <w:spacing w:lineRule="auto" w:line="360" w:before="360" w:after="360"/>
      <w:ind w:end="170"/>
      <w:jc w:val="both"/>
      <w:outlineLvl w:val="1"/>
    </w:pPr>
    <w:rPr>
      <w:rFonts w:ascii="Times New Roman" w:hAnsi="Times New Roman"/>
      <w:b/>
      <w:sz w:val="24"/>
      <w:szCs w:val="20"/>
    </w:rPr>
  </w:style>
  <w:style w:type="paragraph" w:styleId="Heading3">
    <w:name w:val="heading 3"/>
    <w:basedOn w:val="Normal"/>
    <w:next w:val="phnormal1"/>
    <w:link w:val="3"/>
    <w:uiPriority w:val="9"/>
    <w:qFormat/>
    <w:rsid w:val="009a714d"/>
    <w:pPr>
      <w:keepNext w:val="true"/>
      <w:keepLines/>
      <w:numPr>
        <w:ilvl w:val="2"/>
        <w:numId w:val="1"/>
      </w:numPr>
      <w:spacing w:lineRule="auto" w:line="360" w:before="240" w:after="240"/>
      <w:ind w:end="170"/>
      <w:jc w:val="both"/>
      <w:outlineLvl w:val="2"/>
    </w:pPr>
    <w:rPr>
      <w:b/>
      <w:bCs/>
      <w:sz w:val="24"/>
      <w:szCs w:val="20"/>
    </w:rPr>
  </w:style>
  <w:style w:type="paragraph" w:styleId="Heading4">
    <w:name w:val="heading 4"/>
    <w:basedOn w:val="Normal"/>
    <w:next w:val="phnormal1"/>
    <w:link w:val="4"/>
    <w:uiPriority w:val="9"/>
    <w:qFormat/>
    <w:rsid w:val="009a714d"/>
    <w:pPr>
      <w:keepNext w:val="true"/>
      <w:keepLines/>
      <w:numPr>
        <w:ilvl w:val="3"/>
        <w:numId w:val="1"/>
      </w:numPr>
      <w:spacing w:lineRule="auto" w:line="360"/>
      <w:ind w:end="170"/>
      <w:jc w:val="both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8b409b"/>
    <w:pPr>
      <w:keepNext w:val="true"/>
      <w:keepLines/>
      <w:tabs>
        <w:tab w:val="clear" w:pos="709"/>
        <w:tab w:val="left" w:pos="567" w:leader="none"/>
      </w:tabs>
      <w:spacing w:lineRule="auto" w:line="360" w:before="200" w:after="0"/>
      <w:ind w:firstLine="567"/>
      <w:jc w:val="both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0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8b409b"/>
    <w:pPr>
      <w:keepNext w:val="true"/>
      <w:keepLines/>
      <w:tabs>
        <w:tab w:val="clear" w:pos="709"/>
        <w:tab w:val="left" w:pos="567" w:leader="none"/>
      </w:tabs>
      <w:spacing w:lineRule="auto" w:line="360" w:before="200" w:after="0"/>
      <w:ind w:firstLine="567"/>
      <w:jc w:val="both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  <w:sz w:val="20"/>
    </w:rPr>
  </w:style>
  <w:style w:type="paragraph" w:styleId="Heading7">
    <w:name w:val="heading 7"/>
    <w:basedOn w:val="Normal"/>
    <w:next w:val="Normal"/>
    <w:link w:val="7"/>
    <w:uiPriority w:val="9"/>
    <w:unhideWhenUsed/>
    <w:qFormat/>
    <w:rsid w:val="008b409b"/>
    <w:pPr>
      <w:keepNext w:val="true"/>
      <w:keepLines/>
      <w:tabs>
        <w:tab w:val="clear" w:pos="709"/>
        <w:tab w:val="left" w:pos="567" w:leader="none"/>
      </w:tabs>
      <w:spacing w:lineRule="auto" w:line="360" w:before="200" w:after="0"/>
      <w:ind w:firstLine="567"/>
      <w:jc w:val="both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</w:rPr>
  </w:style>
  <w:style w:type="paragraph" w:styleId="Heading8">
    <w:name w:val="heading 8"/>
    <w:basedOn w:val="Normal"/>
    <w:next w:val="Normal"/>
    <w:link w:val="8"/>
    <w:uiPriority w:val="9"/>
    <w:unhideWhenUsed/>
    <w:qFormat/>
    <w:rsid w:val="008b409b"/>
    <w:pPr>
      <w:keepNext w:val="true"/>
      <w:keepLines/>
      <w:tabs>
        <w:tab w:val="clear" w:pos="709"/>
        <w:tab w:val="left" w:pos="567" w:leader="none"/>
      </w:tabs>
      <w:spacing w:lineRule="auto" w:line="360" w:before="200" w:after="0"/>
      <w:ind w:firstLine="567"/>
      <w:jc w:val="both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unhideWhenUsed/>
    <w:qFormat/>
    <w:rsid w:val="008b409b"/>
    <w:pPr>
      <w:keepNext w:val="true"/>
      <w:keepLines/>
      <w:tabs>
        <w:tab w:val="clear" w:pos="709"/>
        <w:tab w:val="left" w:pos="567" w:leader="none"/>
      </w:tabs>
      <w:spacing w:lineRule="auto" w:line="360" w:before="200" w:after="0"/>
      <w:ind w:firstLine="567"/>
      <w:jc w:val="both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17e5e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17e5e"/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9a714d"/>
    <w:rPr>
      <w:rFonts w:ascii="Arial" w:hAnsi="Arial" w:eastAsia="Times New Roman" w:cs="Times New Roman"/>
      <w:b/>
      <w:bCs/>
      <w:sz w:val="24"/>
      <w:szCs w:val="20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9a714d"/>
    <w:rPr>
      <w:rFonts w:ascii="Arial" w:hAnsi="Arial" w:eastAsia="Times New Roman" w:cs="Times New Roman"/>
      <w:b/>
      <w:sz w:val="24"/>
      <w:szCs w:val="20"/>
      <w:lang w:eastAsia="ru-RU"/>
    </w:rPr>
  </w:style>
  <w:style w:type="character" w:styleId="Style5" w:customStyle="1">
    <w:name w:val="Текст выноски Знак"/>
    <w:basedOn w:val="DefaultParagraphFont"/>
    <w:link w:val="BalloonText"/>
    <w:uiPriority w:val="99"/>
    <w:semiHidden/>
    <w:qFormat/>
    <w:rsid w:val="00a021ea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175b2"/>
    <w:rPr>
      <w:sz w:val="16"/>
      <w:szCs w:val="16"/>
    </w:rPr>
  </w:style>
  <w:style w:type="character" w:styleId="Style6" w:customStyle="1">
    <w:name w:val="Текст примечания Знак"/>
    <w:basedOn w:val="DefaultParagraphFont"/>
    <w:link w:val="CommentText"/>
    <w:uiPriority w:val="99"/>
    <w:qFormat/>
    <w:rsid w:val="000175b2"/>
    <w:rPr>
      <w:rFonts w:ascii="Arial" w:hAnsi="Arial" w:eastAsia="Times New Roman" w:cs="Times New Roman"/>
      <w:sz w:val="20"/>
      <w:szCs w:val="20"/>
      <w:lang w:eastAsia="ru-RU"/>
    </w:rPr>
  </w:style>
  <w:style w:type="character" w:styleId="Style7" w:customStyle="1">
    <w:name w:val="Тема примечания Знак"/>
    <w:basedOn w:val="Style6"/>
    <w:link w:val="annotationsubject"/>
    <w:uiPriority w:val="99"/>
    <w:semiHidden/>
    <w:qFormat/>
    <w:rsid w:val="000175b2"/>
    <w:rPr>
      <w:rFonts w:ascii="Arial" w:hAnsi="Arial" w:eastAsia="Times New Roman" w:cs="Times New Roman"/>
      <w:b/>
      <w:bCs/>
      <w:sz w:val="20"/>
      <w:szCs w:val="20"/>
      <w:lang w:eastAsia="ru-RU"/>
    </w:rPr>
  </w:style>
  <w:style w:type="character" w:styleId="FootnoteCharactersuser">
    <w:name w:val="Footnote Characters (user)"/>
    <w:uiPriority w:val="99"/>
    <w:qFormat/>
    <w:rsid w:val="00d95ff0"/>
    <w:rPr>
      <w:rFonts w:cs="Times New Roman"/>
      <w:vertAlign w:val="superscript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>
    <w:name w:val="Hyperlink"/>
    <w:basedOn w:val="DefaultParagraphFont"/>
    <w:uiPriority w:val="99"/>
    <w:unhideWhenUsed/>
    <w:rsid w:val="00e67b71"/>
    <w:rPr>
      <w:color w:themeColor="hyperlink" w:val="0000FF"/>
      <w:u w:val="single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6612db"/>
    <w:rPr>
      <w:rFonts w:ascii="Arial" w:hAnsi="Arial" w:eastAsia="Times New Roman" w:cs="Times New Roman"/>
      <w:sz w:val="16"/>
      <w:szCs w:val="16"/>
      <w:lang w:eastAsia="ru-RU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6612db"/>
    <w:rPr>
      <w:rFonts w:ascii="Arial" w:hAnsi="Arial" w:eastAsia="Times New Roman" w:cs="Times New Roman"/>
      <w:sz w:val="16"/>
      <w:szCs w:val="16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490f60"/>
    <w:rPr>
      <w:color w:themeColor="followedHyperlink" w:val="800080"/>
      <w:u w:val="single"/>
    </w:rPr>
  </w:style>
  <w:style w:type="character" w:styleId="Style10" w:customStyle="1">
    <w:name w:val="Текст сноски Знак"/>
    <w:basedOn w:val="DefaultParagraphFont"/>
    <w:link w:val="FootnoteText"/>
    <w:uiPriority w:val="99"/>
    <w:qFormat/>
    <w:rsid w:val="00b85a69"/>
    <w:rPr>
      <w:rFonts w:ascii="Arial" w:hAnsi="Arial" w:eastAsia="Times New Roman" w:cs="Times New Roman"/>
      <w:sz w:val="20"/>
      <w:szCs w:val="20"/>
      <w:lang w:eastAsia="ru-RU"/>
    </w:rPr>
  </w:style>
  <w:style w:type="character" w:styleId="Style11" w:customStyle="1">
    <w:name w:val="Текст концевой сноски Знак"/>
    <w:basedOn w:val="DefaultParagraphFont"/>
    <w:link w:val="EndnoteText"/>
    <w:uiPriority w:val="99"/>
    <w:semiHidden/>
    <w:qFormat/>
    <w:rsid w:val="00cc3fe2"/>
    <w:rPr>
      <w:rFonts w:ascii="Arial" w:hAnsi="Arial" w:eastAsia="Times New Roman" w:cs="Times New Roman"/>
      <w:sz w:val="20"/>
      <w:szCs w:val="20"/>
      <w:lang w:eastAsia="ru-RU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sid w:val="00cc3fe2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Обычный (Интернет) Знак"/>
    <w:basedOn w:val="DefaultParagraphFont"/>
    <w:link w:val="NormalWeb"/>
    <w:uiPriority w:val="99"/>
    <w:qFormat/>
    <w:rsid w:val="001c6db8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c03fea"/>
    <w:rPr>
      <w:b/>
      <w:bCs/>
    </w:rPr>
  </w:style>
  <w:style w:type="character" w:styleId="31" w:customStyle="1">
    <w:name w:val="Стиль 3 Знак"/>
    <w:link w:val="32"/>
    <w:qFormat/>
    <w:rsid w:val="000e222a"/>
    <w:rPr>
      <w:rFonts w:eastAsia="" w:cs="Times New Roman" w:eastAsiaTheme="majorEastAsia"/>
      <w:b/>
      <w:bCs/>
      <w:color w:themeColor="accent1" w:themeShade="bf" w:val="365F91"/>
      <w:sz w:val="24"/>
      <w:szCs w:val="24"/>
    </w:rPr>
  </w:style>
  <w:style w:type="character" w:styleId="11" w:customStyle="1">
    <w:name w:val="Стиль1 Знак"/>
    <w:basedOn w:val="Style12"/>
    <w:link w:val="14"/>
    <w:qFormat/>
    <w:rsid w:val="00c563af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locked/>
    <w:rsid w:val="00417aec"/>
    <w:rPr>
      <w:rFonts w:ascii="Arial" w:hAnsi="Arial" w:eastAsia="Times New Roman" w:cs="Times New Roman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8b1e21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8b409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0"/>
      <w:szCs w:val="1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"/>
    <w:qFormat/>
    <w:rsid w:val="008b409b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  <w:sz w:val="20"/>
      <w:szCs w:val="16"/>
      <w:lang w:eastAsia="ru-RU"/>
    </w:rPr>
  </w:style>
  <w:style w:type="character" w:styleId="7" w:customStyle="1">
    <w:name w:val="Заголовок 7 Знак"/>
    <w:basedOn w:val="DefaultParagraphFont"/>
    <w:link w:val="Heading7"/>
    <w:uiPriority w:val="9"/>
    <w:qFormat/>
    <w:rsid w:val="008b409b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16"/>
      <w:lang w:eastAsia="ru-RU"/>
    </w:rPr>
  </w:style>
  <w:style w:type="character" w:styleId="8" w:customStyle="1">
    <w:name w:val="Заголовок 8 Знак"/>
    <w:basedOn w:val="DefaultParagraphFont"/>
    <w:link w:val="Heading8"/>
    <w:uiPriority w:val="9"/>
    <w:qFormat/>
    <w:rsid w:val="008b409b"/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  <w:lang w:eastAsia="ru-RU"/>
    </w:rPr>
  </w:style>
  <w:style w:type="character" w:styleId="9" w:customStyle="1">
    <w:name w:val="Заголовок 9 Знак"/>
    <w:basedOn w:val="DefaultParagraphFont"/>
    <w:link w:val="Heading9"/>
    <w:uiPriority w:val="9"/>
    <w:qFormat/>
    <w:rsid w:val="008b409b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  <w:lang w:eastAsia="ru-RU"/>
    </w:rPr>
  </w:style>
  <w:style w:type="character" w:styleId="BookTitle">
    <w:name w:val="Book Title"/>
    <w:basedOn w:val="DefaultParagraphFont"/>
    <w:uiPriority w:val="33"/>
    <w:qFormat/>
    <w:rsid w:val="008b409b"/>
    <w:rPr>
      <w:b/>
      <w:bCs/>
      <w:smallCaps/>
      <w:spacing w:val="5"/>
    </w:rPr>
  </w:style>
  <w:style w:type="character" w:styleId="Style14" w:customStyle="1">
    <w:name w:val="Заголовок Знак"/>
    <w:basedOn w:val="DefaultParagraphFont"/>
    <w:link w:val="Title"/>
    <w:uiPriority w:val="10"/>
    <w:qFormat/>
    <w:rsid w:val="008b409b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  <w:lang w:eastAsia="ru-RU"/>
    </w:rPr>
  </w:style>
  <w:style w:type="character" w:styleId="Style15" w:customStyle="1">
    <w:name w:val="Подзаголовок Знак"/>
    <w:basedOn w:val="DefaultParagraphFont"/>
    <w:link w:val="Subtitle"/>
    <w:uiPriority w:val="11"/>
    <w:qFormat/>
    <w:rsid w:val="008b409b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:lang w:eastAsia="ru-RU"/>
    </w:rPr>
  </w:style>
  <w:style w:type="character" w:styleId="SubtleEmphasis">
    <w:name w:val="Subtle Emphasis"/>
    <w:basedOn w:val="DefaultParagraphFont"/>
    <w:uiPriority w:val="19"/>
    <w:qFormat/>
    <w:rsid w:val="008b409b"/>
    <w:rPr>
      <w:i/>
      <w:iCs/>
      <w:color w:themeColor="text1" w:themeTint="7f" w:val="808080"/>
    </w:rPr>
  </w:style>
  <w:style w:type="character" w:styleId="Emphasis">
    <w:name w:val="Emphasis"/>
    <w:basedOn w:val="DefaultParagraphFont"/>
    <w:uiPriority w:val="20"/>
    <w:qFormat/>
    <w:rsid w:val="008b409b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b409b"/>
    <w:rPr>
      <w:b/>
      <w:bCs/>
      <w:i/>
      <w:iCs/>
      <w:color w:themeColor="accent1" w:val="4F81BD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8b409b"/>
    <w:rPr>
      <w:rFonts w:ascii="Times New Roman" w:hAnsi="Times New Roman" w:eastAsia="Times New Roman" w:cs="Times New Roman"/>
      <w:i/>
      <w:iCs/>
      <w:color w:themeColor="text1" w:val="000000"/>
      <w:sz w:val="20"/>
      <w:szCs w:val="16"/>
      <w:lang w:eastAsia="ru-RU"/>
    </w:rPr>
  </w:style>
  <w:style w:type="character" w:styleId="Style16" w:customStyle="1">
    <w:name w:val="Выделенная цитата Знак"/>
    <w:basedOn w:val="DefaultParagraphFont"/>
    <w:link w:val="IntenseQuote"/>
    <w:uiPriority w:val="30"/>
    <w:qFormat/>
    <w:rsid w:val="008b409b"/>
    <w:rPr>
      <w:rFonts w:ascii="Times New Roman" w:hAnsi="Times New Roman" w:eastAsia="Times New Roman" w:cs="Times New Roman"/>
      <w:b/>
      <w:bCs/>
      <w:i/>
      <w:iCs/>
      <w:color w:themeColor="accent1" w:val="4F81BD"/>
      <w:sz w:val="20"/>
      <w:szCs w:val="16"/>
      <w:lang w:eastAsia="ru-RU"/>
    </w:rPr>
  </w:style>
  <w:style w:type="character" w:styleId="SubtleReference">
    <w:name w:val="Subtle Reference"/>
    <w:basedOn w:val="DefaultParagraphFont"/>
    <w:uiPriority w:val="31"/>
    <w:qFormat/>
    <w:rsid w:val="008b409b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8b409b"/>
    <w:rPr>
      <w:b/>
      <w:bCs/>
      <w:smallCaps/>
      <w:color w:themeColor="accent2" w:val="C0504D"/>
      <w:spacing w:val="5"/>
      <w:u w:val="single"/>
    </w:rPr>
  </w:style>
  <w:style w:type="character" w:styleId="Style17" w:customStyle="1">
    <w:name w:val="Второй уровень Знак"/>
    <w:basedOn w:val="1"/>
    <w:link w:val="Style23"/>
    <w:qFormat/>
    <w:rsid w:val="007e3f41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phnormal" w:customStyle="1">
    <w:name w:val="ph_normal Знак"/>
    <w:basedOn w:val="DefaultParagraphFont"/>
    <w:link w:val="phnormal1"/>
    <w:qFormat/>
    <w:rsid w:val="007e3f41"/>
    <w:rPr>
      <w:rFonts w:ascii="Arial" w:hAnsi="Arial" w:eastAsia="Times New Roman" w:cs="Times New Roman"/>
      <w:sz w:val="24"/>
      <w:szCs w:val="20"/>
      <w:lang w:eastAsia="ru-RU"/>
    </w:rPr>
  </w:style>
  <w:style w:type="character" w:styleId="Style18" w:customStyle="1">
    <w:name w:val="Третий уровень Знак"/>
    <w:basedOn w:val="phnormal"/>
    <w:link w:val="Style24"/>
    <w:qFormat/>
    <w:rsid w:val="00cc252f"/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character" w:styleId="Style19" w:customStyle="1">
    <w:name w:val="Название объекта Знак"/>
    <w:basedOn w:val="DefaultParagraphFont"/>
    <w:link w:val="Caption"/>
    <w:uiPriority w:val="35"/>
    <w:qFormat/>
    <w:rsid w:val="00cc252f"/>
    <w:rPr>
      <w:rFonts w:ascii="Times New Roman" w:hAnsi="Times New Roman" w:eastAsia="Times New Roman" w:cs="Times New Roman"/>
      <w:b/>
      <w:bCs/>
      <w:sz w:val="20"/>
      <w:szCs w:val="16"/>
      <w:lang w:eastAsia="ru-RU"/>
    </w:rPr>
  </w:style>
  <w:style w:type="character" w:styleId="12" w:customStyle="1">
    <w:name w:val="Третий уровень1 Знак"/>
    <w:basedOn w:val="Style19"/>
    <w:link w:val="15"/>
    <w:qFormat/>
    <w:rsid w:val="006547b5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yle20" w:customStyle="1">
    <w:name w:val="Таблица (текст) Знак"/>
    <w:link w:val="Style25"/>
    <w:qFormat/>
    <w:locked/>
    <w:rsid w:val="00e54a2b"/>
    <w:rPr>
      <w:rFonts w:ascii="Calibri" w:hAnsi="Calibri" w:eastAsia="Times New Roman" w:cs="Arial"/>
      <w:sz w:val="20"/>
      <w:szCs w:val="20"/>
      <w:lang w:val="en-US"/>
    </w:rPr>
  </w:style>
  <w:style w:type="character" w:styleId="Style21" w:customStyle="1">
    <w:name w:val="Название документа Знак"/>
    <w:basedOn w:val="DefaultParagraphFont"/>
    <w:link w:val="Style26"/>
    <w:uiPriority w:val="4"/>
    <w:qFormat/>
    <w:rsid w:val="00127389"/>
    <w:rPr>
      <w:rFonts w:ascii="Times New Roman" w:hAnsi="Times New Roman" w:eastAsia="" w:eastAsiaTheme="minorEastAsia"/>
      <w:sz w:val="32"/>
      <w:szCs w:val="24"/>
      <w:lang w:eastAsia="ru-RU"/>
    </w:rPr>
  </w:style>
  <w:style w:type="character" w:styleId="Style22" w:customStyle="1">
    <w:name w:val="Текст ТЗ Знак"/>
    <w:basedOn w:val="DefaultParagraphFont"/>
    <w:link w:val="Style27"/>
    <w:qFormat/>
    <w:locked/>
    <w:rsid w:val="00ab36a5"/>
    <w:rPr>
      <w:rFonts w:ascii="Times New Roman" w:hAnsi="Times New Roman" w:eastAsia="Times New Roman" w:cs="Arial"/>
      <w:bCs/>
      <w:szCs w:val="20"/>
      <w:lang w:eastAsia="ru-RU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next w:val="Normal"/>
    <w:link w:val="Style19"/>
    <w:uiPriority w:val="35"/>
    <w:unhideWhenUsed/>
    <w:qFormat/>
    <w:rsid w:val="000b2848"/>
    <w:pPr/>
    <w:rPr>
      <w:rFonts w:ascii="Times New Roman" w:hAnsi="Times New Roman"/>
      <w:b/>
      <w:bCs/>
      <w:sz w:val="20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hnormal1" w:customStyle="1">
    <w:name w:val="ph_normal"/>
    <w:basedOn w:val="Normal"/>
    <w:link w:val="phnormal"/>
    <w:qFormat/>
    <w:rsid w:val="009a714d"/>
    <w:pPr>
      <w:spacing w:lineRule="auto" w:line="360" w:before="0" w:after="0"/>
      <w:ind w:firstLine="720" w:end="170"/>
      <w:jc w:val="both"/>
    </w:pPr>
    <w:rPr>
      <w:sz w:val="24"/>
      <w:szCs w:val="20"/>
    </w:rPr>
  </w:style>
  <w:style w:type="paragraph" w:styleId="NormalWeb">
    <w:name w:val="Normal (Web)"/>
    <w:basedOn w:val="Normal"/>
    <w:link w:val="Style12"/>
    <w:uiPriority w:val="99"/>
    <w:unhideWhenUsed/>
    <w:qFormat/>
    <w:rsid w:val="009f4dcf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link w:val="Style13"/>
    <w:uiPriority w:val="34"/>
    <w:qFormat/>
    <w:rsid w:val="00c409d7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5"/>
    <w:uiPriority w:val="99"/>
    <w:semiHidden/>
    <w:unhideWhenUsed/>
    <w:qFormat/>
    <w:rsid w:val="00a021ea"/>
    <w:pPr>
      <w:spacing w:before="0" w:after="0"/>
    </w:pPr>
    <w:rPr>
      <w:rFonts w:ascii="Tahoma" w:hAnsi="Tahoma" w:cs="Tahoma"/>
    </w:rPr>
  </w:style>
  <w:style w:type="paragraph" w:styleId="13" w:customStyle="1">
    <w:name w:val="Стиль 1"/>
    <w:basedOn w:val="Heading2"/>
    <w:qFormat/>
    <w:rsid w:val="00fe7e7c"/>
    <w:pPr>
      <w:numPr>
        <w:ilvl w:val="1"/>
        <w:numId w:val="2"/>
      </w:numPr>
      <w:tabs>
        <w:tab w:val="clear" w:pos="720"/>
      </w:tabs>
      <w:overflowPunct w:val="false"/>
      <w:spacing w:lineRule="auto" w:line="240" w:before="200" w:after="0"/>
      <w:ind w:end="0"/>
      <w:jc w:val="start"/>
      <w:textAlignment w:val="baseline"/>
    </w:pPr>
    <w:rPr>
      <w:rFonts w:ascii="Calibri" w:hAnsi="Calibri" w:eastAsia="" w:asciiTheme="minorHAnsi" w:eastAsiaTheme="majorEastAsia" w:hAnsiTheme="minorHAnsi"/>
      <w:bCs/>
      <w:color w:themeColor="accent1" w:val="4F81BD"/>
      <w:sz w:val="28"/>
      <w:szCs w:val="28"/>
      <w:lang w:eastAsia="en-US"/>
    </w:rPr>
  </w:style>
  <w:style w:type="paragraph" w:styleId="22" w:customStyle="1">
    <w:name w:val="Стиль 2"/>
    <w:basedOn w:val="13"/>
    <w:qFormat/>
    <w:rsid w:val="00fe7e7c"/>
    <w:pPr/>
    <w:rPr>
      <w:sz w:val="24"/>
      <w:szCs w:val="24"/>
    </w:rPr>
  </w:style>
  <w:style w:type="paragraph" w:styleId="32" w:customStyle="1">
    <w:name w:val="Стиль 3"/>
    <w:basedOn w:val="Heading1"/>
    <w:link w:val="31"/>
    <w:qFormat/>
    <w:rsid w:val="00fe7e7c"/>
    <w:pPr>
      <w:pageBreakBefore w:val="false"/>
      <w:numPr>
        <w:ilvl w:val="3"/>
        <w:numId w:val="2"/>
      </w:numPr>
      <w:tabs>
        <w:tab w:val="clear" w:pos="1276"/>
      </w:tabs>
      <w:overflowPunct w:val="false"/>
      <w:spacing w:lineRule="auto" w:line="240" w:before="480" w:after="0"/>
      <w:ind w:end="0"/>
      <w:jc w:val="start"/>
      <w:textAlignment w:val="baseline"/>
    </w:pPr>
    <w:rPr>
      <w:rFonts w:ascii="Calibri" w:hAnsi="Calibri" w:eastAsia="" w:asciiTheme="minorHAnsi" w:eastAsiaTheme="majorEastAsia" w:hAnsiTheme="minorHAnsi"/>
      <w:bCs/>
      <w:color w:themeColor="accent1" w:themeShade="bf" w:val="365F91"/>
      <w:sz w:val="24"/>
      <w:szCs w:val="24"/>
      <w:lang w:eastAsia="en-US"/>
    </w:rPr>
  </w:style>
  <w:style w:type="paragraph" w:styleId="CommentText">
    <w:name w:val="annotation text"/>
    <w:basedOn w:val="Normal"/>
    <w:link w:val="Style6"/>
    <w:uiPriority w:val="99"/>
    <w:unhideWhenUsed/>
    <w:rsid w:val="000175b2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7"/>
    <w:uiPriority w:val="99"/>
    <w:semiHidden/>
    <w:unhideWhenUsed/>
    <w:qFormat/>
    <w:rsid w:val="000175b2"/>
    <w:pPr/>
    <w:rPr>
      <w:b/>
      <w:bCs/>
    </w:rPr>
  </w:style>
  <w:style w:type="paragraph" w:styleId="Revision">
    <w:name w:val="Revision"/>
    <w:uiPriority w:val="99"/>
    <w:semiHidden/>
    <w:qFormat/>
    <w:rsid w:val="00082f44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16"/>
      <w:szCs w:val="16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6612db"/>
    <w:pPr>
      <w:tabs>
        <w:tab w:val="clear" w:pos="709"/>
        <w:tab w:val="center" w:pos="4677" w:leader="none"/>
        <w:tab w:val="right" w:pos="9355" w:leader="none"/>
      </w:tabs>
      <w:spacing w:before="0" w:after="0"/>
      <w:jc w:val="center"/>
    </w:pPr>
    <w:rPr>
      <w:rFonts w:ascii="Times New Roman" w:hAnsi="Times New Roman"/>
      <w:b/>
      <w:sz w:val="28"/>
    </w:rPr>
  </w:style>
  <w:style w:type="paragraph" w:styleId="Footer">
    <w:name w:val="footer"/>
    <w:basedOn w:val="Normal"/>
    <w:link w:val="Style9"/>
    <w:uiPriority w:val="99"/>
    <w:unhideWhenUsed/>
    <w:rsid w:val="006612db"/>
    <w:pPr>
      <w:tabs>
        <w:tab w:val="clear" w:pos="709"/>
        <w:tab w:val="center" w:pos="4677" w:leader="none"/>
        <w:tab w:val="right" w:pos="9355" w:leader="none"/>
      </w:tabs>
      <w:spacing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d6efd"/>
    <w:pPr>
      <w:pageBreakBefore w:val="false"/>
      <w:numPr>
        <w:ilvl w:val="0"/>
        <w:numId w:val="0"/>
      </w:numPr>
      <w:tabs>
        <w:tab w:val="clear" w:pos="1276"/>
      </w:tabs>
      <w:spacing w:lineRule="auto" w:line="276" w:before="480" w:after="0"/>
      <w:ind w:end="0"/>
      <w:jc w:val="start"/>
      <w:outlineLvl w:val="9"/>
    </w:pPr>
    <w:rPr>
      <w:rFonts w:ascii="Cambria" w:hAnsi="Cambria" w:eastAsia="" w:cs="" w:asciiTheme="majorHAnsi" w:cstheme="majorBidi" w:eastAsiaTheme="majorEastAsia" w:hAnsiTheme="majorHAnsi"/>
      <w:bCs/>
      <w:color w:themeColor="accent1" w:themeShade="bf" w:val="365F91"/>
    </w:rPr>
  </w:style>
  <w:style w:type="paragraph" w:styleId="TOC1">
    <w:name w:val="toc 1"/>
    <w:basedOn w:val="Normal"/>
    <w:next w:val="Normal"/>
    <w:autoRedefine/>
    <w:uiPriority w:val="39"/>
    <w:unhideWhenUsed/>
    <w:rsid w:val="000b5908"/>
    <w:pPr>
      <w:tabs>
        <w:tab w:val="clear" w:pos="709"/>
        <w:tab w:val="left" w:pos="284" w:leader="none"/>
        <w:tab w:val="right" w:pos="9345" w:leader="dot"/>
      </w:tabs>
      <w:spacing w:lineRule="auto" w:line="360" w:before="0" w:after="0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0b5908"/>
    <w:pPr>
      <w:spacing w:lineRule="auto" w:line="360" w:before="0" w:after="0"/>
      <w:ind w:start="159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ec7f64"/>
    <w:pPr>
      <w:tabs>
        <w:tab w:val="clear" w:pos="709"/>
        <w:tab w:val="left" w:pos="851" w:leader="none"/>
        <w:tab w:val="right" w:pos="9345" w:leader="dot"/>
      </w:tabs>
      <w:spacing w:before="0" w:after="100"/>
      <w:ind w:start="320"/>
    </w:pPr>
    <w:rPr/>
  </w:style>
  <w:style w:type="paragraph" w:styleId="FootnoteText">
    <w:name w:val="footnote text"/>
    <w:basedOn w:val="Normal"/>
    <w:link w:val="Style10"/>
    <w:uiPriority w:val="99"/>
    <w:unhideWhenUsed/>
    <w:rsid w:val="00b85a69"/>
    <w:pPr>
      <w:spacing w:before="0" w:after="0"/>
    </w:pPr>
    <w:rPr>
      <w:sz w:val="20"/>
      <w:szCs w:val="20"/>
    </w:rPr>
  </w:style>
  <w:style w:type="paragraph" w:styleId="EndnoteText">
    <w:name w:val="endnote text"/>
    <w:basedOn w:val="Normal"/>
    <w:link w:val="Style11"/>
    <w:uiPriority w:val="99"/>
    <w:semiHidden/>
    <w:unhideWhenUsed/>
    <w:rsid w:val="00cc3fe2"/>
    <w:pPr>
      <w:spacing w:before="0" w:after="0"/>
    </w:pPr>
    <w:rPr>
      <w:sz w:val="20"/>
      <w:szCs w:val="20"/>
    </w:rPr>
  </w:style>
  <w:style w:type="paragraph" w:styleId="SolNorm" w:customStyle="1">
    <w:name w:val="SolNorm"/>
    <w:qFormat/>
    <w:rsid w:val="00c55496"/>
    <w:pPr>
      <w:widowControl/>
      <w:suppressAutoHyphens w:val="true"/>
      <w:bidi w:val="0"/>
      <w:spacing w:lineRule="auto" w:line="240" w:before="12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US" w:eastAsia="ru-RU" w:bidi="ar-SA"/>
    </w:rPr>
  </w:style>
  <w:style w:type="paragraph" w:styleId="14" w:customStyle="1">
    <w:name w:val="Стиль1"/>
    <w:basedOn w:val="NormalWeb"/>
    <w:link w:val="11"/>
    <w:autoRedefine/>
    <w:qFormat/>
    <w:rsid w:val="00c563af"/>
    <w:pPr>
      <w:spacing w:lineRule="auto" w:line="360" w:beforeAutospacing="0" w:before="0" w:afterAutospacing="0" w:after="0"/>
    </w:pPr>
    <w:rPr>
      <w:b/>
      <w:bCs/>
    </w:rPr>
  </w:style>
  <w:style w:type="paragraph" w:styleId="I-SysTableHeader" w:customStyle="1">
    <w:name w:val="I-Sys Table Header"/>
    <w:next w:val="Normal"/>
    <w:qFormat/>
    <w:rsid w:val="00417aec"/>
    <w:pPr>
      <w:keepNext w:val="true"/>
      <w:keepLines/>
      <w:widowControl w:val="false"/>
      <w:suppressLineNumbers/>
      <w:suppressAutoHyphens w:val="true"/>
      <w:bidi w:val="0"/>
      <w:spacing w:lineRule="auto" w:line="240" w:before="120" w:after="120"/>
      <w:jc w:val="center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ru-RU" w:bidi="ar-SA"/>
    </w:rPr>
  </w:style>
  <w:style w:type="paragraph" w:styleId="I-SysTableTitle" w:customStyle="1">
    <w:name w:val="I-Sys Table Title"/>
    <w:qFormat/>
    <w:rsid w:val="00417aec"/>
    <w:pPr>
      <w:widowControl/>
      <w:suppressAutoHyphens w:val="true"/>
      <w:bidi w:val="0"/>
      <w:spacing w:lineRule="auto" w:line="240" w:before="120" w:after="120"/>
      <w:jc w:val="start"/>
    </w:pPr>
    <w:rPr>
      <w:rFonts w:ascii="Times New Roman" w:hAnsi="Times New Roman" w:eastAsia="Times New Roman" w:cs="Times New Roman"/>
      <w:b/>
      <w:color w:val="auto"/>
      <w:kern w:val="0"/>
      <w:sz w:val="24"/>
      <w:szCs w:val="24"/>
      <w:lang w:val="ru-RU" w:eastAsia="ru-RU" w:bidi="ar-SA"/>
    </w:rPr>
  </w:style>
  <w:style w:type="paragraph" w:styleId="I-SysTableText" w:customStyle="1">
    <w:name w:val="I-Sys Table Text"/>
    <w:qFormat/>
    <w:rsid w:val="00417aec"/>
    <w:pPr>
      <w:widowControl/>
      <w:suppressAutoHyphens w:val="true"/>
      <w:bidi w:val="0"/>
      <w:spacing w:lineRule="auto" w:line="240" w:before="120" w:after="120"/>
      <w:ind w:start="34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en-US" w:bidi="ar-SA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8b1e21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</w:pPr>
    <w:rPr>
      <w:rFonts w:ascii="Courier New" w:hAnsi="Courier New" w:cs="Courier New"/>
      <w:sz w:val="20"/>
      <w:szCs w:val="20"/>
    </w:rPr>
  </w:style>
  <w:style w:type="paragraph" w:styleId="NoSpacing">
    <w:name w:val="No Spacing"/>
    <w:basedOn w:val="Normal"/>
    <w:uiPriority w:val="1"/>
    <w:qFormat/>
    <w:rsid w:val="008b409b"/>
    <w:pPr>
      <w:tabs>
        <w:tab w:val="clear" w:pos="709"/>
        <w:tab w:val="left" w:pos="567" w:leader="none"/>
      </w:tabs>
      <w:spacing w:lineRule="auto" w:line="360" w:before="0" w:after="0"/>
      <w:ind w:firstLine="567"/>
      <w:jc w:val="both"/>
    </w:pPr>
    <w:rPr>
      <w:rFonts w:ascii="Times New Roman" w:hAnsi="Times New Roman"/>
      <w:b/>
      <w:sz w:val="24"/>
      <w:szCs w:val="24"/>
    </w:rPr>
  </w:style>
  <w:style w:type="paragraph" w:styleId="Title">
    <w:name w:val="Title"/>
    <w:basedOn w:val="Normal"/>
    <w:next w:val="Normal"/>
    <w:link w:val="Style14"/>
    <w:uiPriority w:val="10"/>
    <w:qFormat/>
    <w:rsid w:val="008b409b"/>
    <w:pPr>
      <w:pBdr>
        <w:bottom w:val="single" w:sz="8" w:space="4" w:color="4F81BD" w:themeColor="accent1"/>
      </w:pBdr>
      <w:tabs>
        <w:tab w:val="clear" w:pos="709"/>
        <w:tab w:val="left" w:pos="567" w:leader="none"/>
      </w:tabs>
      <w:spacing w:before="0" w:after="300"/>
      <w:ind w:firstLine="567"/>
      <w:contextualSpacing/>
      <w:jc w:val="both"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15"/>
    <w:uiPriority w:val="11"/>
    <w:qFormat/>
    <w:rsid w:val="008b409b"/>
    <w:pPr>
      <w:tabs>
        <w:tab w:val="clear" w:pos="709"/>
        <w:tab w:val="left" w:pos="567" w:leader="none"/>
      </w:tabs>
      <w:spacing w:lineRule="auto" w:line="360" w:before="0" w:after="0"/>
      <w:ind w:firstLine="567"/>
      <w:jc w:val="both"/>
    </w:pPr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Quote">
    <w:name w:val="Quote"/>
    <w:basedOn w:val="Normal"/>
    <w:next w:val="Normal"/>
    <w:link w:val="21"/>
    <w:uiPriority w:val="29"/>
    <w:qFormat/>
    <w:rsid w:val="008b409b"/>
    <w:pPr>
      <w:tabs>
        <w:tab w:val="clear" w:pos="709"/>
        <w:tab w:val="left" w:pos="567" w:leader="none"/>
      </w:tabs>
      <w:spacing w:lineRule="auto" w:line="360" w:before="0" w:after="0"/>
      <w:ind w:firstLine="567"/>
      <w:jc w:val="both"/>
    </w:pPr>
    <w:rPr>
      <w:rFonts w:ascii="Times New Roman" w:hAnsi="Times New Roman"/>
      <w:i/>
      <w:iCs/>
      <w:color w:themeColor="text1" w:val="000000"/>
      <w:sz w:val="20"/>
    </w:rPr>
  </w:style>
  <w:style w:type="paragraph" w:styleId="IntenseQuote">
    <w:name w:val="Intense Quote"/>
    <w:basedOn w:val="Normal"/>
    <w:next w:val="Normal"/>
    <w:link w:val="Style16"/>
    <w:uiPriority w:val="30"/>
    <w:qFormat/>
    <w:rsid w:val="008b409b"/>
    <w:pPr>
      <w:pBdr>
        <w:bottom w:val="single" w:sz="4" w:space="4" w:color="4F81BD" w:themeColor="accent1"/>
      </w:pBdr>
      <w:tabs>
        <w:tab w:val="clear" w:pos="709"/>
        <w:tab w:val="left" w:pos="567" w:leader="none"/>
      </w:tabs>
      <w:spacing w:lineRule="auto" w:line="360" w:before="200" w:after="280"/>
      <w:ind w:firstLine="567" w:start="936" w:end="936"/>
      <w:jc w:val="both"/>
    </w:pPr>
    <w:rPr>
      <w:rFonts w:ascii="Times New Roman" w:hAnsi="Times New Roman"/>
      <w:b/>
      <w:bCs/>
      <w:i/>
      <w:iCs/>
      <w:color w:themeColor="accent1" w:val="4F81BD"/>
      <w:sz w:val="20"/>
    </w:rPr>
  </w:style>
  <w:style w:type="paragraph" w:styleId="Style23" w:customStyle="1">
    <w:name w:val="Второй уровень"/>
    <w:basedOn w:val="Heading1"/>
    <w:link w:val="Style17"/>
    <w:qFormat/>
    <w:rsid w:val="007e3f41"/>
    <w:pPr>
      <w:pageBreakBefore w:val="false"/>
      <w:numPr>
        <w:ilvl w:val="0"/>
        <w:numId w:val="0"/>
      </w:numPr>
      <w:tabs>
        <w:tab w:val="left" w:pos="1134" w:leader="none"/>
        <w:tab w:val="left" w:pos="1276" w:leader="none"/>
      </w:tabs>
      <w:spacing w:before="120" w:after="0"/>
      <w:ind w:end="0"/>
      <w:outlineLvl w:val="1"/>
    </w:pPr>
    <w:rPr>
      <w:sz w:val="24"/>
      <w:szCs w:val="24"/>
    </w:rPr>
  </w:style>
  <w:style w:type="paragraph" w:styleId="Style24" w:customStyle="1">
    <w:name w:val="Третий уровень"/>
    <w:basedOn w:val="phnormal1"/>
    <w:link w:val="Style18"/>
    <w:qFormat/>
    <w:rsid w:val="00cc252f"/>
    <w:pPr>
      <w:numPr>
        <w:ilvl w:val="1"/>
        <w:numId w:val="5"/>
      </w:numPr>
      <w:ind w:hanging="357" w:start="1434"/>
    </w:pPr>
    <w:rPr>
      <w:rFonts w:ascii="Times New Roman" w:hAnsi="Times New Roman"/>
      <w:b/>
    </w:rPr>
  </w:style>
  <w:style w:type="paragraph" w:styleId="15" w:customStyle="1">
    <w:name w:val="Третий уровень1"/>
    <w:basedOn w:val="Caption"/>
    <w:link w:val="12"/>
    <w:qFormat/>
    <w:rsid w:val="006547b5"/>
    <w:pPr>
      <w:keepNext w:val="true"/>
      <w:numPr>
        <w:ilvl w:val="2"/>
        <w:numId w:val="6"/>
      </w:numPr>
      <w:spacing w:lineRule="auto" w:line="360"/>
    </w:pPr>
    <w:rPr>
      <w:sz w:val="24"/>
      <w:szCs w:val="24"/>
    </w:rPr>
  </w:style>
  <w:style w:type="paragraph" w:styleId="TableContents">
    <w:name w:val="Table Contents"/>
    <w:basedOn w:val="Normal"/>
    <w:qFormat/>
    <w:pPr/>
    <w:rPr/>
  </w:style>
  <w:style w:type="paragraph" w:styleId="TableHeading" w:customStyle="1">
    <w:name w:val="Table Heading"/>
    <w:basedOn w:val="Normal"/>
    <w:qFormat/>
    <w:rsid w:val="00e54a2b"/>
    <w:pPr>
      <w:spacing w:lineRule="auto" w:line="360" w:before="60" w:after="60"/>
      <w:ind w:firstLine="851"/>
    </w:pPr>
    <w:rPr>
      <w:b/>
      <w:sz w:val="20"/>
      <w:szCs w:val="20"/>
      <w:lang w:val="de-DE" w:eastAsia="en-US"/>
    </w:rPr>
  </w:style>
  <w:style w:type="paragraph" w:styleId="Style25" w:customStyle="1">
    <w:name w:val="Таблица (текст)"/>
    <w:link w:val="Style20"/>
    <w:qFormat/>
    <w:rsid w:val="00e54a2b"/>
    <w:pPr>
      <w:widowControl/>
      <w:suppressAutoHyphens w:val="true"/>
      <w:bidi w:val="0"/>
      <w:spacing w:lineRule="auto" w:line="240" w:before="40" w:after="0"/>
      <w:jc w:val="start"/>
    </w:pPr>
    <w:rPr>
      <w:rFonts w:ascii="Calibri" w:hAnsi="Calibri" w:eastAsia="Times New Roman" w:cs="Arial" w:asciiTheme="minorHAnsi" w:hAnsiTheme="minorHAnsi"/>
      <w:color w:val="auto"/>
      <w:kern w:val="0"/>
      <w:sz w:val="20"/>
      <w:szCs w:val="20"/>
      <w:lang w:val="en-US" w:eastAsia="en-US" w:bidi="ar-SA"/>
    </w:rPr>
  </w:style>
  <w:style w:type="paragraph" w:styleId="Style26" w:customStyle="1">
    <w:name w:val="Название документа"/>
    <w:basedOn w:val="Normal"/>
    <w:next w:val="Normal"/>
    <w:link w:val="Style21"/>
    <w:uiPriority w:val="4"/>
    <w:qFormat/>
    <w:rsid w:val="00127389"/>
    <w:pPr>
      <w:spacing w:lineRule="auto" w:line="240" w:before="60" w:after="60"/>
      <w:ind w:firstLine="284"/>
      <w:jc w:val="center"/>
    </w:pPr>
    <w:rPr>
      <w:rFonts w:ascii="Times New Roman" w:hAnsi="Times New Roman" w:eastAsia="" w:cs="" w:cstheme="minorBidi" w:eastAsiaTheme="minorEastAsia"/>
      <w:sz w:val="32"/>
      <w:szCs w:val="24"/>
    </w:rPr>
  </w:style>
  <w:style w:type="paragraph" w:styleId="Style27" w:customStyle="1">
    <w:name w:val="Текст ТЗ"/>
    <w:basedOn w:val="Normal"/>
    <w:link w:val="Style22"/>
    <w:qFormat/>
    <w:rsid w:val="00ab36a5"/>
    <w:pPr>
      <w:overflowPunct w:val="false"/>
      <w:spacing w:lineRule="auto" w:line="240" w:before="40" w:after="40"/>
      <w:ind w:firstLine="380"/>
      <w:jc w:val="both"/>
    </w:pPr>
    <w:rPr>
      <w:rFonts w:ascii="Times New Roman" w:hAnsi="Times New Roman" w:cs="Arial"/>
      <w:bCs/>
      <w:sz w:val="22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0c7356"/>
    <w:pPr>
      <w:spacing w:before="0" w:after="0"/>
    </w:pPr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23" w:customStyle="1">
    <w:name w:val="Стиль2"/>
    <w:uiPriority w:val="99"/>
    <w:qFormat/>
    <w:rsid w:val="0023022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2"/>
    <w:uiPriority w:val="59"/>
    <w:rsid w:val="00e0370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package" Target="embeddings/oleObject1.xlsx"/><Relationship Id="rId11" Type="http://schemas.openxmlformats.org/officeDocument/2006/relationships/image" Target="media/image3.wmf"/><Relationship Id="rId12" Type="http://schemas.openxmlformats.org/officeDocument/2006/relationships/package" Target="embeddings/oleObject2.xlsx"/><Relationship Id="rId13" Type="http://schemas.openxmlformats.org/officeDocument/2006/relationships/image" Target="media/image4.wmf"/><Relationship Id="rId14" Type="http://schemas.openxmlformats.org/officeDocument/2006/relationships/hyperlink" Target="https://tpra.rosatom.local/sites/DUPStore/ucod/&#1057;&#1086;&#1079;&#1076;&#1072;&#1085;&#1080;&#1077;%20&#1080;&#1079;&#1084;&#1077;&#1085;&#1077;&#1085;&#1080;&#1081;%20&#1080;%20&#1079;&#1072;&#1076;&#1072;&#1085;&#1080;&#1081;%20&#1074;%20&#1057;&#1059;%20&#1048;&#1058;" TargetMode="External"/><Relationship Id="rId15" Type="http://schemas.openxmlformats.org/officeDocument/2006/relationships/image" Target="media/image5.png"/><Relationship Id="rId16" Type="http://schemas.openxmlformats.org/officeDocument/2006/relationships/package" Target="embeddings/oleObject3.xlsx"/><Relationship Id="rId17" Type="http://schemas.openxmlformats.org/officeDocument/2006/relationships/image" Target="media/image6.wmf"/><Relationship Id="rId18" Type="http://schemas.openxmlformats.org/officeDocument/2006/relationships/hyperlink" Target="https://egrul.nalog.ru/index.html" TargetMode="External"/><Relationship Id="rId19" Type="http://schemas.openxmlformats.org/officeDocument/2006/relationships/package" Target="embeddings/oleObject4.xlsx"/><Relationship Id="rId20" Type="http://schemas.openxmlformats.org/officeDocument/2006/relationships/image" Target="media/image7.wmf"/><Relationship Id="rId21" Type="http://schemas.openxmlformats.org/officeDocument/2006/relationships/hyperlink" Target="mailto:1111@greenatom.ru" TargetMode="External"/><Relationship Id="rId22" Type="http://schemas.openxmlformats.org/officeDocument/2006/relationships/image" Target="media/image8.png"/><Relationship Id="rId23" Type="http://schemas.openxmlformats.org/officeDocument/2006/relationships/oleObject" Target="embeddings/oleObject5.xls"/><Relationship Id="rId24" Type="http://schemas.openxmlformats.org/officeDocument/2006/relationships/image" Target="media/image9.wmf"/><Relationship Id="rId25" Type="http://schemas.openxmlformats.org/officeDocument/2006/relationships/image" Target="media/image10.png"/><Relationship Id="rId26" Type="http://schemas.openxmlformats.org/officeDocument/2006/relationships/image" Target="media/image11.jpeg"/><Relationship Id="rId27" Type="http://schemas.openxmlformats.org/officeDocument/2006/relationships/image" Target="media/image12.jpeg"/><Relationship Id="rId28" Type="http://schemas.openxmlformats.org/officeDocument/2006/relationships/hyperlink" Target="mailto:111@greenatom.ru" TargetMode="External"/><Relationship Id="rId29" Type="http://schemas.openxmlformats.org/officeDocument/2006/relationships/hyperlink" Target="mailto:111@greenatom.ru" TargetMode="External"/><Relationship Id="rId30" Type="http://schemas.openxmlformats.org/officeDocument/2006/relationships/hyperlink" Target="mailto:IIIvanov@Greenatom.ru" TargetMode="External"/><Relationship Id="rId31" Type="http://schemas.openxmlformats.org/officeDocument/2006/relationships/hyperlink" Target="mailto:PPPetrov@Greenatom.ru" TargetMode="External"/><Relationship Id="rId32" Type="http://schemas.openxmlformats.org/officeDocument/2006/relationships/hyperlink" Target="mailto:GREN-R-000&#1061;&#1061;&#1061;@Greenatom.ru" TargetMode="External"/><Relationship Id="rId33" Type="http://schemas.openxmlformats.org/officeDocument/2006/relationships/hyperlink" Target="https://egrul.nalog.ru/index.html" TargetMode="External"/><Relationship Id="rId34" Type="http://schemas.openxmlformats.org/officeDocument/2006/relationships/hyperlink" Target="mailto:GREN-R-000&#1061;&#1061;&#1061;@Greenatom.ru" TargetMode="External"/><Relationship Id="rId35" Type="http://schemas.openxmlformats.org/officeDocument/2006/relationships/hyperlink" Target="mailto:GREN-R-000&#1061;&#1061;&#1061;@Greenatom.ru" TargetMode="External"/><Relationship Id="rId36" Type="http://schemas.openxmlformats.org/officeDocument/2006/relationships/hyperlink" Target="mailto:GREN-R-000&#1061;&#1061;&#1061;@Greenatom.ru" TargetMode="External"/><Relationship Id="rId37" Type="http://schemas.openxmlformats.org/officeDocument/2006/relationships/comments" Target="comments.xm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<Relationship Id="rId42" Type="http://schemas.openxmlformats.org/officeDocument/2006/relationships/customXml" Target="../customXml/item1.xml"/><Relationship Id="rId43" Type="http://schemas.openxmlformats.org/officeDocument/2006/relationships/customXml" Target="../customXml/item2.xml"/><Relationship Id="rId44" Type="http://schemas.openxmlformats.org/officeDocument/2006/relationships/customXml" Target="../customXml/item3.xml"/><Relationship Id="rId45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NeRVorobyeva@greenatom.ru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6FD57F33605AE4CB96524A8EFA59643" ma:contentTypeVersion="0" ma:contentTypeDescription="Создание документа." ma:contentTypeScope="" ma:versionID="c12ad83aafa5fa60ca758c0208a4ea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E65215-A0E2-4914-B82F-6E040664F9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F6B266-DA20-44C5-878E-90BA18DE9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4EAA7C-CA5C-4C3A-82D1-C7C36C4A77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D85BD1-2F99-4916-91A6-AC17FCA0D7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LibreOffice/25.8.3.2$Linux_X86_64 LibreOffice_project/580$Build-2</Application>
  <AppVersion>15.0000</AppVersion>
  <Pages>16</Pages>
  <Words>2007</Words>
  <Characters>12582</Characters>
  <CharactersWithSpaces>14276</CharactersWithSpaces>
  <Paragraphs>342</Paragraphs>
  <Company>Greenatom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2024-12-04T08:00:00Z</dcterms:created>
  <dc:creator>Воробьева Нелли Романовна</dc:creator>
  <dc:description/>
  <dc:language>en-US</dc:language>
  <cp:lastModifiedBy/>
  <cp:lastPrinted>2020-02-10T06:16:00Z</cp:lastPrinted>
  <dcterms:modified xsi:type="dcterms:W3CDTF">2025-12-01T23:57:47Z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0x01010076FD57F33605AE4CB96524A8EFA59643</vt:lpwstr>
  </property>
</Properties>
</file>