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 w:end="0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 w:before="0" w:after="20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практической и прикладной информатики (ППИ)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«Технологические основы интернета вещей»</w:t>
      </w:r>
    </w:p>
    <w:p>
      <w:pPr>
        <w:pStyle w:val="BodyText"/>
        <w:widowControl/>
        <w:bidi w:val="0"/>
        <w:spacing w:lineRule="auto" w:line="360" w:before="0" w:after="142"/>
        <w:ind w:hanging="0" w:start="0" w:end="0"/>
        <w:jc w:val="center"/>
        <w:rPr/>
      </w:pPr>
      <w:bookmarkStart w:id="0" w:name="_Toc93580401"/>
      <w:r>
        <w:rPr/>
        <w:t>Практические работы №</w:t>
      </w:r>
      <w:bookmarkEnd w:id="0"/>
      <w:r>
        <w:rPr/>
        <w:t>9-12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5"/>
        <w:gridCol w:w="4821"/>
        <w:gridCol w:w="1664"/>
        <w:gridCol w:w="1107"/>
      </w:tblGrid>
      <w:tr>
        <w:trPr/>
        <w:tc>
          <w:tcPr>
            <w:tcW w:w="2545" w:type="dxa"/>
            <w:tcBorders/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 xml:space="preserve">Студенты группы </w:t>
            </w:r>
            <w:r>
              <w:rPr>
                <w:rFonts w:cs="Times New Roman"/>
                <w:color w:themeColor="light1" w:val="FFFFFF"/>
                <w:lang w:val="ru-RU"/>
              </w:rPr>
              <w:t>ИНБО-01-17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4821" w:type="dxa"/>
            <w:tcBorders/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lang w:val="ru-RU"/>
              </w:rPr>
              <w:t>ИКБО-50-23, Астахов С.П., Бурыхин И.Е., Враженко Д.О.</w:t>
            </w:r>
          </w:p>
        </w:tc>
        <w:tc>
          <w:tcPr>
            <w:tcW w:w="1664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107" w:type="dxa"/>
            <w:tcBorders/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2545" w:type="dxa"/>
            <w:tcBorders/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Старший преподователь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4821" w:type="dxa"/>
            <w:tcBorders/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lang w:val="ru-RU"/>
              </w:rPr>
              <w:t>Образцов Владимир Михайлович</w:t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664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1107" w:type="dxa"/>
            <w:tcBorders/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2545" w:type="dxa"/>
            <w:tcBorders/>
          </w:tcPr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spacing w:before="0" w:after="0"/>
              <w:ind w:hanging="0"/>
              <w:jc w:val="start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Отчет представлен</w:t>
            </w:r>
          </w:p>
        </w:tc>
        <w:tc>
          <w:tcPr>
            <w:tcW w:w="6485" w:type="dxa"/>
            <w:gridSpan w:val="2"/>
            <w:tcBorders/>
          </w:tcPr>
          <w:p>
            <w:pPr>
              <w:pStyle w:val="Normal"/>
              <w:spacing w:before="0" w:after="0"/>
              <w:ind w:firstLine="567"/>
              <w:jc w:val="start"/>
              <w:rPr>
                <w:rFonts w:cs="Times New Roman"/>
              </w:rPr>
            </w:pPr>
            <w:r>
              <w:rPr>
                <w:rFonts w:cs="Times New Roman"/>
              </w:rPr>
            </w:r>
          </w:p>
          <w:p>
            <w:pPr>
              <w:pStyle w:val="Normal"/>
              <w:spacing w:before="0" w:after="0"/>
              <w:ind w:firstLine="567"/>
              <w:jc w:val="start"/>
              <w:rPr>
                <w:rFonts w:cs="Times New Roman"/>
              </w:rPr>
            </w:pPr>
            <w:r>
              <w:rPr>
                <w:rFonts w:cs="Times New Roman"/>
                <w:lang w:val="ru-RU"/>
              </w:rPr>
              <w:t>«___»________2025г.</w:t>
            </w:r>
          </w:p>
        </w:tc>
        <w:tc>
          <w:tcPr>
            <w:tcW w:w="1107" w:type="dxa"/>
            <w:tcBorders/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7"/>
            </w:rPr>
            <w:instrText xml:space="preserve"> TOC \f \o "1-9" \h</w:instrText>
          </w:r>
          <w:r>
            <w:rPr>
              <w:rStyle w:val="Style7"/>
            </w:rPr>
            <w:fldChar w:fldCharType="separate"/>
          </w:r>
          <w:hyperlink w:anchor="__RefHeading___Toc852_2580234741">
            <w:r>
              <w:rPr>
                <w:rStyle w:val="Style7"/>
              </w:rPr>
              <w:t>ПРАКТИЧЕСКАЯ РАБОТА №9 – ЗНАКОМСТВО С ОБЛАЧНЫМИ ПЛАТФОРМАМИ IOT — СОЗДАНИЕ МОДЕЛЕЙ И ОБЪЕКТОВ</w:t>
              <w:tab/>
              <w:t>3</w:t>
            </w:r>
          </w:hyperlink>
        </w:p>
        <w:p>
          <w:pPr>
            <w:pStyle w:val="TOC1"/>
            <w:tabs>
              <w:tab w:val="right" w:pos="9354" w:leader="dot"/>
            </w:tabs>
            <w:rPr/>
          </w:pPr>
          <w:hyperlink w:anchor="__RefHeading___Toc489_415593157">
            <w:r>
              <w:rPr>
                <w:rStyle w:val="Style7"/>
              </w:rPr>
              <w:t>ПРАКТИЧЕСКАЯ РАБОТА №10 – УПРАВЛЕНИЕ УСТРОЙСТВАМИ ПРИ ПОМОЩИ ПЛАТФОРМ ИНТЕРНЕТА ВЕЩЕЙ</w:t>
              <w:tab/>
              <w:t>6</w:t>
            </w:r>
          </w:hyperlink>
        </w:p>
        <w:p>
          <w:pPr>
            <w:pStyle w:val="TOC1"/>
            <w:tabs>
              <w:tab w:val="right" w:pos="9354" w:leader="dot"/>
            </w:tabs>
            <w:rPr/>
          </w:pPr>
          <w:hyperlink w:anchor="__RefHeading___Toc491_415593157">
            <w:r>
              <w:rPr>
                <w:rStyle w:val="Style7"/>
              </w:rPr>
              <w:t>ПРАКТИЧЕСКАЯ РАБОТА №11 – РЕАКЦИИ ПЛАТФОРМ ИНТЕРНЕТА ВЕЩЕЙ НА ПРИХОДЯЩИЕ ДАННЫЕ</w:t>
              <w:tab/>
              <w:t>11</w:t>
            </w:r>
          </w:hyperlink>
        </w:p>
        <w:p>
          <w:pPr>
            <w:pStyle w:val="TOC1"/>
            <w:tabs>
              <w:tab w:val="right" w:pos="9354" w:leader="dot"/>
            </w:tabs>
            <w:rPr/>
          </w:pPr>
          <w:hyperlink w:anchor="__RefHeading___Toc493_415593157">
            <w:r>
              <w:rPr>
                <w:rStyle w:val="Style7"/>
              </w:rPr>
              <w:t>ПРАКТИЧЕСКАЯ РАБОТА №12 – ОТПРАВКА ОПОВЕЩЕНИЙ ОТ ОБЛАЧНОЙ ПЛАТФОРМЫ</w:t>
              <w:tab/>
              <w:t>15</w:t>
            </w:r>
          </w:hyperlink>
        </w:p>
        <w:p>
          <w:pPr>
            <w:pStyle w:val="TOC1"/>
            <w:tabs>
              <w:tab w:val="right" w:pos="9354" w:leader="dot"/>
            </w:tabs>
            <w:rPr/>
          </w:pPr>
          <w:hyperlink w:anchor="__RefHeading___Toc1530_2240756690">
            <w:r>
              <w:rPr>
                <w:rStyle w:val="Style7"/>
              </w:rPr>
              <w:t>ДОПОЛНИТЕЛЬНАЯ ЛИТЕРАТУРА</w:t>
              <w:tab/>
              <w:t>17</w:t>
            </w:r>
          </w:hyperlink>
          <w:r>
            <w:rPr>
              <w:rStyle w:val="Style7"/>
            </w:rPr>
            <w:fldChar w:fldCharType="end"/>
          </w:r>
        </w:p>
      </w:sdtContent>
    </w:sdt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br w:type="page"/>
      </w:r>
    </w:p>
    <w:p>
      <w:pPr>
        <w:pStyle w:val="1"/>
        <w:spacing w:before="0" w:after="0"/>
        <w:ind w:hanging="0" w:start="0"/>
        <w:rPr/>
      </w:pPr>
      <w:bookmarkStart w:id="1" w:name="__RefHeading___Toc852_2580234741"/>
      <w:bookmarkEnd w:id="1"/>
      <w:r>
        <w:rPr/>
        <w:t xml:space="preserve">ПРАКТИЧЕСКАЯ РАБОТА №9 </w:t>
      </w:r>
      <w:r>
        <w:rPr>
          <w:rFonts w:eastAsia="Times New Roman" w:cs="Times New Roman"/>
        </w:rPr>
        <w:t>–</w:t>
      </w:r>
      <w:r>
        <w:rPr/>
        <w:t xml:space="preserve"> ЗНАКОМСТВО С ОБЛАЧНЫМИ ПЛАТФОРМАМИ</w:t>
      </w:r>
      <w:r>
        <w:rPr>
          <w:lang w:val="en-US"/>
        </w:rPr>
        <w:t xml:space="preserve"> IOT</w:t>
      </w:r>
      <w:r>
        <w:rPr/>
        <w:t xml:space="preserve"> — СОЗДАНИЕ МОДЕЛЕЙ И ОБЪЕКТОВ</w:t>
      </w:r>
    </w:p>
    <w:p>
      <w:pPr>
        <w:pStyle w:val="BodyText"/>
        <w:rPr>
          <w:b/>
          <w:bCs/>
        </w:rPr>
      </w:pPr>
      <w:r>
        <w:rPr>
          <w:b/>
          <w:bCs/>
        </w:rPr>
        <w:t>Цель работы:</w:t>
      </w:r>
    </w:p>
    <w:p>
      <w:pPr>
        <w:pStyle w:val="BodyText"/>
        <w:rPr/>
      </w:pPr>
      <w:r>
        <w:rPr/>
        <w:t>Освоить принципы работы с облачной IoT-платформой Rightech IoT Cloud; научиться создавать модели и объекты устройств; освоить передачу данных по протоколу MQTT; настроить виртуальные устройства согласно варианту задания.</w:t>
      </w:r>
    </w:p>
    <w:p>
      <w:pPr>
        <w:pStyle w:val="BodyText"/>
        <w:rPr>
          <w:b/>
          <w:bCs/>
        </w:rPr>
      </w:pPr>
      <w:r>
        <w:rPr>
          <w:b/>
          <w:bCs/>
        </w:rPr>
        <w:t>Ход работы:</w:t>
      </w:r>
    </w:p>
    <w:p>
      <w:pPr>
        <w:pStyle w:val="BodyText"/>
        <w:rPr>
          <w:b/>
          <w:bCs/>
        </w:rPr>
      </w:pPr>
      <w:r>
        <w:rPr>
          <w:b/>
          <w:bCs/>
        </w:rPr>
        <w:t>1. Регистрация на платформе Rightech IoT Cloud</w:t>
      </w:r>
    </w:p>
    <w:p>
      <w:pPr>
        <w:pStyle w:val="BodyText"/>
        <w:rPr/>
      </w:pPr>
      <w:r>
        <w:rPr/>
        <w:t xml:space="preserve">Была выполнена регистрация на платформе по адресу </w:t>
      </w:r>
      <w:hyperlink r:id="rId3">
        <w:r>
          <w:rPr>
            <w:rStyle w:val="Hyperlink"/>
          </w:rPr>
          <w:t>https://dev.rightech.io</w:t>
        </w:r>
      </w:hyperlink>
      <w:r>
        <w:rPr/>
        <w:t xml:space="preserve"> и создана учетная запись (рис. 1)</w:t>
      </w:r>
    </w:p>
    <w:p>
      <w:pPr>
        <w:pStyle w:val="Style13"/>
        <w:rPr/>
      </w:pPr>
      <w:r>
        <w:rPr/>
        <w:drawing>
          <wp:inline distT="0" distB="0" distL="0" distR="0">
            <wp:extent cx="5049520" cy="2282190"/>
            <wp:effectExtent l="0" t="0" r="0" b="0"/>
            <wp:docPr id="3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ind w:hanging="0" w:star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Личный кабинет Rightech IoT Cloud</w:t>
      </w:r>
    </w:p>
    <w:p>
      <w:pPr>
        <w:pStyle w:val="BodyText"/>
        <w:rPr>
          <w:b/>
          <w:bCs/>
        </w:rPr>
      </w:pPr>
      <w:r>
        <w:rPr>
          <w:b/>
          <w:bCs/>
        </w:rPr>
        <w:t>2. Создание модели устройства для варианта 4</w:t>
      </w:r>
    </w:p>
    <w:p>
      <w:pPr>
        <w:pStyle w:val="BodyText"/>
        <w:rPr/>
      </w:pPr>
      <w:r>
        <w:rPr/>
        <w:t>Для варианта 4 (датчик движения, датчик температуры, датчик напряжения) была создана модель со следующими параметрами (рис. 2):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Имя модели: "MQTT - Модель вариант 4 (Движение, Температура, Напряжение)"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Шаблон: MQTT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Структура модели: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Датчик температуры (temperature) - числовой тип, единица измерения °C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Датчик движения (motion) - логический тип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Датчик напряжения (voltage) - числовой тип, единица измерения V</w:t>
      </w:r>
    </w:p>
    <w:p>
      <w:pPr>
        <w:pStyle w:val="Style13"/>
        <w:rPr/>
      </w:pPr>
      <w:r>
        <w:rPr/>
        <w:drawing>
          <wp:inline distT="0" distB="0" distL="0" distR="0">
            <wp:extent cx="5049520" cy="2282190"/>
            <wp:effectExtent l="0" t="0" r="0" b="0"/>
            <wp:docPr id="4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ind w:hanging="0" w:star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– Древовидная структура модели</w:t>
      </w:r>
    </w:p>
    <w:p>
      <w:pPr>
        <w:pStyle w:val="BodyText"/>
        <w:rPr>
          <w:b/>
          <w:bCs/>
        </w:rPr>
      </w:pPr>
      <w:r>
        <w:rPr>
          <w:b/>
          <w:bCs/>
        </w:rPr>
        <w:t>3. Создание объекта (виртуального устройства)</w:t>
      </w:r>
    </w:p>
    <w:p>
      <w:pPr>
        <w:pStyle w:val="BodyText"/>
        <w:rPr/>
      </w:pPr>
      <w:r>
        <w:rPr/>
        <w:t>На основе созданной модели был создан объект (рис. 3):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Имя объекта: "Устройство вариант 4 - Движение, Температура, Напряжение"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Client ID: mqtt-dr_technic27111985-fmlj1u</w:t>
      </w:r>
    </w:p>
    <w:p>
      <w:pPr>
        <w:pStyle w:val="Style13"/>
        <w:rPr/>
      </w:pPr>
      <w:r>
        <w:rPr/>
        <w:drawing>
          <wp:inline distT="0" distB="0" distL="0" distR="0">
            <wp:extent cx="5049520" cy="2282190"/>
            <wp:effectExtent l="0" t="0" r="0" b="0"/>
            <wp:docPr id="5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– Список объектов</w:t>
      </w:r>
    </w:p>
    <w:p>
      <w:pPr>
        <w:pStyle w:val="BodyText"/>
        <w:rPr>
          <w:b/>
          <w:bCs/>
        </w:rPr>
      </w:pPr>
      <w:r>
        <w:rPr>
          <w:b/>
          <w:bCs/>
        </w:rPr>
        <w:t>4. Настройка и установка MQTT-клиента</w:t>
      </w:r>
    </w:p>
    <w:p>
      <w:pPr>
        <w:pStyle w:val="BodyText"/>
        <w:rPr/>
      </w:pPr>
      <w:r>
        <w:rPr/>
        <w:t>В среде WSL Ubuntu была установлена утилита Mosquitto:</w:t>
      </w:r>
    </w:p>
    <w:p>
      <w:pPr>
        <w:pStyle w:val="Style15"/>
        <w:keepNext w:val="true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Установка mosquitto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sudo apt install mosquitto mosquitto-clients</w:t>
            </w:r>
          </w:p>
        </w:tc>
      </w:tr>
    </w:tbl>
    <w:p>
      <w:pPr>
        <w:pStyle w:val="BodyText"/>
        <w:rPr>
          <w:b/>
          <w:bCs/>
        </w:rPr>
      </w:pPr>
      <w:r>
        <w:rPr>
          <w:b/>
          <w:bCs/>
        </w:rPr>
        <w:t>5. Отправка тестовых данных и проверка результатов</w:t>
      </w:r>
    </w:p>
    <w:p>
      <w:pPr>
        <w:pStyle w:val="BodyText"/>
        <w:rPr/>
      </w:pPr>
      <w:r>
        <w:rPr/>
        <w:t xml:space="preserve">Были отправлены тестовые данные с использованием утилиты mosquitto_pub и сразу проверена их корректность в облачной платформе </w:t>
      </w:r>
      <w:r>
        <w:rPr>
          <w:lang w:val="en-US"/>
        </w:rPr>
        <w:t>(</w:t>
      </w:r>
      <w:r>
        <w:rPr>
          <w:lang w:val="ru-RU"/>
        </w:rPr>
        <w:t>рис 4)</w:t>
      </w:r>
      <w:r>
        <w:rPr/>
        <w:t>:</w:t>
      </w:r>
    </w:p>
    <w:p>
      <w:pPr>
        <w:pStyle w:val="Style15"/>
        <w:keepNext w:val="true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: </w:t>
      </w:r>
      <w:r>
        <w:rPr>
          <w:lang w:val="ru-RU"/>
        </w:rPr>
        <w:t>Тестовые данные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mosquitto_pub -h dev.rightech.io -i mqtt-dr_technic27111985-fmlj1u -t base/state/temperature -m "23.5"</w:t>
            </w:r>
          </w:p>
          <w:p>
            <w:pPr>
              <w:pStyle w:val="Style14"/>
              <w:rPr/>
            </w:pPr>
            <w:r>
              <w:rPr/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mqtt-dr_technic27111985-fmlj1u -t base/state/motion -m "true"</w:t>
            </w:r>
          </w:p>
          <w:p>
            <w:pPr>
              <w:pStyle w:val="Style14"/>
              <w:rPr/>
            </w:pPr>
            <w:r>
              <w:rPr/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mqtt-dr_technic27111985-fmlj1u -t base/state/voltage -m "3.8"</w:t>
            </w:r>
          </w:p>
        </w:tc>
      </w:tr>
    </w:tbl>
    <w:p>
      <w:pPr>
        <w:pStyle w:val="Style13"/>
        <w:rPr/>
      </w:pPr>
      <w:r>
        <w:rPr/>
        <w:drawing>
          <wp:inline distT="0" distB="0" distL="0" distR="0">
            <wp:extent cx="5049520" cy="2282190"/>
            <wp:effectExtent l="0" t="0" r="0" b="0"/>
            <wp:docPr id="6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– Журнал полученных данных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1"/>
        <w:spacing w:before="0" w:after="0"/>
        <w:ind w:hanging="0" w:start="0"/>
        <w:rPr>
          <w:lang w:val="ru-RU"/>
        </w:rPr>
      </w:pPr>
      <w:bookmarkStart w:id="2" w:name="__RefHeading___Toc489_415593157"/>
      <w:bookmarkEnd w:id="2"/>
      <w:r>
        <w:rPr>
          <w:lang w:val="ru-RU"/>
        </w:rPr>
        <w:t>ПРАКТИЧЕСКАЯ РАБОТА №10 – УПРАВЛЕНИЕ УСТРОЙСТВАМИ ПРИ ПОМОЩИ ПЛАТФОРМ ИНТЕРНЕТА ВЕЩЕЙ</w:t>
      </w:r>
    </w:p>
    <w:p>
      <w:pPr>
        <w:pStyle w:val="BodyText"/>
        <w:rPr/>
      </w:pPr>
      <w:r>
        <w:rPr>
          <w:b/>
          <w:bCs/>
        </w:rPr>
        <w:t>Ход работы:</w:t>
      </w:r>
    </w:p>
    <w:p>
      <w:pPr>
        <w:pStyle w:val="BodyText"/>
        <w:rPr>
          <w:b/>
          <w:bCs/>
        </w:rPr>
      </w:pPr>
      <w:r>
        <w:rPr>
          <w:b/>
          <w:bCs/>
        </w:rPr>
        <w:t>1. Создание модели</w:t>
      </w:r>
    </w:p>
    <w:p>
      <w:pPr>
        <w:pStyle w:val="BodyText"/>
        <w:rPr/>
      </w:pPr>
      <w:r>
        <w:rPr/>
        <w:t>Для практической работы №10 для варианта 4 (включение и выключение вентилятора по температуре, изменение цвета диодной ленты по датчику влажности) была создана модель со следующими параметрами (рис. 5):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Имя модели: "Модель ПР10 Вариант 4 - Управление"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Шаблон: MQTT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Описание: "Модель для управления вентилятором по температуре и цветом ленты по влажности"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Структура модели: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Датчик температуры (temperature) - числовой тип, единица измерения °C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Датчик влажности (humidity) - числовой тип, единица измерения %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Состояние вентилятора (fan_state) - логический тип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Цвет ленты (led_color) - строковый тип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Команды управления: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Включить вентилятор (fan_on) - отправка "1" в топик base/control/fan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Выключить вентилятор (fan_off) - отправка "0" в топик base/control/fan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Зеленый цвет ленты (led_green) - отправка "green" в топик base/control/led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Синий цвет ленты (led_blue) - отправка "blue" в топик base/control/led</w:t>
      </w:r>
    </w:p>
    <w:p>
      <w:pPr>
        <w:pStyle w:val="Style13"/>
        <w:rPr/>
      </w:pPr>
      <w:r>
        <w:rPr/>
        <w:drawing>
          <wp:inline distT="0" distB="0" distL="0" distR="0">
            <wp:extent cx="5049520" cy="2282190"/>
            <wp:effectExtent l="0" t="0" r="0" b="0"/>
            <wp:docPr id="7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– Созданная модель</w:t>
      </w:r>
    </w:p>
    <w:p>
      <w:pPr>
        <w:pStyle w:val="BodyText"/>
        <w:rPr>
          <w:b/>
          <w:bCs/>
        </w:rPr>
      </w:pPr>
      <w:r>
        <w:rPr>
          <w:b/>
          <w:bCs/>
        </w:rPr>
        <w:t>2. Создание объекта</w:t>
      </w:r>
    </w:p>
    <w:p>
      <w:pPr>
        <w:pStyle w:val="BodyText"/>
        <w:rPr/>
      </w:pPr>
      <w:r>
        <w:rPr/>
        <w:t>На основе созданной модели был создан объект (рис. 3):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Имя объекта: "Устройство вариант 4 - Движение, Температура, Напряжение"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Client ID: mqtt-dr_technic27111985-7kdln1</w:t>
      </w:r>
    </w:p>
    <w:p>
      <w:pPr>
        <w:pStyle w:val="Style13"/>
        <w:rPr/>
      </w:pPr>
      <w:r>
        <w:rPr/>
        <w:drawing>
          <wp:inline distT="0" distB="0" distL="0" distR="0">
            <wp:extent cx="5049520" cy="2282190"/>
            <wp:effectExtent l="0" t="0" r="0" b="0"/>
            <wp:docPr id="8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– Созданный объект</w:t>
      </w:r>
    </w:p>
    <w:p>
      <w:pPr>
        <w:pStyle w:val="BodyText"/>
        <w:keepNext w:val="false"/>
        <w:rPr>
          <w:b/>
          <w:bCs/>
        </w:rPr>
      </w:pPr>
      <w:r>
        <w:rPr>
          <w:b/>
          <w:bCs/>
        </w:rPr>
        <w:t>3. Создание автомата 1 - Управление вентилятором по температуре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Для реализации сценария «Включение и выключение вентилятора по температуре» был создан автомат с двумя состояниями: «Ожидание» и «Охлаждение» (рис. 7).</w:t>
      </w:r>
    </w:p>
    <w:p>
      <w:pPr>
        <w:pStyle w:val="BodyText"/>
        <w:widowControl/>
        <w:bidi w:val="0"/>
        <w:rPr/>
      </w:pPr>
      <w:r>
        <w:rPr>
          <w:b w:val="false"/>
          <w:bCs w:val="false"/>
        </w:rPr>
        <w:t>Логи</w:t>
      </w:r>
      <w:r>
        <w:rPr/>
        <w:t>ка работы: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При температуре выше 28°C система переходит в состояние «Охлаждение» и включает вентилятор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При температуре 25°C или ниже система возвращается в состояние «Ожидание» и выключает вентилятор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Гистерезис в 3°C предотвращает частое переключение вентилятора при колебаниях темп</w:t>
      </w:r>
      <w:r>
        <w:rPr>
          <w:b w:val="false"/>
          <w:bCs w:val="false"/>
        </w:rPr>
        <w:t>ературы вокруг граничного значения</w:t>
      </w:r>
    </w:p>
    <w:p>
      <w:pPr>
        <w:pStyle w:val="BodyText"/>
        <w:rPr>
          <w:b w:val="false"/>
          <w:bCs w:val="false"/>
        </w:rPr>
      </w:pPr>
      <w:r>
        <w:rPr/>
        <w:t>Настройки переходов: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>
          <w:b w:val="false"/>
          <w:bCs w:val="false"/>
        </w:rPr>
        <w:t>Перех</w:t>
      </w:r>
      <w:r>
        <w:rPr/>
        <w:t>од «Ожидание - Охлаждение»: temperature &gt; 28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Перех</w:t>
      </w:r>
      <w:r>
        <w:rPr>
          <w:b w:val="false"/>
          <w:bCs w:val="false"/>
        </w:rPr>
        <w:t>од «Охлаждение - Ожидание»: temperature ≤ 25</w:t>
      </w:r>
    </w:p>
    <w:p>
      <w:pPr>
        <w:pStyle w:val="BodyText"/>
        <w:rPr>
          <w:b w:val="false"/>
          <w:bCs w:val="false"/>
        </w:rPr>
      </w:pPr>
      <w:r>
        <w:rPr/>
        <w:t>Действия в состояниях: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>
          <w:b w:val="false"/>
          <w:bCs w:val="false"/>
        </w:rPr>
        <w:t>Вход в «О</w:t>
      </w:r>
      <w:r>
        <w:rPr/>
        <w:t>хлаждение»: установка fan-state = true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Вход в «</w:t>
      </w:r>
      <w:r>
        <w:rPr>
          <w:b w:val="false"/>
          <w:bCs w:val="false"/>
        </w:rPr>
        <w:t>Ожидание»: установка fan-state = false"</w:t>
      </w:r>
    </w:p>
    <w:p>
      <w:pPr>
        <w:pStyle w:val="Style13"/>
        <w:rPr/>
      </w:pPr>
      <w:r>
        <w:rPr/>
        <w:drawing>
          <wp:inline distT="0" distB="0" distL="0" distR="0">
            <wp:extent cx="5049520" cy="2282190"/>
            <wp:effectExtent l="0" t="0" r="0" b="0"/>
            <wp:docPr id="9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– Готовая схема автомата 1</w:t>
      </w:r>
    </w:p>
    <w:p>
      <w:pPr>
        <w:pStyle w:val="BodyText"/>
        <w:rPr>
          <w:b/>
          <w:bCs/>
        </w:rPr>
      </w:pPr>
      <w:r>
        <w:rPr>
          <w:b/>
          <w:bCs/>
        </w:rPr>
        <w:t>4. Создание автомата 2 - Управление цветом ленты по влажности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Для реализации сценария «Изменение цвета диодной ленты по датчику влажности» был создан автомат с двумя состояниями: «Нормальная влажность» и «Высокая влажность» (рис. 8).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Логика работы: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>
          <w:b w:val="false"/>
          <w:bCs w:val="false"/>
        </w:rPr>
        <w:t>При вла</w:t>
      </w:r>
      <w:r>
        <w:rPr/>
        <w:t>жности выше 75% система переходит в состояние «Высокая влажность» и устанавливает синий цвет ленты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При влажности 65% или ниже система возвращается в состояние «Нормальная влажность» и устанавливает зеленый цвет ленты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 xml:space="preserve">Гистерезис в </w:t>
      </w:r>
      <w:r>
        <w:rPr>
          <w:b w:val="false"/>
          <w:bCs w:val="false"/>
        </w:rPr>
        <w:t>10% предотвращает частое изменение цвета при колебаниях влажности вокруг граничного значения</w:t>
      </w:r>
    </w:p>
    <w:p>
      <w:pPr>
        <w:pStyle w:val="BodyText"/>
        <w:rPr>
          <w:b w:val="false"/>
          <w:bCs w:val="false"/>
        </w:rPr>
      </w:pPr>
      <w:r>
        <w:rPr/>
        <w:t>Настройки переходов: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>
          <w:b w:val="false"/>
          <w:bCs w:val="false"/>
        </w:rPr>
        <w:t xml:space="preserve">Переход </w:t>
      </w:r>
      <w:r>
        <w:rPr/>
        <w:t>«Нормальная влажность - Высокая влажность»: humidity &gt; 75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Переход «</w:t>
      </w:r>
      <w:r>
        <w:rPr>
          <w:b w:val="false"/>
          <w:bCs w:val="false"/>
        </w:rPr>
        <w:t>Высокая влажность - Нормальная влажность»: humidity ≤ 65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Действия в состояниях: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>
          <w:b w:val="false"/>
          <w:bCs w:val="false"/>
        </w:rPr>
        <w:t>Вход в «Н</w:t>
      </w:r>
      <w:r>
        <w:rPr/>
        <w:t>ормальная влажность»: установка led-color = "green"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Вход в «В</w:t>
      </w:r>
      <w:r>
        <w:rPr>
          <w:b w:val="false"/>
          <w:bCs w:val="false"/>
        </w:rPr>
        <w:t>ысокая влажность»: установка led-color = "blue"</w:t>
      </w:r>
    </w:p>
    <w:p>
      <w:pPr>
        <w:pStyle w:val="Style13"/>
        <w:rPr/>
      </w:pPr>
      <w:r>
        <w:rPr/>
        <w:drawing>
          <wp:inline distT="0" distB="0" distL="0" distR="0">
            <wp:extent cx="5049520" cy="2282190"/>
            <wp:effectExtent l="0" t="0" r="0" b="0"/>
            <wp:docPr id="10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 xml:space="preserve"> – Готовая схема автомата 2</w:t>
      </w:r>
    </w:p>
    <w:p>
      <w:pPr>
        <w:pStyle w:val="BodyText"/>
        <w:rPr/>
      </w:pPr>
      <w:r>
        <w:rPr>
          <w:b/>
          <w:bCs/>
          <w:lang w:val="en-US"/>
        </w:rPr>
        <w:t>5. Т</w:t>
      </w:r>
      <w:r>
        <w:rPr>
          <w:b/>
          <w:bCs/>
          <w:lang w:val="ru-RU"/>
        </w:rPr>
        <w:t>естирование автоматов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Система была протестирована с использованием утилиты mosquitto_pub для отправки тестовых данных.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Процесс тестирования: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>
          <w:b w:val="false"/>
          <w:bCs w:val="false"/>
        </w:rPr>
        <w:t>Пров</w:t>
      </w:r>
      <w:r>
        <w:rPr/>
        <w:t>ерена работа автомата управления вентилятором: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При температуре 30°C вентилятор автоматически включился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При температуре 23°C вентилятор автоматически выключился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Проверена работа автомата управления цветом ленты: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При влажности 80% цвет ленты изменился на синий</w:t>
      </w:r>
    </w:p>
    <w:p>
      <w:pPr>
        <w:pStyle w:val="BodyText"/>
        <w:numPr>
          <w:ilvl w:val="1"/>
          <w:numId w:val="2"/>
        </w:numPr>
        <w:ind w:firstLine="709" w:start="992" w:end="0"/>
        <w:rPr/>
      </w:pPr>
      <w:r>
        <w:rPr/>
        <w:t>При влажнос</w:t>
      </w:r>
      <w:r>
        <w:rPr>
          <w:b w:val="false"/>
          <w:bCs w:val="false"/>
        </w:rPr>
        <w:t>ти 60% цвет ленты изменился на зеленый</w:t>
      </w:r>
    </w:p>
    <w:p>
      <w:pPr>
        <w:pStyle w:val="BodyText"/>
        <w:rPr>
          <w:b w:val="false"/>
          <w:bCs w:val="false"/>
        </w:rPr>
      </w:pPr>
      <w:r>
        <w:rPr/>
        <w:t>Результаты тестирования: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>
          <w:b w:val="false"/>
          <w:bCs w:val="false"/>
        </w:rPr>
        <w:t>Оба ав</w:t>
      </w:r>
      <w:r>
        <w:rPr/>
        <w:t>томата корректно реагируют на изменения параметров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Переходы между состояниями выполняются согласно заданным условиям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Действия в состояниях выполняются без ошибок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Все тестовые сценарии выполнены успешно, что подтверждает корректность реализации логики управления.</w:t>
      </w:r>
    </w:p>
    <w:p>
      <w:pPr>
        <w:pStyle w:val="Style15"/>
        <w:keepNext w:val="true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: </w:t>
      </w:r>
      <w:r>
        <w:rPr>
          <w:lang w:val="ru-RU"/>
        </w:rPr>
        <w:t>Тестовые данные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mosquitto_pub -h dev.rightech.io -i mqtt-dr_technic27111985-7kdln1 -t base/state/temperature -m "30"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base/state/temperature -m "23"</w:t>
            </w:r>
          </w:p>
          <w:p>
            <w:pPr>
              <w:pStyle w:val="Style14"/>
              <w:rPr/>
            </w:pPr>
            <w:r>
              <w:rPr/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base/state/humidity -m "80"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base/state/humidity -m "60"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1"/>
        <w:spacing w:before="0" w:after="0"/>
        <w:ind w:hanging="0" w:start="0"/>
        <w:rPr/>
      </w:pPr>
      <w:bookmarkStart w:id="3" w:name="__RefHeading___Toc491_415593157"/>
      <w:bookmarkEnd w:id="3"/>
      <w:r>
        <w:rPr/>
        <w:t>ПРАКТИЧЕСКАЯ РАБОТА №</w:t>
      </w:r>
      <w:r>
        <w:rPr>
          <w:lang w:val="en-US"/>
        </w:rPr>
        <w:t>11</w:t>
      </w:r>
      <w:r>
        <w:rPr/>
        <w:t xml:space="preserve"> </w:t>
      </w:r>
      <w:r>
        <w:rPr>
          <w:rFonts w:eastAsia="Times New Roman" w:cs="Times New Roman"/>
        </w:rPr>
        <w:t>–</w:t>
      </w:r>
      <w:r>
        <w:rPr/>
        <w:t xml:space="preserve"> РЕАКЦИИ ПЛАТФОРМ ИНТЕРНЕТА ВЕЩЕЙ НА ПРИХОДЯЩИЕ ДАННЫЕ</w:t>
      </w:r>
    </w:p>
    <w:p>
      <w:pPr>
        <w:pStyle w:val="BodyText"/>
        <w:rPr>
          <w:b/>
          <w:bCs/>
        </w:rPr>
      </w:pPr>
      <w:r>
        <w:rPr>
          <w:b/>
          <w:bCs/>
        </w:rPr>
        <w:t>1. Модификация автомата управления вентилятором</w:t>
      </w:r>
    </w:p>
    <w:p>
      <w:pPr>
        <w:pStyle w:val="BodyText"/>
        <w:rPr/>
      </w:pPr>
      <w:r>
        <w:rPr/>
        <w:t>Для реализации тревог при выходе температуры за допустимые границы в автомат управления вентилятором были добавлены два новых состояния (рис. 9):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«Температура слишком низкая» - активируется при температуре ниже 15°C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«Температура слишком высокая» - активируется при температуре выше 30°C</w:t>
      </w:r>
    </w:p>
    <w:p>
      <w:pPr>
        <w:pStyle w:val="BodyText"/>
        <w:rPr/>
      </w:pPr>
      <w:r>
        <w:rPr/>
        <w:t>Настройки переходов: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Переход в состояние низкой температуры: temperature &lt; 15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Переход в состояние высокой температуры: temperature &gt; 30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Возврат в нормальное состояние: temperature ≥ 15 (из низкой) и temperature ≤ 30 (из высокой)</w:t>
      </w:r>
    </w:p>
    <w:p>
      <w:pPr>
        <w:pStyle w:val="BodyText"/>
        <w:rPr/>
      </w:pPr>
      <w:r>
        <w:rPr/>
        <w:t>Действия в состояниях тревог: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При входе в каждое состояние генерируется критическое сообщение с подробной информацией о текущей температуре, имени объекта и временной метке</w:t>
      </w:r>
    </w:p>
    <w:p>
      <w:pPr>
        <w:pStyle w:val="BodyText"/>
        <w:numPr>
          <w:ilvl w:val="0"/>
          <w:numId w:val="2"/>
        </w:numPr>
        <w:ind w:firstLine="709" w:start="709" w:end="0"/>
        <w:rPr/>
      </w:pPr>
      <w:r>
        <w:rPr/>
        <w:t>Сообщения используют шаблоны с подстановкой реальных значений параметров через {{object.state.temperature}}</w:t>
      </w:r>
    </w:p>
    <w:p>
      <w:pPr>
        <w:pStyle w:val="BodyText"/>
        <w:rPr/>
      </w:pPr>
      <w:r>
        <w:rPr/>
        <w:t>Логика работы:</w:t>
      </w:r>
    </w:p>
    <w:p>
      <w:pPr>
        <w:pStyle w:val="BodyText"/>
        <w:rPr/>
      </w:pPr>
      <w:r>
        <w:rPr/>
        <w:t>Система непрерывно мониторит температуру и автоматически переходит в состояния тревог при выходе за установленные границы, информируя оператора о критических ситуациях.</w:t>
      </w:r>
    </w:p>
    <w:p>
      <w:pPr>
        <w:pStyle w:val="Style13"/>
        <w:rPr/>
      </w:pPr>
      <w:r>
        <w:rPr/>
        <w:drawing>
          <wp:inline distT="0" distB="0" distL="0" distR="0">
            <wp:extent cx="5049520" cy="2282190"/>
            <wp:effectExtent l="0" t="0" r="0" b="0"/>
            <wp:docPr id="11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 xml:space="preserve"> – Модифицированная схема автомата 1 с тревогами</w:t>
      </w:r>
    </w:p>
    <w:p>
      <w:pPr>
        <w:pStyle w:val="BodyText"/>
        <w:rPr>
          <w:b/>
          <w:bCs/>
        </w:rPr>
      </w:pPr>
      <w:r>
        <w:rPr>
          <w:b/>
          <w:bCs/>
        </w:rPr>
        <w:t>2. Модификация автомата управления цветом ленты</w:t>
      </w:r>
    </w:p>
    <w:p>
      <w:pPr>
        <w:pStyle w:val="BodyText"/>
        <w:rPr/>
      </w:pPr>
      <w:r>
        <w:rPr/>
        <w:t>Для реализации тревоги при отсутствии ожидаемого параметра влажности в автомат управления цветом ленты было добавлено новое состояние (рис. 10):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/>
      </w:pPr>
      <w:r>
        <w:rPr/>
        <w:t>«Данные о в</w:t>
      </w:r>
      <w:r>
        <w:rPr>
          <w:rFonts w:eastAsia="Arial" w:cs="Arial"/>
          <w:color w:val="auto"/>
          <w:kern w:val="0"/>
          <w:szCs w:val="22"/>
          <w:lang w:val="ru-RU" w:eastAsia="en-US" w:bidi="ar-SA"/>
        </w:rPr>
        <w:t>лажности отсутствуют» - активируется при отсутствии обновлений данных более 60 секунд</w:t>
      </w:r>
    </w:p>
    <w:p>
      <w:pPr>
        <w:pStyle w:val="BodyText"/>
        <w:widowControl/>
        <w:suppressAutoHyphens w:val="true"/>
        <w:overflowPunct w:val="false"/>
        <w:bidi w:val="0"/>
        <w:rPr/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Настройки пере</w:t>
      </w:r>
      <w:r>
        <w:rPr/>
        <w:t>ходов: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/>
      </w:pPr>
      <w:r>
        <w:rPr/>
        <w:t>Пе</w:t>
      </w:r>
      <w:r>
        <w:rPr>
          <w:rFonts w:eastAsia="Arial" w:cs="Arial"/>
          <w:color w:val="auto"/>
          <w:kern w:val="0"/>
          <w:szCs w:val="22"/>
          <w:lang w:val="ru-RU" w:eastAsia="en-US" w:bidi="ar-SA"/>
        </w:rPr>
        <w:t>реход в состояние отсутствия данных: last_humidity_update &gt; 60000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Возврат в нормальное состояние: изменение параметра влажности</w:t>
      </w:r>
    </w:p>
    <w:p>
      <w:pPr>
        <w:pStyle w:val="BodyText"/>
        <w:widowControl/>
        <w:suppressAutoHyphens w:val="true"/>
        <w:overflowPunct w:val="false"/>
        <w:bidi w:val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Основные переходы управления цветом сохранены: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«Нормальная влажность» → «Высокая влажность»: humidity &gt; 75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/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«Высокая влажн</w:t>
      </w:r>
      <w:r>
        <w:rPr/>
        <w:t>ость» → «Нормальная влажность»: humidity ≤ 65</w:t>
      </w:r>
    </w:p>
    <w:p>
      <w:pPr>
        <w:pStyle w:val="BodyText"/>
        <w:rPr/>
      </w:pPr>
      <w:r>
        <w:rPr/>
        <w:t>Действия в состояниях: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/>
      </w:pPr>
      <w:r>
        <w:rPr/>
        <w:t>При входе в со</w:t>
      </w:r>
      <w:r>
        <w:rPr>
          <w:rFonts w:eastAsia="Arial" w:cs="Arial"/>
          <w:color w:val="auto"/>
          <w:kern w:val="0"/>
          <w:szCs w:val="22"/>
          <w:lang w:val="ru-RU" w:eastAsia="en-US" w:bidi="ar-SA"/>
        </w:rPr>
        <w:t>стояние «Данные о влажности отсутствуют»:</w:t>
      </w:r>
    </w:p>
    <w:p>
      <w:pPr>
        <w:pStyle w:val="BodyText"/>
        <w:widowControl/>
        <w:numPr>
          <w:ilvl w:val="1"/>
          <w:numId w:val="2"/>
        </w:numPr>
        <w:suppressAutoHyphens w:val="true"/>
        <w:overflowPunct w:val="false"/>
        <w:bidi w:val="0"/>
        <w:ind w:firstLine="709" w:start="992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Генерируется важное сообщение с информацией о времени последнего обновления</w:t>
      </w:r>
    </w:p>
    <w:p>
      <w:pPr>
        <w:pStyle w:val="BodyText"/>
        <w:widowControl/>
        <w:numPr>
          <w:ilvl w:val="1"/>
          <w:numId w:val="2"/>
        </w:numPr>
        <w:suppressAutoHyphens w:val="true"/>
        <w:overflowPunct w:val="false"/>
        <w:bidi w:val="0"/>
        <w:ind w:firstLine="709" w:start="992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Устанавливается красный цвет ленты для визуального оповещения</w:t>
      </w:r>
    </w:p>
    <w:p>
      <w:pPr>
        <w:pStyle w:val="BodyText"/>
        <w:widowControl/>
        <w:numPr>
          <w:ilvl w:val="1"/>
          <w:numId w:val="2"/>
        </w:numPr>
        <w:suppressAutoHyphens w:val="true"/>
        <w:overflowPunct w:val="false"/>
        <w:bidi w:val="0"/>
        <w:ind w:firstLine="709" w:start="992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Сообщение использует шаблон с подстановкой: {{object.state.last_humidity_update}}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/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 xml:space="preserve">Дополнительное </w:t>
      </w:r>
      <w:r>
        <w:rPr/>
        <w:t>действие при любом изменении влажности: обновление временной метки last_humidity_update = _ts</w:t>
      </w:r>
    </w:p>
    <w:p>
      <w:pPr>
        <w:pStyle w:val="BodyText"/>
        <w:rPr/>
      </w:pPr>
      <w:r>
        <w:rPr/>
        <w:t>Логика работы:</w:t>
      </w:r>
    </w:p>
    <w:p>
      <w:pPr>
        <w:pStyle w:val="BodyText"/>
        <w:rPr/>
      </w:pPr>
      <w:r>
        <w:rPr/>
        <w:t>Система непрерывно отслеживает временные интервалы между поступлениями данных о влажности. При превышении интервала 60 секунд автоматически активируется состояние тревоги, информирующее оператора о возможной неисправности датчика или обрыве связи. Тревога сбрасывается автоматически при возобновлении поступления данных.</w:t>
      </w:r>
    </w:p>
    <w:p>
      <w:pPr>
        <w:pStyle w:val="Style13"/>
        <w:rPr/>
      </w:pPr>
      <w:r>
        <w:rPr/>
        <w:drawing>
          <wp:inline distT="0" distB="0" distL="0" distR="0">
            <wp:extent cx="5049520" cy="2282190"/>
            <wp:effectExtent l="0" t="0" r="0" b="0"/>
            <wp:docPr id="12" name="Изображение9 Копия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9 Копия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 xml:space="preserve"> – Модифицированная схема автомата 1 с тревогами</w:t>
      </w:r>
    </w:p>
    <w:p>
      <w:pPr>
        <w:pStyle w:val="BodyText"/>
        <w:rPr/>
      </w:pPr>
      <w:r>
        <w:rPr>
          <w:b/>
          <w:bCs/>
          <w:lang w:val="ru-RU"/>
        </w:rPr>
        <w:t>3</w:t>
      </w:r>
      <w:r>
        <w:rPr>
          <w:b/>
          <w:bCs/>
          <w:lang w:val="en-US"/>
        </w:rPr>
        <w:t>. Т</w:t>
      </w:r>
      <w:r>
        <w:rPr>
          <w:b/>
          <w:bCs/>
          <w:lang w:val="ru-RU"/>
        </w:rPr>
        <w:t>естирование автоматов</w:t>
      </w:r>
    </w:p>
    <w:p>
      <w:pPr>
        <w:pStyle w:val="BodyTex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Система была протестирована с использованием утилиты mosquitto_pub для отправки тестовых данных.</w:t>
      </w:r>
    </w:p>
    <w:p>
      <w:pPr>
        <w:pStyle w:val="BodyTex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Процесс тестирования тревог: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/>
      </w:pPr>
      <w:r>
        <w:rPr>
          <w:b w:val="false"/>
          <w:bCs w:val="false"/>
          <w:lang w:val="ru-RU"/>
        </w:rPr>
        <w:t>Прове</w:t>
      </w:r>
      <w:r>
        <w:rPr>
          <w:rFonts w:eastAsia="Arial" w:cs="Arial"/>
          <w:color w:val="auto"/>
          <w:kern w:val="0"/>
          <w:szCs w:val="22"/>
          <w:lang w:val="ru-RU" w:eastAsia="en-US" w:bidi="ar-SA"/>
        </w:rPr>
        <w:t>рена работа тревог автомата управления вентилятором:</w:t>
      </w:r>
    </w:p>
    <w:p>
      <w:pPr>
        <w:pStyle w:val="BodyText"/>
        <w:widowControl/>
        <w:numPr>
          <w:ilvl w:val="1"/>
          <w:numId w:val="2"/>
        </w:numPr>
        <w:suppressAutoHyphens w:val="true"/>
        <w:overflowPunct w:val="false"/>
        <w:bidi w:val="0"/>
        <w:ind w:firstLine="709" w:start="992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При температуре 12°C сработала тревога "Температура слишком низкая"</w:t>
      </w:r>
    </w:p>
    <w:p>
      <w:pPr>
        <w:pStyle w:val="BodyText"/>
        <w:widowControl/>
        <w:numPr>
          <w:ilvl w:val="1"/>
          <w:numId w:val="2"/>
        </w:numPr>
        <w:suppressAutoHyphens w:val="true"/>
        <w:overflowPunct w:val="false"/>
        <w:bidi w:val="0"/>
        <w:ind w:firstLine="709" w:start="992" w:end="0"/>
        <w:rPr/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При температуре 35°C сработала тревога "Температура слишком высокая"</w:t>
      </w:r>
    </w:p>
    <w:p>
      <w:pPr>
        <w:pStyle w:val="BodyText"/>
        <w:widowControl/>
        <w:numPr>
          <w:ilvl w:val="1"/>
          <w:numId w:val="2"/>
        </w:numPr>
        <w:suppressAutoHyphens w:val="true"/>
        <w:overflowPunct w:val="false"/>
        <w:bidi w:val="0"/>
        <w:ind w:firstLine="709" w:start="992" w:end="0"/>
        <w:rPr/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При возвра</w:t>
      </w:r>
      <w:r>
        <w:rPr>
          <w:b w:val="false"/>
          <w:bCs w:val="false"/>
          <w:lang w:val="ru-RU"/>
        </w:rPr>
        <w:t>те к температуре 25°C тревоги автоматически сбросились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/>
      </w:pPr>
      <w:r>
        <w:rPr>
          <w:b w:val="false"/>
          <w:bCs w:val="false"/>
          <w:lang w:val="ru-RU"/>
        </w:rPr>
        <w:t>Прове</w:t>
      </w:r>
      <w:r>
        <w:rPr>
          <w:rFonts w:eastAsia="Arial" w:cs="Arial"/>
          <w:color w:val="auto"/>
          <w:kern w:val="0"/>
          <w:szCs w:val="22"/>
          <w:lang w:val="ru-RU" w:eastAsia="en-US" w:bidi="ar-SA"/>
        </w:rPr>
        <w:t>рена работа тревог автомата управления цветом ленты:</w:t>
      </w:r>
    </w:p>
    <w:p>
      <w:pPr>
        <w:pStyle w:val="BodyText"/>
        <w:widowControl/>
        <w:numPr>
          <w:ilvl w:val="1"/>
          <w:numId w:val="2"/>
        </w:numPr>
        <w:suppressAutoHyphens w:val="true"/>
        <w:overflowPunct w:val="false"/>
        <w:bidi w:val="0"/>
        <w:ind w:firstLine="709" w:start="992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При нормальной влажности 65% установился зеленый цвет</w:t>
      </w:r>
    </w:p>
    <w:p>
      <w:pPr>
        <w:pStyle w:val="BodyText"/>
        <w:widowControl/>
        <w:numPr>
          <w:ilvl w:val="1"/>
          <w:numId w:val="2"/>
        </w:numPr>
        <w:suppressAutoHyphens w:val="true"/>
        <w:overflowPunct w:val="false"/>
        <w:bidi w:val="0"/>
        <w:ind w:firstLine="709" w:start="992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При высокой влажности 80% установился синий цвет</w:t>
      </w:r>
    </w:p>
    <w:p>
      <w:pPr>
        <w:pStyle w:val="BodyText"/>
        <w:widowControl/>
        <w:numPr>
          <w:ilvl w:val="1"/>
          <w:numId w:val="2"/>
        </w:numPr>
        <w:suppressAutoHyphens w:val="true"/>
        <w:overflowPunct w:val="false"/>
        <w:bidi w:val="0"/>
        <w:ind w:firstLine="709" w:start="992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При отсутствии данных о влажности более 60 секунд сработала тревога "Данные о влажности отсутствуют"</w:t>
      </w:r>
    </w:p>
    <w:p>
      <w:pPr>
        <w:pStyle w:val="BodyText"/>
        <w:widowControl/>
        <w:numPr>
          <w:ilvl w:val="1"/>
          <w:numId w:val="2"/>
        </w:numPr>
        <w:suppressAutoHyphens w:val="true"/>
        <w:overflowPunct w:val="false"/>
        <w:bidi w:val="0"/>
        <w:ind w:firstLine="709" w:start="992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При возобновлении поступления данных тревога автоматически сбросилась</w:t>
      </w:r>
    </w:p>
    <w:p>
      <w:pPr>
        <w:pStyle w:val="BodyTex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Результаты тестирования: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/>
      </w:pPr>
      <w:r>
        <w:rPr>
          <w:b w:val="false"/>
          <w:bCs w:val="false"/>
          <w:lang w:val="ru-RU"/>
        </w:rPr>
        <w:t>Оба автомата кор</w:t>
      </w:r>
      <w:r>
        <w:rPr>
          <w:rFonts w:eastAsia="Arial" w:cs="Arial"/>
          <w:color w:val="auto"/>
          <w:kern w:val="0"/>
          <w:szCs w:val="22"/>
          <w:lang w:val="ru-RU" w:eastAsia="en-US" w:bidi="ar-SA"/>
        </w:rPr>
        <w:t>ректно генерируют тревоги при заданных условиях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Сообщения отображаются в панели уведомлений с правильными уровнями важности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Визуальная индикация корректно отражает состояние системы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>
          <w:rFonts w:eastAsia="Arial" w:cs="Arial"/>
          <w:color w:val="auto"/>
          <w:kern w:val="0"/>
          <w:szCs w:val="22"/>
          <w:lang w:val="ru-RU" w:eastAsia="en-US" w:bidi="ar-SA"/>
        </w:rPr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Автоматический сброс тревог работает при нормализации параметров</w:t>
      </w:r>
    </w:p>
    <w:p>
      <w:pPr>
        <w:pStyle w:val="BodyText"/>
        <w:widowControl/>
        <w:numPr>
          <w:ilvl w:val="0"/>
          <w:numId w:val="2"/>
        </w:numPr>
        <w:suppressAutoHyphens w:val="true"/>
        <w:overflowPunct w:val="false"/>
        <w:bidi w:val="0"/>
        <w:ind w:firstLine="709" w:start="709" w:end="0"/>
        <w:rPr/>
      </w:pPr>
      <w:r>
        <w:rPr>
          <w:rFonts w:eastAsia="Arial" w:cs="Arial"/>
          <w:color w:val="auto"/>
          <w:kern w:val="0"/>
          <w:szCs w:val="22"/>
          <w:lang w:val="ru-RU" w:eastAsia="en-US" w:bidi="ar-SA"/>
        </w:rPr>
        <w:t>Все тестовые сценарии выпол</w:t>
      </w:r>
      <w:r>
        <w:rPr>
          <w:b w:val="false"/>
          <w:bCs w:val="false"/>
          <w:lang w:val="ru-RU"/>
        </w:rPr>
        <w:t>нены успешно, что подтверждает корректность реализации системы мониторинга</w:t>
      </w:r>
    </w:p>
    <w:p>
      <w:pPr>
        <w:pStyle w:val="Style15"/>
        <w:keepNext w:val="true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: </w:t>
      </w:r>
      <w:r>
        <w:rPr>
          <w:lang w:val="ru-RU"/>
        </w:rPr>
        <w:t>Тестовые данные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mosquitto_pub -h dev.rightech.io -i mqtt-dr_technic27111985-7kdln1 -t base/state/temperature -m "22"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base/state/temperature -m "12"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base/state/temperature -m "35"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base/state/temperature -m "25"</w:t>
            </w:r>
          </w:p>
          <w:p>
            <w:pPr>
              <w:pStyle w:val="Style14"/>
              <w:rPr/>
            </w:pPr>
            <w:r>
              <w:rPr/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base/state/humidity -m "65"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base/state/last_humidity_update -m "1234567890"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base/state/humidity -m "80"</w:t>
            </w:r>
          </w:p>
          <w:p>
            <w:pPr>
              <w:pStyle w:val="Style14"/>
              <w:rPr/>
            </w:pPr>
            <w:r>
              <w:rPr/>
              <w:t># Ожидание 60+ секунд без данных о влажности для срабатывания тревоги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base/state/humidity -m "70"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base/state/last_humidity_update -m "1234567890"</w:t>
            </w:r>
          </w:p>
        </w:tc>
      </w:tr>
    </w:tbl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1"/>
        <w:spacing w:before="0" w:after="0"/>
        <w:ind w:hanging="0" w:start="0"/>
        <w:rPr/>
      </w:pPr>
      <w:bookmarkStart w:id="4" w:name="__RefHeading___Toc493_415593157"/>
      <w:bookmarkEnd w:id="4"/>
      <w:r>
        <w:rPr/>
        <w:t>ПРАКТИЧЕСКАЯ РАБОТА №</w:t>
      </w:r>
      <w:r>
        <w:rPr>
          <w:lang w:val="en-US"/>
        </w:rPr>
        <w:t>12</w:t>
      </w:r>
      <w:r>
        <w:rPr/>
        <w:t xml:space="preserve"> </w:t>
      </w:r>
      <w:r>
        <w:rPr>
          <w:rFonts w:eastAsia="Times New Roman" w:cs="Times New Roman"/>
        </w:rPr>
        <w:t>–</w:t>
      </w:r>
      <w:r>
        <w:rPr/>
        <w:t xml:space="preserve"> ОТПРАВКА ОПОВЕЩЕНИЙ ОТ ОБЛАЧНОЙ ПЛАТФОРМЫ</w:t>
      </w:r>
    </w:p>
    <w:p>
      <w:pPr>
        <w:pStyle w:val="BodyText"/>
        <w:rPr>
          <w:b/>
          <w:bCs/>
          <w:lang w:val="en-US"/>
        </w:rPr>
      </w:pPr>
      <w:r>
        <w:rPr>
          <w:b/>
          <w:bCs/>
        </w:rPr>
        <w:t xml:space="preserve">1. Настройки </w:t>
      </w:r>
      <w:r>
        <w:rPr>
          <w:b/>
          <w:bCs/>
          <w:lang w:val="en-US"/>
        </w:rPr>
        <w:t>SMTP</w:t>
      </w:r>
    </w:p>
    <w:p>
      <w:pPr>
        <w:pStyle w:val="BodyText"/>
        <w:rPr/>
      </w:pPr>
      <w:r>
        <w:rPr/>
        <w:t>Для отправки оповещений по электронной почте был настроен SMTP-сервер через облачную платформу. В разделе "Настройки проекта" → "Интеграции" создан новый канал уведомлений типа SMTP.</w:t>
      </w:r>
    </w:p>
    <w:p>
      <w:pPr>
        <w:pStyle w:val="Style13"/>
        <w:rPr/>
      </w:pPr>
      <w:r>
        <w:rPr/>
        <w:drawing>
          <wp:inline distT="0" distB="0" distL="0" distR="0">
            <wp:extent cx="5049520" cy="2286000"/>
            <wp:effectExtent l="0" t="0" r="0" b="0"/>
            <wp:docPr id="13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– Настройка SMTP-сервера в облачной платформе</w:t>
      </w:r>
    </w:p>
    <w:p>
      <w:pPr>
        <w:pStyle w:val="BodyText"/>
        <w:rPr>
          <w:b/>
          <w:bCs/>
        </w:rPr>
      </w:pPr>
      <w:r>
        <w:rPr>
          <w:b/>
          <w:bCs/>
        </w:rPr>
        <w:t>2. Модификация автомата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В автомат, модифицированный в практической работе №11, добавлено действие отправки e-mail оповещений. Действие "Отправить e-mail" настроено на входе в состояние "Температура слишком низкая".</w:t>
      </w:r>
    </w:p>
    <w:p>
      <w:pPr>
        <w:pStyle w:val="Style13"/>
        <w:rPr/>
      </w:pPr>
      <w:r>
        <w:rPr/>
        <w:drawing>
          <wp:inline distT="0" distB="0" distL="0" distR="0">
            <wp:extent cx="5049520" cy="2286000"/>
            <wp:effectExtent l="0" t="0" r="0" b="0"/>
            <wp:docPr id="14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– Обновленная схема автомата</w:t>
      </w:r>
    </w:p>
    <w:p>
      <w:pPr>
        <w:pStyle w:val="BodyText"/>
        <w:rPr/>
      </w:pPr>
      <w:r>
        <w:rPr>
          <w:b/>
          <w:bCs/>
          <w:lang w:val="ru-RU"/>
        </w:rPr>
        <w:t>3</w:t>
      </w:r>
      <w:r>
        <w:rPr>
          <w:b/>
          <w:bCs/>
          <w:lang w:val="en-US"/>
        </w:rPr>
        <w:t>. Т</w:t>
      </w:r>
      <w:r>
        <w:rPr>
          <w:b/>
          <w:bCs/>
          <w:lang w:val="ru-RU"/>
        </w:rPr>
        <w:t>естирование отправки писем</w:t>
      </w:r>
    </w:p>
    <w:p>
      <w:pPr>
        <w:pStyle w:val="BodyTex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Для проверки работы системы отправлены тестовые данные с помощью утилиты mosquitto_pub. При отправке значения температуры 14°C сработала тревога, и на электронную почту пришло письмо с оповещением.</w:t>
      </w:r>
    </w:p>
    <w:p>
      <w:pPr>
        <w:pStyle w:val="Style13"/>
        <w:rPr/>
      </w:pPr>
      <w:r>
        <w:rPr/>
        <w:drawing>
          <wp:inline distT="0" distB="0" distL="0" distR="0">
            <wp:extent cx="5049520" cy="1350010"/>
            <wp:effectExtent l="0" t="0" r="0" b="0"/>
            <wp:docPr id="15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135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9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 xml:space="preserve"> – Сообщение о тревоге на электронной почте</w:t>
      </w:r>
    </w:p>
    <w:p>
      <w:pPr>
        <w:pStyle w:val="Style15"/>
        <w:keepNext w:val="true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: </w:t>
      </w:r>
      <w:r>
        <w:rPr>
          <w:lang w:val="ru-RU"/>
        </w:rPr>
        <w:t>Тестовые данные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mosquitto_pub -h dev.rightech.io -i mqtt-dr_technic27111985-7kdln1 -t base/state/temperature -m "20"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base/state/temperature -m "</w:t>
            </w:r>
            <w:r>
              <w:rPr>
                <w:lang w:val="en-US"/>
              </w:rPr>
              <w:t>14</w:t>
            </w:r>
            <w:r>
              <w:rPr/>
              <w:t>"</w:t>
            </w:r>
          </w:p>
          <w:p>
            <w:pPr>
              <w:pStyle w:val="Style14"/>
              <w:rPr/>
            </w:pPr>
            <w:r>
              <w:rPr/>
              <w:t>mosquitto_pub -h dev.rightech.io -i mqtt-dr_technic27111985-7kdln1 -t base/state/temperature -m "20"</w:t>
            </w:r>
          </w:p>
        </w:tc>
      </w:tr>
    </w:tbl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1"/>
        <w:spacing w:before="0" w:after="0"/>
        <w:ind w:hanging="0" w:start="0"/>
        <w:rPr/>
      </w:pPr>
      <w:bookmarkStart w:id="5" w:name="__RefHeading___Toc1530_2240756690"/>
      <w:bookmarkEnd w:id="5"/>
      <w:r>
        <w:rPr/>
        <w:t>ДОПОЛНИТЕЛЬНАЯ ЛИТЕРАТУРА</w:t>
      </w:r>
    </w:p>
    <w:p>
      <w:pPr>
        <w:pStyle w:val="BodyText"/>
        <w:numPr>
          <w:ilvl w:val="0"/>
          <w:numId w:val="7"/>
        </w:numPr>
        <w:ind w:hanging="360" w:start="709" w:end="0"/>
        <w:rPr/>
      </w:pPr>
      <w:bookmarkStart w:id="6" w:name="__RefHeading___Toc1532_2240756690"/>
      <w:bookmarkEnd w:id="6"/>
      <w:r>
        <w:rPr/>
        <w:t>Антти, С. Интернет вещей: видео, аудио, коммутация / С. Антти. — Москва : ДМК Пресс, 2019. — 120 с. — ISBN 978-5-97060-761-9. — Текст : электронный // Лань: электронно-библиотечная система. — URL:https://e.lanbook.com/book/123717 (дата обращения: 25.08.2023). — Режим доступа: для авториз. Пользователей.</w:t>
      </w:r>
    </w:p>
    <w:p>
      <w:pPr>
        <w:pStyle w:val="BodyText"/>
        <w:numPr>
          <w:ilvl w:val="0"/>
          <w:numId w:val="8"/>
        </w:numPr>
        <w:ind w:hanging="360" w:start="709" w:end="0"/>
        <w:rPr/>
      </w:pPr>
      <w:bookmarkStart w:id="7" w:name="__RefHeading___Toc1534_2240756690"/>
      <w:bookmarkEnd w:id="7"/>
      <w:r>
        <w:rPr/>
        <w:t>Гофман, П. М. Промышленный интернет вещей. Компоненты полевого уровня : учебное пособие / П. М. Гофман, П. А. Кузнецов. — Красноярск : СибГУ им. академика М. Ф. Решетнёва, 2022. — 176 с. — Текст : электронный // Лань : электронно-библиотечная система. — URL: https://e.lanbook.com/book/330155 (дата обращения: 25.08.2023). — Режим доступа: для авториз. пользователей.</w:t>
      </w:r>
    </w:p>
    <w:p>
      <w:pPr>
        <w:pStyle w:val="BodyText"/>
        <w:numPr>
          <w:ilvl w:val="0"/>
          <w:numId w:val="9"/>
        </w:numPr>
        <w:ind w:hanging="360" w:start="709" w:end="0"/>
        <w:rPr/>
      </w:pPr>
      <w:bookmarkStart w:id="8" w:name="__RefHeading___Toc1536_2240756690"/>
      <w:bookmarkEnd w:id="8"/>
      <w:r>
        <w:rPr/>
        <w:t>Грингард, С. Интернет вещей: Будущее уже здесь / С. Грингард ; перевод М. Трощенко. — Москва : Альпина Паблишер, 2016. — 188 с. — ISBN 978-5-9614-5853-4. — Текст: электронный // Лань : электронно-библиотечная система. — URL: https://e.lanbook.com/book/87981 (дата обращения: 25.08.2023). — Режим доступа: для авториз. пользователей.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DejaVu Sans"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swiss"/>
    <w:pitch w:val="variable"/>
  </w:font>
  <w:font w:name="Times New Roman CYR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isLgl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isLgl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isLgl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isLgl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isLgl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isLgl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isLgl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◦"/>
      <w:lvlJc w:val="start"/>
      <w:pPr>
        <w:tabs>
          <w:tab w:val="num" w:pos="0"/>
        </w:tabs>
        <w:ind w:start="992" w:hanging="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isLgl/>
      <w:numFmt w:val="decimal"/>
      <w:lvlText w:val="%1."/>
      <w:lvlJc w:val="start"/>
      <w:pPr>
        <w:tabs>
          <w:tab w:val="num" w:pos="0"/>
        </w:tabs>
        <w:ind w:start="709" w:hanging="360"/>
      </w:pPr>
      <w:rPr/>
    </w:lvl>
    <w:lvl w:ilvl="1">
      <w:start w:val="1"/>
      <w:isLgl/>
      <w:numFmt w:val="lowerLetter"/>
      <w:lvlText w:val="%2."/>
      <w:lvlJc w:val="start"/>
      <w:pPr>
        <w:tabs>
          <w:tab w:val="num" w:pos="0"/>
        </w:tabs>
        <w:ind w:start="1429" w:hanging="360"/>
      </w:pPr>
      <w:rPr/>
    </w:lvl>
    <w:lvl w:ilvl="2">
      <w:start w:val="1"/>
      <w:isLgl/>
      <w:numFmt w:val="lowerRoman"/>
      <w:lvlText w:val="%3."/>
      <w:lvlJc w:val="end"/>
      <w:pPr>
        <w:tabs>
          <w:tab w:val="num" w:pos="0"/>
        </w:tabs>
        <w:ind w:start="2149" w:hanging="180"/>
      </w:pPr>
      <w:rPr/>
    </w:lvl>
    <w:lvl w:ilvl="3">
      <w:start w:val="1"/>
      <w:isLgl/>
      <w:numFmt w:val="decimal"/>
      <w:lvlText w:val="%4."/>
      <w:lvlJc w:val="start"/>
      <w:pPr>
        <w:tabs>
          <w:tab w:val="num" w:pos="0"/>
        </w:tabs>
        <w:ind w:start="2869" w:hanging="360"/>
      </w:pPr>
      <w:rPr/>
    </w:lvl>
    <w:lvl w:ilvl="4">
      <w:start w:val="1"/>
      <w:isLgl/>
      <w:numFmt w:val="lowerLetter"/>
      <w:lvlText w:val="%5."/>
      <w:lvlJc w:val="start"/>
      <w:pPr>
        <w:tabs>
          <w:tab w:val="num" w:pos="0"/>
        </w:tabs>
        <w:ind w:start="3589" w:hanging="360"/>
      </w:pPr>
      <w:rPr/>
    </w:lvl>
    <w:lvl w:ilvl="5">
      <w:start w:val="1"/>
      <w:isLgl/>
      <w:numFmt w:val="lowerRoman"/>
      <w:lvlText w:val="%6."/>
      <w:lvlJc w:val="end"/>
      <w:pPr>
        <w:tabs>
          <w:tab w:val="num" w:pos="0"/>
        </w:tabs>
        <w:ind w:start="4309" w:hanging="180"/>
      </w:pPr>
      <w:rPr/>
    </w:lvl>
    <w:lvl w:ilvl="6">
      <w:start w:val="1"/>
      <w:isLgl/>
      <w:numFmt w:val="decimal"/>
      <w:lvlText w:val="%7."/>
      <w:lvlJc w:val="start"/>
      <w:pPr>
        <w:tabs>
          <w:tab w:val="num" w:pos="0"/>
        </w:tabs>
        <w:ind w:start="5029" w:hanging="360"/>
      </w:pPr>
      <w:rPr/>
    </w:lvl>
    <w:lvl w:ilvl="7">
      <w:start w:val="1"/>
      <w:isLgl/>
      <w:numFmt w:val="lowerLetter"/>
      <w:lvlText w:val="%8."/>
      <w:lvlJc w:val="start"/>
      <w:pPr>
        <w:tabs>
          <w:tab w:val="num" w:pos="0"/>
        </w:tabs>
        <w:ind w:start="5749" w:hanging="360"/>
      </w:pPr>
      <w:rPr/>
    </w:lvl>
    <w:lvl w:ilvl="8">
      <w:start w:val="1"/>
      <w:isLgl/>
      <w:numFmt w:val="lowerRoman"/>
      <w:lvlText w:val="%9."/>
      <w:lvlJc w:val="end"/>
      <w:pPr>
        <w:tabs>
          <w:tab w:val="num" w:pos="0"/>
        </w:tabs>
        <w:ind w:start="6469" w:hanging="180"/>
      </w:pPr>
      <w:rPr/>
    </w:lvl>
  </w:abstractNum>
  <w:abstractNum w:abstractNumId="4">
    <w:lvl w:ilvl="0">
      <w:start w:val="1"/>
      <w:isLgl/>
      <w:numFmt w:val="decimal"/>
      <w:lvlText w:val="%1."/>
      <w:lvlJc w:val="start"/>
      <w:pPr>
        <w:tabs>
          <w:tab w:val="num" w:pos="0"/>
        </w:tabs>
        <w:ind w:start="709" w:hanging="360"/>
      </w:pPr>
      <w:rPr/>
    </w:lvl>
    <w:lvl w:ilvl="1">
      <w:start w:val="1"/>
      <w:isLgl/>
      <w:numFmt w:val="lowerLetter"/>
      <w:lvlText w:val="%2."/>
      <w:lvlJc w:val="start"/>
      <w:pPr>
        <w:tabs>
          <w:tab w:val="num" w:pos="0"/>
        </w:tabs>
        <w:ind w:start="1429" w:hanging="360"/>
      </w:pPr>
      <w:rPr/>
    </w:lvl>
    <w:lvl w:ilvl="2">
      <w:start w:val="1"/>
      <w:isLgl/>
      <w:numFmt w:val="lowerRoman"/>
      <w:lvlText w:val="%3."/>
      <w:lvlJc w:val="end"/>
      <w:pPr>
        <w:tabs>
          <w:tab w:val="num" w:pos="0"/>
        </w:tabs>
        <w:ind w:start="2149" w:hanging="180"/>
      </w:pPr>
      <w:rPr/>
    </w:lvl>
    <w:lvl w:ilvl="3">
      <w:start w:val="1"/>
      <w:isLgl/>
      <w:numFmt w:val="decimal"/>
      <w:lvlText w:val="%4."/>
      <w:lvlJc w:val="start"/>
      <w:pPr>
        <w:tabs>
          <w:tab w:val="num" w:pos="0"/>
        </w:tabs>
        <w:ind w:start="2869" w:hanging="360"/>
      </w:pPr>
      <w:rPr/>
    </w:lvl>
    <w:lvl w:ilvl="4">
      <w:start w:val="1"/>
      <w:isLgl/>
      <w:numFmt w:val="lowerLetter"/>
      <w:lvlText w:val="%5."/>
      <w:lvlJc w:val="start"/>
      <w:pPr>
        <w:tabs>
          <w:tab w:val="num" w:pos="0"/>
        </w:tabs>
        <w:ind w:start="3589" w:hanging="360"/>
      </w:pPr>
      <w:rPr/>
    </w:lvl>
    <w:lvl w:ilvl="5">
      <w:start w:val="1"/>
      <w:isLgl/>
      <w:numFmt w:val="lowerRoman"/>
      <w:lvlText w:val="%6."/>
      <w:lvlJc w:val="end"/>
      <w:pPr>
        <w:tabs>
          <w:tab w:val="num" w:pos="0"/>
        </w:tabs>
        <w:ind w:start="4309" w:hanging="180"/>
      </w:pPr>
      <w:rPr/>
    </w:lvl>
    <w:lvl w:ilvl="6">
      <w:start w:val="1"/>
      <w:isLgl/>
      <w:numFmt w:val="decimal"/>
      <w:lvlText w:val="%7."/>
      <w:lvlJc w:val="start"/>
      <w:pPr>
        <w:tabs>
          <w:tab w:val="num" w:pos="0"/>
        </w:tabs>
        <w:ind w:start="5029" w:hanging="360"/>
      </w:pPr>
      <w:rPr/>
    </w:lvl>
    <w:lvl w:ilvl="7">
      <w:start w:val="1"/>
      <w:isLgl/>
      <w:numFmt w:val="lowerLetter"/>
      <w:lvlText w:val="%8."/>
      <w:lvlJc w:val="start"/>
      <w:pPr>
        <w:tabs>
          <w:tab w:val="num" w:pos="0"/>
        </w:tabs>
        <w:ind w:start="5749" w:hanging="360"/>
      </w:pPr>
      <w:rPr/>
    </w:lvl>
    <w:lvl w:ilvl="8">
      <w:start w:val="1"/>
      <w:isLgl/>
      <w:numFmt w:val="lowerRoman"/>
      <w:lvlText w:val="%9."/>
      <w:lvlJc w:val="end"/>
      <w:pPr>
        <w:tabs>
          <w:tab w:val="num" w:pos="0"/>
        </w:tabs>
        <w:ind w:start="6469" w:hanging="180"/>
      </w:pPr>
      <w:rPr/>
    </w:lvl>
  </w:abstractNum>
  <w:abstractNum w:abstractNumId="5">
    <w:lvl w:ilvl="0">
      <w:start w:val="1"/>
      <w:isLgl/>
      <w:numFmt w:val="decimal"/>
      <w:lvlText w:val="%1."/>
      <w:lvlJc w:val="start"/>
      <w:pPr>
        <w:tabs>
          <w:tab w:val="num" w:pos="0"/>
        </w:tabs>
        <w:ind w:start="709" w:hanging="360"/>
      </w:pPr>
      <w:rPr/>
    </w:lvl>
    <w:lvl w:ilvl="1">
      <w:start w:val="1"/>
      <w:isLgl/>
      <w:numFmt w:val="lowerLetter"/>
      <w:lvlText w:val="%2."/>
      <w:lvlJc w:val="start"/>
      <w:pPr>
        <w:tabs>
          <w:tab w:val="num" w:pos="0"/>
        </w:tabs>
        <w:ind w:start="1429" w:hanging="360"/>
      </w:pPr>
      <w:rPr/>
    </w:lvl>
    <w:lvl w:ilvl="2">
      <w:start w:val="1"/>
      <w:isLgl/>
      <w:numFmt w:val="lowerRoman"/>
      <w:lvlText w:val="%3."/>
      <w:lvlJc w:val="end"/>
      <w:pPr>
        <w:tabs>
          <w:tab w:val="num" w:pos="0"/>
        </w:tabs>
        <w:ind w:start="2149" w:hanging="180"/>
      </w:pPr>
      <w:rPr/>
    </w:lvl>
    <w:lvl w:ilvl="3">
      <w:start w:val="1"/>
      <w:isLgl/>
      <w:numFmt w:val="decimal"/>
      <w:lvlText w:val="%4."/>
      <w:lvlJc w:val="start"/>
      <w:pPr>
        <w:tabs>
          <w:tab w:val="num" w:pos="0"/>
        </w:tabs>
        <w:ind w:start="2869" w:hanging="360"/>
      </w:pPr>
      <w:rPr/>
    </w:lvl>
    <w:lvl w:ilvl="4">
      <w:start w:val="1"/>
      <w:isLgl/>
      <w:numFmt w:val="lowerLetter"/>
      <w:lvlText w:val="%5."/>
      <w:lvlJc w:val="start"/>
      <w:pPr>
        <w:tabs>
          <w:tab w:val="num" w:pos="0"/>
        </w:tabs>
        <w:ind w:start="3589" w:hanging="360"/>
      </w:pPr>
      <w:rPr/>
    </w:lvl>
    <w:lvl w:ilvl="5">
      <w:start w:val="1"/>
      <w:isLgl/>
      <w:numFmt w:val="lowerRoman"/>
      <w:lvlText w:val="%6."/>
      <w:lvlJc w:val="end"/>
      <w:pPr>
        <w:tabs>
          <w:tab w:val="num" w:pos="0"/>
        </w:tabs>
        <w:ind w:start="4309" w:hanging="180"/>
      </w:pPr>
      <w:rPr/>
    </w:lvl>
    <w:lvl w:ilvl="6">
      <w:start w:val="1"/>
      <w:isLgl/>
      <w:numFmt w:val="decimal"/>
      <w:lvlText w:val="%7."/>
      <w:lvlJc w:val="start"/>
      <w:pPr>
        <w:tabs>
          <w:tab w:val="num" w:pos="0"/>
        </w:tabs>
        <w:ind w:start="5029" w:hanging="360"/>
      </w:pPr>
      <w:rPr/>
    </w:lvl>
    <w:lvl w:ilvl="7">
      <w:start w:val="1"/>
      <w:isLgl/>
      <w:numFmt w:val="lowerLetter"/>
      <w:lvlText w:val="%8."/>
      <w:lvlJc w:val="start"/>
      <w:pPr>
        <w:tabs>
          <w:tab w:val="num" w:pos="0"/>
        </w:tabs>
        <w:ind w:start="5749" w:hanging="360"/>
      </w:pPr>
      <w:rPr/>
    </w:lvl>
    <w:lvl w:ilvl="8">
      <w:start w:val="1"/>
      <w:isLgl/>
      <w:numFmt w:val="lowerRoman"/>
      <w:lvlText w:val="%9."/>
      <w:lvlJc w:val="end"/>
      <w:pPr>
        <w:tabs>
          <w:tab w:val="num" w:pos="0"/>
        </w:tabs>
        <w:ind w:start="6469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3"/>
    <w:lvlOverride w:ilvl="0">
      <w:startOverride w:val="1"/>
    </w:lvlOverride>
  </w:num>
  <w:num w:numId="8">
    <w:abstractNumId w:val="3"/>
  </w:num>
  <w:num w:numId="9">
    <w:abstractNumId w:val="3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Times New roman" w:hAnsi="Times New roman" w:eastAsia="Arial" w:cs="Arial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Arial" w:hAnsi="Arial" w:eastAsia="Arial" w:cs="Arial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ascii="Arial" w:hAnsi="Arial" w:eastAsia="Arial" w:cs="Arial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ascii="Arial" w:hAnsi="Arial" w:eastAsia="Arial" w:cs="Arial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ascii="Arial" w:hAnsi="Arial" w:eastAsia="Arial" w:cs="Arial"/>
      <w:i/>
      <w:iCs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/>
  </w:style>
  <w:style w:type="character" w:styleId="Heading2Char">
    <w:name w:val="Heading 2 Char"/>
    <w:basedOn w:val="DefaultParagraphFont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qFormat/>
    <w:rPr>
      <w:rFonts w:ascii="Arial" w:hAnsi="Arial" w:eastAsia="Arial" w:cs="Arial"/>
      <w:i/>
      <w:iCs/>
      <w:color w:themeColor="dark1" w:themeTint="a6" w:val="595959"/>
    </w:rPr>
  </w:style>
  <w:style w:type="character" w:styleId="Heading7Char">
    <w:name w:val="Heading 7 Char"/>
    <w:basedOn w:val="DefaultParagraphFont"/>
    <w:qFormat/>
    <w:rPr>
      <w:rFonts w:ascii="Arial" w:hAnsi="Arial" w:eastAsia="Arial" w:cs="Arial"/>
      <w:color w:themeColor="dark1" w:themeTint="a6" w:val="595959"/>
    </w:rPr>
  </w:style>
  <w:style w:type="character" w:styleId="Heading8Char">
    <w:name w:val="Heading 8 Char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Heading9Char">
    <w:name w:val="Heading 9 Char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TitleChar">
    <w:name w:val="Title Char"/>
    <w:basedOn w:val="DefaultParagraphFont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qFormat/>
    <w:rPr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qFormat/>
    <w:rPr>
      <w:i/>
      <w:iCs/>
      <w:color w:themeColor="dark1" w:themeTint="bf" w:val="40404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SubtleReference">
    <w:name w:val="Subtle Reference"/>
    <w:basedOn w:val="DefaultParagraphFont"/>
    <w:qFormat/>
    <w:rPr>
      <w:smallCaps/>
      <w:color w:themeColor="dark1" w:themeTint="a5" w:val="5A5A5A"/>
    </w:rPr>
  </w:style>
  <w:style w:type="character" w:styleId="BookTitle">
    <w:name w:val="Book Title"/>
    <w:basedOn w:val="DefaultParagraphFont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FootnoteTextChar">
    <w:name w:val="Footnote Text Char"/>
    <w:basedOn w:val="DefaultParagraphFont"/>
    <w:qFormat/>
    <w:rPr>
      <w:sz w:val="20"/>
      <w:szCs w:val="20"/>
    </w:rPr>
  </w:style>
  <w:style w:type="character" w:styleId="user">
    <w:name w:val="Символ сноски (user)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qFormat/>
    <w:rPr>
      <w:sz w:val="20"/>
      <w:szCs w:val="20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Style6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1character">
    <w:name w:val="заголовок1_character"/>
    <w:link w:val="1"/>
    <w:qFormat/>
    <w:rPr>
      <w:rFonts w:ascii="Times New Roman" w:hAnsi="Times New Roman" w:eastAsia="Times New Roman" w:cs="Times New Roman"/>
      <w:b/>
      <w:bCs/>
      <w:color w:themeColor="dark1" w:val="000000"/>
      <w:sz w:val="32"/>
      <w:szCs w:val="32"/>
    </w:rPr>
  </w:style>
  <w:style w:type="character" w:styleId="user2">
    <w:name w:val="Символ нумерации (user)"/>
    <w:qFormat/>
    <w:rPr/>
  </w:style>
  <w:style w:type="character" w:styleId="user3">
    <w:name w:val="Маркеры (user)"/>
    <w:qFormat/>
    <w:rPr>
      <w:rFonts w:ascii="OpenSymbol" w:hAnsi="OpenSymbol" w:eastAsia="OpenSymbol" w:cs="OpenSymbol"/>
    </w:rPr>
  </w:style>
  <w:style w:type="character" w:styleId="user4">
    <w:name w:val="Ссылка указателя (user)"/>
    <w:qFormat/>
    <w:rPr/>
  </w:style>
  <w:style w:type="character" w:styleId="Style7">
    <w:name w:val="Ссылка указателя"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300" w:before="0" w:after="0"/>
      <w:ind w:firstLine="709" w:end="0"/>
      <w:jc w:val="both"/>
    </w:pPr>
    <w:rPr>
      <w:rFonts w:ascii="Times New Roman" w:hAnsi="Times New Roman"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/>
      <w:iCs/>
      <w:color w:themeColor="dark2" w:val="0E2841"/>
      <w:sz w:val="18"/>
      <w:szCs w:val="18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user5">
    <w:name w:val="Заголовок (user)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user6">
    <w:name w:val="Указатель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200"/>
      <w:jc w:val="center"/>
    </w:pPr>
    <w:rPr>
      <w:i/>
      <w:iCs/>
      <w:color w:themeColor="dark1" w:themeTint="bf" w:val="404040"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user7">
    <w:name w:val="Колонтитулы (user)"/>
    <w:basedOn w:val="Normal"/>
    <w:qFormat/>
    <w:pPr/>
    <w:rPr/>
  </w:style>
  <w:style w:type="paragraph" w:styleId="Style10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1"/>
    <w:next w:val="Normal"/>
    <w:pPr>
      <w:spacing w:lineRule="auto" w:line="360" w:before="0" w:after="0"/>
      <w:jc w:val="start"/>
    </w:pPr>
    <w:rPr>
      <w:b w:val="false"/>
      <w:sz w:val="28"/>
    </w:rPr>
  </w:style>
  <w:style w:type="paragraph" w:styleId="TOC2">
    <w:name w:val="toc 2"/>
    <w:basedOn w:val="Normal"/>
    <w:next w:val="Normal"/>
    <w:pPr>
      <w:spacing w:before="0" w:after="100"/>
      <w:ind w:start="220"/>
    </w:pPr>
    <w:rPr/>
  </w:style>
  <w:style w:type="paragraph" w:styleId="TOC3">
    <w:name w:val="toc 3"/>
    <w:basedOn w:val="Normal"/>
    <w:next w:val="Normal"/>
    <w:pPr>
      <w:spacing w:before="0" w:after="100"/>
      <w:ind w:start="440"/>
    </w:pPr>
    <w:rPr/>
  </w:style>
  <w:style w:type="paragraph" w:styleId="TOC4">
    <w:name w:val="toc 4"/>
    <w:basedOn w:val="Normal"/>
    <w:next w:val="Normal"/>
    <w:pPr>
      <w:spacing w:before="0" w:after="100"/>
      <w:ind w:start="660"/>
    </w:pPr>
    <w:rPr/>
  </w:style>
  <w:style w:type="paragraph" w:styleId="TOC5">
    <w:name w:val="toc 5"/>
    <w:basedOn w:val="Normal"/>
    <w:next w:val="Normal"/>
    <w:pPr>
      <w:spacing w:before="0" w:after="100"/>
      <w:ind w:start="880"/>
    </w:pPr>
    <w:rPr/>
  </w:style>
  <w:style w:type="paragraph" w:styleId="TOC6">
    <w:name w:val="toc 6"/>
    <w:basedOn w:val="Normal"/>
    <w:next w:val="Normal"/>
    <w:pPr>
      <w:spacing w:before="0" w:after="100"/>
      <w:ind w:start="1100"/>
    </w:pPr>
    <w:rPr/>
  </w:style>
  <w:style w:type="paragraph" w:styleId="TOC7">
    <w:name w:val="toc 7"/>
    <w:basedOn w:val="Normal"/>
    <w:next w:val="Normal"/>
    <w:pPr>
      <w:spacing w:before="0" w:after="100"/>
      <w:ind w:start="1320"/>
    </w:pPr>
    <w:rPr/>
  </w:style>
  <w:style w:type="paragraph" w:styleId="TOC8">
    <w:name w:val="toc 8"/>
    <w:basedOn w:val="Normal"/>
    <w:next w:val="Normal"/>
    <w:pPr>
      <w:spacing w:before="0" w:after="100"/>
      <w:ind w:start="1540"/>
    </w:pPr>
    <w:rPr/>
  </w:style>
  <w:style w:type="paragraph" w:styleId="TOC9">
    <w:name w:val="toc 9"/>
    <w:basedOn w:val="Normal"/>
    <w:next w:val="Normal"/>
    <w:pPr>
      <w:spacing w:before="0" w:after="100"/>
      <w:ind w:start="1760"/>
    </w:pPr>
    <w:rPr/>
  </w:style>
  <w:style w:type="paragraph" w:styleId="IndexHeading">
    <w:name w:val="index heading"/>
    <w:basedOn w:val="user5"/>
    <w:pPr/>
    <w:rPr/>
  </w:style>
  <w:style w:type="paragraph" w:styleId="TOCHeading">
    <w:name w:val="TOC Heading"/>
    <w:qFormat/>
    <w:pPr>
      <w:widowControl/>
      <w:suppressAutoHyphens w:val="true"/>
      <w:overflowPunct w:val="false"/>
      <w:bidi w:val="0"/>
      <w:spacing w:lineRule="auto" w:line="360" w:before="0" w:after="0"/>
      <w:jc w:val="center"/>
    </w:pPr>
    <w:rPr>
      <w:rFonts w:ascii="Times New Roman" w:hAnsi="Times New Roman" w:eastAsia="Arial" w:cs="Arial"/>
      <w:b w:val="false"/>
      <w:color w:val="auto"/>
      <w:kern w:val="0"/>
      <w:sz w:val="28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pPr>
      <w:spacing w:before="0" w:after="0"/>
    </w:pPr>
    <w:rPr/>
  </w:style>
  <w:style w:type="paragraph" w:styleId="NoSpacing">
    <w:name w:val="No Spacing"/>
    <w:basedOn w:val="Normal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tyle11">
    <w:name w:val="Список МУ"/>
    <w:qFormat/>
    <w:pPr>
      <w:keepNext w:val="false"/>
      <w:keepLines w:val="false"/>
      <w:pageBreakBefore w:val="false"/>
      <w:widowControl w:val="false"/>
      <w:numPr>
        <w:ilvl w:val="0"/>
        <w:numId w:val="1"/>
      </w:numPr>
      <w:suppressAutoHyphens w:val="true"/>
      <w:overflowPunct w:val="false"/>
      <w:bidi w:val="0"/>
      <w:spacing w:lineRule="auto" w:line="288" w:before="0" w:after="0"/>
      <w:ind w:hanging="360" w:start="720" w:end="0"/>
      <w:contextualSpacing/>
      <w:jc w:val="both"/>
    </w:pPr>
    <w:rPr>
      <w:rFonts w:ascii="Times New Roman" w:hAnsi="Times New Roman" w:eastAsia="Arial"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auto"/>
      <w:spacing w:val="0"/>
      <w:kern w:val="0"/>
      <w:position w:val="0"/>
      <w:sz w:val="28"/>
      <w:sz w:val="28"/>
      <w:szCs w:val="22"/>
      <w:u w:val="none"/>
      <w:vertAlign w:val="baseline"/>
      <w:lang w:val="ru-RU" w:eastAsia="en-US" w:bidi="ar-SA"/>
    </w:rPr>
  </w:style>
  <w:style w:type="paragraph" w:styleId="1">
    <w:name w:val="заголовок1"/>
    <w:basedOn w:val="Heading1"/>
    <w:link w:val="1character"/>
    <w:qFormat/>
    <w:pPr>
      <w:numPr>
        <w:ilvl w:val="0"/>
        <w:numId w:val="0"/>
      </w:numPr>
      <w:tabs>
        <w:tab w:val="clear" w:pos="708"/>
      </w:tabs>
      <w:spacing w:lineRule="auto" w:line="360" w:before="0" w:after="0"/>
      <w:jc w:val="center"/>
    </w:pPr>
    <w:rPr>
      <w:rFonts w:ascii="Times New Roman" w:hAnsi="Times New Roman" w:eastAsia="Times New Roman" w:cs="Times New Roman"/>
      <w:b/>
      <w:bCs/>
      <w:color w:themeColor="dark1" w:val="000000"/>
      <w:sz w:val="32"/>
      <w:szCs w:val="32"/>
    </w:rPr>
  </w:style>
  <w:style w:type="paragraph" w:styleId="Style12">
    <w:name w:val="Основной текст МУ"/>
    <w:qFormat/>
    <w:pPr>
      <w:widowControl w:val="false"/>
      <w:suppressAutoHyphens w:val="true"/>
      <w:overflowPunct w:val="false"/>
      <w:bidi w:val="0"/>
      <w:spacing w:lineRule="auto" w:line="288" w:before="0" w:after="0"/>
      <w:ind w:firstLine="567"/>
      <w:jc w:val="both"/>
    </w:pPr>
    <w:rPr>
      <w:rFonts w:ascii="Times New Roman" w:hAnsi="Times New Roman" w:eastAsia="Arial" w:cs="Times New Roman"/>
      <w:color w:val="auto"/>
      <w:kern w:val="0"/>
      <w:sz w:val="28"/>
      <w:szCs w:val="22"/>
      <w:lang w:val="ru-RU" w:eastAsia="en-US" w:bidi="ar-SA"/>
    </w:rPr>
  </w:style>
  <w:style w:type="paragraph" w:styleId="user8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9">
    <w:name w:val="Рисунок (user)"/>
    <w:basedOn w:val="Caption"/>
    <w:next w:val="BodyText"/>
    <w:qFormat/>
    <w:pPr>
      <w:jc w:val="center"/>
    </w:pPr>
    <w:rPr>
      <w:i w:val="false"/>
      <w:sz w:val="28"/>
    </w:rPr>
  </w:style>
  <w:style w:type="paragraph" w:styleId="Style13">
    <w:name w:val="Фотография"/>
    <w:basedOn w:val="Normal"/>
    <w:next w:val="user9"/>
    <w:qFormat/>
    <w:pPr>
      <w:keepNext w:val="true"/>
      <w:spacing w:lineRule="auto" w:line="240" w:before="0" w:after="0"/>
      <w:jc w:val="center"/>
    </w:pPr>
    <w:rPr/>
  </w:style>
  <w:style w:type="paragraph" w:styleId="Style14">
    <w:name w:val="ТекстЛистинга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Liberation Mono" w:hAnsi="Liberation Mono" w:eastAsia="Arial" w:cs="Arial"/>
      <w:color w:val="auto"/>
      <w:kern w:val="0"/>
      <w:sz w:val="20"/>
      <w:szCs w:val="22"/>
      <w:lang w:val="ru-RU" w:eastAsia="en-US" w:bidi="ar-SA"/>
    </w:rPr>
  </w:style>
  <w:style w:type="paragraph" w:styleId="user10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5">
    <w:name w:val="Листинг"/>
    <w:basedOn w:val="Caption"/>
    <w:qFormat/>
    <w:pPr>
      <w:spacing w:before="0" w:after="0"/>
    </w:pPr>
    <w:rPr>
      <w:rFonts w:ascii="Times New Roman" w:hAnsi="Times New Roman"/>
      <w:sz w:val="20"/>
    </w:rPr>
  </w:style>
  <w:style w:type="paragraph" w:styleId="user11">
    <w:name w:val="Заголовок таблицы (user)"/>
    <w:basedOn w:val="user8"/>
    <w:qFormat/>
    <w:pPr>
      <w:suppressLineNumbers/>
      <w:jc w:val="center"/>
    </w:pPr>
    <w:rPr>
      <w:b/>
      <w:bCs/>
    </w:rPr>
  </w:style>
  <w:style w:type="numbering" w:styleId="user12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ev.rightech.io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Application>LibreOffice/25.2.7.2$Windows_X86_64 LibreOffice_project/5cbfd1ab6520636bb5f7b99185aa69bd7456825d</Application>
  <AppVersion>15.0000</AppVersion>
  <Pages>17</Pages>
  <Words>1780</Words>
  <Characters>12425</Characters>
  <CharactersWithSpaces>13964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lastPrinted>2025-09-30T17:45:39Z</cp:lastPrinted>
  <dcterms:modified xsi:type="dcterms:W3CDTF">2025-11-28T10:42:33Z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