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0741" w14:paraId="24667D9F" w14:textId="77777777">
        <w:trPr>
          <w:cantSplit/>
          <w:trHeight w:val="180"/>
        </w:trPr>
        <w:tc>
          <w:tcPr>
            <w:tcW w:w="9355" w:type="dxa"/>
          </w:tcPr>
          <w:p w14:paraId="2C25FF25" w14:textId="77777777" w:rsidR="00C60741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3ADE60C" wp14:editId="215F3D0B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BA0BE0" w14:textId="77777777" w:rsidR="00C60741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60741" w14:paraId="04B26B32" w14:textId="77777777">
        <w:trPr>
          <w:cantSplit/>
          <w:trHeight w:val="1417"/>
        </w:trPr>
        <w:tc>
          <w:tcPr>
            <w:tcW w:w="9355" w:type="dxa"/>
          </w:tcPr>
          <w:p w14:paraId="0AEE1029" w14:textId="77777777" w:rsidR="00C60741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9EEAEBD" w14:textId="16C712B4" w:rsidR="00C60741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14347FDA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4BC70B2B" w14:textId="77777777" w:rsidR="00C6074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E045EB1" w14:textId="77777777" w:rsidR="00C6074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78B17F9E" w14:textId="77777777" w:rsidR="00C60741" w:rsidRDefault="00C60741">
      <w:pPr>
        <w:jc w:val="center"/>
        <w:rPr>
          <w:rFonts w:ascii="Times New Roman" w:hAnsi="Times New Roman" w:cs="Times New Roman"/>
          <w:b/>
        </w:rPr>
      </w:pPr>
    </w:p>
    <w:p w14:paraId="4C79D000" w14:textId="77777777" w:rsidR="00C60741" w:rsidRDefault="00C60741">
      <w:pPr>
        <w:rPr>
          <w:rFonts w:ascii="Times New Roman" w:hAnsi="Times New Roman" w:cs="Times New Roman"/>
          <w:b/>
        </w:rPr>
      </w:pPr>
    </w:p>
    <w:p w14:paraId="782D76B9" w14:textId="77777777" w:rsidR="00C60741" w:rsidRPr="00E0460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ПРАКТИЧЕСКОЙ РАБОТЕ </w:t>
      </w:r>
      <w:r w:rsidRPr="00E04602">
        <w:rPr>
          <w:rFonts w:ascii="Times New Roman" w:hAnsi="Times New Roman" w:cs="Times New Roman"/>
          <w:b/>
          <w:sz w:val="32"/>
          <w:szCs w:val="32"/>
        </w:rPr>
        <w:t>6</w:t>
      </w:r>
    </w:p>
    <w:p w14:paraId="0330988A" w14:textId="77777777" w:rsidR="00C6074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7A588706" w14:textId="77777777" w:rsidR="00C60741" w:rsidRDefault="00C607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40E76C" w14:textId="77777777" w:rsidR="00C60741" w:rsidRDefault="00C607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5C188" w14:textId="2349C90B" w:rsidR="00C60741" w:rsidRPr="00E04602" w:rsidRDefault="00E04602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АСУ ТП по</w:t>
      </w:r>
      <w:r w:rsidRPr="002147CF">
        <w:rPr>
          <w:rFonts w:cs="Times New Roman"/>
          <w:b/>
          <w:sz w:val="32"/>
          <w:szCs w:val="32"/>
        </w:rPr>
        <w:t>держанию температуры в оранжереи</w:t>
      </w:r>
    </w:p>
    <w:p w14:paraId="0ADE3DE0" w14:textId="77777777" w:rsidR="00C60741" w:rsidRDefault="00C607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F86816" w14:textId="77777777" w:rsidR="00C60741" w:rsidRDefault="00C607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10138" w:type="dxa"/>
        <w:tblLayout w:type="fixed"/>
        <w:tblLook w:val="04A0" w:firstRow="1" w:lastRow="0" w:firstColumn="1" w:lastColumn="0" w:noHBand="0" w:noVBand="1"/>
      </w:tblPr>
      <w:tblGrid>
        <w:gridCol w:w="2543"/>
        <w:gridCol w:w="4825"/>
        <w:gridCol w:w="1107"/>
        <w:gridCol w:w="553"/>
        <w:gridCol w:w="1110"/>
      </w:tblGrid>
      <w:tr w:rsidR="00C60741" w14:paraId="33D0AC18" w14:textId="77777777"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76BDBFD2" w14:textId="77777777" w:rsidR="00C6074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6874E574" w14:textId="77777777" w:rsidR="00C60741" w:rsidRDefault="00C6074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6793913E" w14:textId="6850B989" w:rsidR="00C6074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E04602">
              <w:rPr>
                <w:rFonts w:ascii="Times New Roman" w:hAnsi="Times New Roman" w:cs="Times New Roman"/>
                <w:i/>
                <w:iCs/>
              </w:rPr>
              <w:t xml:space="preserve">Астахов </w:t>
            </w:r>
            <w:proofErr w:type="gramStart"/>
            <w:r w:rsidR="00E04602">
              <w:rPr>
                <w:rFonts w:ascii="Times New Roman" w:hAnsi="Times New Roman" w:cs="Times New Roman"/>
                <w:i/>
                <w:iCs/>
              </w:rPr>
              <w:t>С.П.</w:t>
            </w:r>
            <w:proofErr w:type="gramEnd"/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37EC44" w14:textId="77777777" w:rsidR="00C60741" w:rsidRDefault="00C6074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336FA008" w14:textId="77777777" w:rsidR="00C6074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5C5B16A4" w14:textId="77777777" w:rsidR="00C60741" w:rsidRDefault="00C6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2D807336" w14:textId="77777777" w:rsidR="00C60741" w:rsidRDefault="00C60741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C60741" w14:paraId="1BCA63F8" w14:textId="77777777"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6766E783" w14:textId="77777777" w:rsidR="00C6074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71CC81C6" w14:textId="77777777" w:rsidR="00C60741" w:rsidRDefault="00C6074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4D9B8C6E" w14:textId="77777777" w:rsidR="00C6074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К.В.</w:t>
            </w:r>
            <w:proofErr w:type="gramEnd"/>
          </w:p>
          <w:p w14:paraId="63672968" w14:textId="77777777" w:rsidR="00C60741" w:rsidRDefault="00C6074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AC65A2" w14:textId="77777777" w:rsidR="00C60741" w:rsidRDefault="00C6074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BC3AC13" w14:textId="77777777" w:rsidR="00C60741" w:rsidRDefault="00C6074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CAD45E6" w14:textId="77777777" w:rsidR="00C6074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E5F38BC" w14:textId="77777777" w:rsidR="00C60741" w:rsidRDefault="00C6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66105644" w14:textId="77777777" w:rsidR="00C60741" w:rsidRDefault="00C60741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C60741" w14:paraId="05F67A02" w14:textId="77777777"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3E69DED6" w14:textId="77777777" w:rsidR="00C60741" w:rsidRDefault="00C60741">
            <w:pPr>
              <w:jc w:val="left"/>
              <w:rPr>
                <w:rFonts w:ascii="Times New Roman" w:hAnsi="Times New Roman" w:cs="Times New Roman"/>
              </w:rPr>
            </w:pPr>
          </w:p>
          <w:p w14:paraId="7E9684FD" w14:textId="77777777" w:rsidR="00C6074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78E886" w14:textId="77777777" w:rsidR="00C60741" w:rsidRDefault="00C60741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0C7D5E62" w14:textId="22190E1F" w:rsidR="00C60741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B602E6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9A9943" w14:textId="77777777" w:rsidR="00C60741" w:rsidRDefault="00C60741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5BB349F5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082934CB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2FDAFBBB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7EF8004F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0B30CC91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6A247F82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153C9E35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518E1405" w14:textId="77777777" w:rsidR="00C60741" w:rsidRDefault="00C60741">
      <w:pPr>
        <w:jc w:val="center"/>
        <w:rPr>
          <w:rFonts w:ascii="Times New Roman" w:hAnsi="Times New Roman" w:cs="Times New Roman"/>
          <w:szCs w:val="28"/>
        </w:rPr>
      </w:pPr>
    </w:p>
    <w:p w14:paraId="52A2E991" w14:textId="77777777" w:rsidR="00C6074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4EE75324" w14:textId="77777777" w:rsidR="00C60741" w:rsidRDefault="00000000">
      <w:pPr>
        <w:pStyle w:val="1"/>
      </w:pPr>
      <w:r>
        <w:lastRenderedPageBreak/>
        <w:t>1. Функция, требующая доработки</w:t>
      </w:r>
    </w:p>
    <w:p w14:paraId="1CB0CD72" w14:textId="77777777" w:rsidR="004A1E07" w:rsidRDefault="004A1E07" w:rsidP="004A1E07">
      <w:pPr>
        <w:pStyle w:val="a1"/>
      </w:pPr>
      <w:r>
        <w:t>Выбранная функция: автоматический расчёт и настройка оптимальных коэффициентов ПИД-регулятора (автонастройка ПИД) на основе анализа переходных процессов в системе.</w:t>
      </w:r>
    </w:p>
    <w:p w14:paraId="6F97E15C" w14:textId="77777777" w:rsidR="004A1E07" w:rsidRDefault="004A1E07" w:rsidP="004A1E07">
      <w:pPr>
        <w:pStyle w:val="a1"/>
      </w:pPr>
      <w:r>
        <w:t>Обоснование выбора:</w:t>
      </w:r>
    </w:p>
    <w:p w14:paraId="2458670E" w14:textId="77777777" w:rsidR="004A1E07" w:rsidRDefault="004A1E07" w:rsidP="004A1E07">
      <w:pPr>
        <w:pStyle w:val="a1"/>
        <w:numPr>
          <w:ilvl w:val="0"/>
          <w:numId w:val="4"/>
        </w:numPr>
        <w:ind w:left="0" w:firstLine="641"/>
      </w:pPr>
      <w:r>
        <w:t>Критичность для поддержания температуры. ПИД-регулятор является ключевым элементом системы поддержания температуры воздуха в оранжерее (функциональное требование №8 из ПР2). От его настроек (</w:t>
      </w:r>
      <w:proofErr w:type="spellStart"/>
      <w:r>
        <w:t>Kp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, </w:t>
      </w:r>
      <w:proofErr w:type="spellStart"/>
      <w:r>
        <w:t>Kd</w:t>
      </w:r>
      <w:proofErr w:type="spellEnd"/>
      <w:r>
        <w:t>) зависит точность поддержания заданной температуры, время выхода на режим и отсутствие колебаний.</w:t>
      </w:r>
    </w:p>
    <w:p w14:paraId="0D37BE12" w14:textId="77777777" w:rsidR="004A1E07" w:rsidRDefault="004A1E07" w:rsidP="004A1E07">
      <w:pPr>
        <w:pStyle w:val="a1"/>
        <w:numPr>
          <w:ilvl w:val="0"/>
          <w:numId w:val="4"/>
        </w:numPr>
        <w:ind w:left="0" w:firstLine="641"/>
      </w:pPr>
      <w:r>
        <w:t>Сложность ручной настройки. Ручная настройка ПИД-коэффициентов требует высокой квалификации инженера-технолога и может занимать несколько часов экспериментов. В оранжерее с несколькими климатическими зонами (≥5 зон) это становится трудоёмкой задачей.</w:t>
      </w:r>
    </w:p>
    <w:p w14:paraId="6FB964D6" w14:textId="77777777" w:rsidR="004A1E07" w:rsidRDefault="004A1E07" w:rsidP="004A1E07">
      <w:pPr>
        <w:pStyle w:val="a1"/>
        <w:numPr>
          <w:ilvl w:val="0"/>
          <w:numId w:val="4"/>
        </w:numPr>
        <w:ind w:left="0" w:firstLine="641"/>
      </w:pPr>
      <w:r>
        <w:t>Необходимость адаптации к изменяющимся условиям. Характеристики системы отопления меняются со временем: засорение фильтров, изменение теплопроводности почвы, старение насосов, сезонные изменения наружной температуры. Это требует периодической перенастройки ПИД-регуляторов.</w:t>
      </w:r>
    </w:p>
    <w:p w14:paraId="21BB8D18" w14:textId="77777777" w:rsidR="004A1E07" w:rsidRDefault="004A1E07" w:rsidP="004A1E07">
      <w:pPr>
        <w:pStyle w:val="a1"/>
        <w:numPr>
          <w:ilvl w:val="0"/>
          <w:numId w:val="4"/>
        </w:numPr>
        <w:ind w:left="0" w:firstLine="641"/>
      </w:pPr>
      <w:r>
        <w:t>Автоматизация без участия человека. В современной АСУ ТП процесс автонастройки регуляторов должен запускаться автоматически (по расписанию или при ухудшении качества регулирования) и не требовать присутствия инженера.</w:t>
      </w:r>
    </w:p>
    <w:p w14:paraId="5C6A3051" w14:textId="270FBC67" w:rsidR="004A1E07" w:rsidRDefault="004A1E07" w:rsidP="004A1E07">
      <w:pPr>
        <w:pStyle w:val="a1"/>
        <w:numPr>
          <w:ilvl w:val="0"/>
          <w:numId w:val="4"/>
        </w:numPr>
        <w:ind w:left="0" w:firstLine="641"/>
      </w:pPr>
      <w:r>
        <w:t>Соответствие ролям пользователей. Определена роль «Инженер-технолог АСУ ТП», в чьи обязанности входит «Настройка ПИД-регуляторов». Разработка модуля автонастройки позволит инженеру выполнять эту функцию через интерфейс SCADA (или автоматически по триггеру), а не вручную на ПЛК.</w:t>
      </w:r>
    </w:p>
    <w:p w14:paraId="5A98A4EF" w14:textId="77777777" w:rsidR="00C60741" w:rsidRDefault="00000000">
      <w:pPr>
        <w:pStyle w:val="a1"/>
      </w:pPr>
      <w:r>
        <w:br w:type="page"/>
      </w:r>
    </w:p>
    <w:p w14:paraId="2CFC4F4C" w14:textId="77777777" w:rsidR="00C60741" w:rsidRDefault="00000000">
      <w:pPr>
        <w:pStyle w:val="1"/>
      </w:pPr>
      <w:r>
        <w:lastRenderedPageBreak/>
        <w:t>2. Анализ существующих языков программирования и IDE</w:t>
      </w:r>
    </w:p>
    <w:p w14:paraId="667AF4B8" w14:textId="4E720D22" w:rsidR="00C60741" w:rsidRDefault="00C432CC">
      <w:pPr>
        <w:pStyle w:val="a1"/>
      </w:pPr>
      <w:r w:rsidRPr="00C432CC">
        <w:t>Для реализации функции автоматической настройки ПИД-регулятора и интеграции её с SCADA-системой и ПЛК рассмотрим два основных языка и соответствующие IDE.</w:t>
      </w:r>
    </w:p>
    <w:p w14:paraId="160B1615" w14:textId="77777777" w:rsidR="00C60741" w:rsidRDefault="00000000">
      <w:pPr>
        <w:pStyle w:val="2"/>
      </w:pPr>
      <w:r>
        <w:t>2.1. Языки программирования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6"/>
        <w:gridCol w:w="4525"/>
        <w:gridCol w:w="4140"/>
      </w:tblGrid>
      <w:tr w:rsidR="00C60741" w14:paraId="45AFE923" w14:textId="77777777" w:rsidTr="005815E7">
        <w:trPr>
          <w:tblHeader/>
        </w:trPr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25AD1EF" w14:textId="77777777" w:rsidR="00C60741" w:rsidRDefault="00000000">
            <w:pPr>
              <w:pStyle w:val="user7"/>
            </w:pPr>
            <w:r>
              <w:t>Язык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34A168" w14:textId="77777777" w:rsidR="00C60741" w:rsidRDefault="00000000">
            <w:pPr>
              <w:pStyle w:val="user7"/>
            </w:pPr>
            <w:r>
              <w:t>Преимущества для данной задачи</w:t>
            </w:r>
          </w:p>
        </w:tc>
        <w:tc>
          <w:tcPr>
            <w:tcW w:w="4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20D59E" w14:textId="77777777" w:rsidR="00C60741" w:rsidRDefault="00000000">
            <w:pPr>
              <w:pStyle w:val="user7"/>
            </w:pPr>
            <w:r>
              <w:t>Недостатки</w:t>
            </w:r>
          </w:p>
        </w:tc>
      </w:tr>
      <w:tr w:rsidR="00C60741" w14:paraId="790B8BEC" w14:textId="77777777" w:rsidTr="005815E7">
        <w:tc>
          <w:tcPr>
            <w:tcW w:w="746" w:type="dxa"/>
            <w:tcBorders>
              <w:left w:val="single" w:sz="2" w:space="0" w:color="000000"/>
              <w:bottom w:val="single" w:sz="2" w:space="0" w:color="000000"/>
            </w:tcBorders>
          </w:tcPr>
          <w:p w14:paraId="088FBC49" w14:textId="77777777" w:rsidR="00C60741" w:rsidRDefault="00000000">
            <w:pPr>
              <w:pStyle w:val="user6"/>
            </w:pPr>
            <w:r>
              <w:t>Python</w:t>
            </w:r>
          </w:p>
        </w:tc>
        <w:tc>
          <w:tcPr>
            <w:tcW w:w="4525" w:type="dxa"/>
            <w:tcBorders>
              <w:left w:val="single" w:sz="2" w:space="0" w:color="000000"/>
              <w:bottom w:val="single" w:sz="2" w:space="0" w:color="000000"/>
            </w:tcBorders>
          </w:tcPr>
          <w:p w14:paraId="0D36E476" w14:textId="19857E1C" w:rsidR="00C60741" w:rsidRDefault="009B0E26">
            <w:pPr>
              <w:pStyle w:val="user6"/>
            </w:pPr>
            <w:r w:rsidRPr="009B0E26">
              <w:t>Богатый выбор библиотек для численных расчётов (</w:t>
            </w:r>
            <w:proofErr w:type="spellStart"/>
            <w:r w:rsidRPr="009B0E26">
              <w:t>NumPy</w:t>
            </w:r>
            <w:proofErr w:type="spellEnd"/>
            <w:r w:rsidRPr="009B0E26">
              <w:t xml:space="preserve">, </w:t>
            </w:r>
            <w:proofErr w:type="spellStart"/>
            <w:r w:rsidRPr="009B0E26">
              <w:t>SciPy</w:t>
            </w:r>
            <w:proofErr w:type="spellEnd"/>
            <w:r w:rsidRPr="009B0E26">
              <w:t xml:space="preserve"> — содержат реализацию </w:t>
            </w:r>
            <w:proofErr w:type="spellStart"/>
            <w:r w:rsidRPr="009B0E26">
              <w:t>Ziegler-Nichols</w:t>
            </w:r>
            <w:proofErr w:type="spellEnd"/>
            <w:r w:rsidRPr="009B0E26">
              <w:t xml:space="preserve">, </w:t>
            </w:r>
            <w:proofErr w:type="spellStart"/>
            <w:r w:rsidRPr="009B0E26">
              <w:t>Cohen-Coon</w:t>
            </w:r>
            <w:proofErr w:type="spellEnd"/>
            <w:r w:rsidRPr="009B0E26">
              <w:t xml:space="preserve"> и других методов настройки ПИД). Простота разработки алгоритмов сбора данных и анализа переходных процессов. Легко интегрируется с SCADA через OPC UA или REST API. Возможность быстрого прототипирования и отладки алгоритмов.</w:t>
            </w:r>
          </w:p>
        </w:tc>
        <w:tc>
          <w:tcPr>
            <w:tcW w:w="41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72F3A" w14:textId="50DA7732" w:rsidR="00C60741" w:rsidRDefault="00EE2511">
            <w:pPr>
              <w:pStyle w:val="user6"/>
            </w:pPr>
            <w:r w:rsidRPr="00EE2511">
              <w:t xml:space="preserve">Не используется непосредственно в ПЛК в реальном времени. Требуется передача рассчитанных коэффициентов в ПЛК через внешний интерфейс (OPC UA, </w:t>
            </w:r>
            <w:proofErr w:type="spellStart"/>
            <w:r w:rsidRPr="00EE2511">
              <w:t>Modbus</w:t>
            </w:r>
            <w:proofErr w:type="spellEnd"/>
            <w:r w:rsidRPr="00EE2511">
              <w:t xml:space="preserve"> TCP). Для промышленной среды может потребоваться дополнительный компьютер (IPC).</w:t>
            </w:r>
          </w:p>
        </w:tc>
      </w:tr>
      <w:tr w:rsidR="00C60741" w14:paraId="4EBBE44B" w14:textId="77777777" w:rsidTr="005815E7">
        <w:tc>
          <w:tcPr>
            <w:tcW w:w="746" w:type="dxa"/>
            <w:tcBorders>
              <w:left w:val="single" w:sz="2" w:space="0" w:color="000000"/>
              <w:bottom w:val="single" w:sz="2" w:space="0" w:color="000000"/>
            </w:tcBorders>
          </w:tcPr>
          <w:p w14:paraId="4B03E45B" w14:textId="44A6AE73" w:rsidR="00C60741" w:rsidRDefault="009B0E26">
            <w:pPr>
              <w:pStyle w:val="user6"/>
            </w:pPr>
            <w:r w:rsidRPr="009B0E26">
              <w:t>ST (</w:t>
            </w:r>
            <w:proofErr w:type="spellStart"/>
            <w:r w:rsidRPr="009B0E26">
              <w:t>Structured</w:t>
            </w:r>
            <w:proofErr w:type="spellEnd"/>
            <w:r w:rsidRPr="009B0E26">
              <w:t xml:space="preserve"> Text) — IEC 61131-3</w:t>
            </w:r>
          </w:p>
        </w:tc>
        <w:tc>
          <w:tcPr>
            <w:tcW w:w="4525" w:type="dxa"/>
            <w:tcBorders>
              <w:left w:val="single" w:sz="2" w:space="0" w:color="000000"/>
              <w:bottom w:val="single" w:sz="2" w:space="0" w:color="000000"/>
            </w:tcBorders>
          </w:tcPr>
          <w:p w14:paraId="6F5C4834" w14:textId="07AFFBD6" w:rsidR="00C60741" w:rsidRDefault="009B0E26">
            <w:pPr>
              <w:pStyle w:val="user6"/>
            </w:pPr>
            <w:r w:rsidRPr="009B0E26">
              <w:t>Родной язык для ПЛК, используется непосредственно в контроллере. Реализует алгоритмы в реальном времени. Не требует внешнего компьютера. Полная интеграция с ПИД-блоками ПЛК. Соответствует стандартам промышленной автоматизации.</w:t>
            </w:r>
          </w:p>
        </w:tc>
        <w:tc>
          <w:tcPr>
            <w:tcW w:w="41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AE83B" w14:textId="622AAE8A" w:rsidR="00C60741" w:rsidRDefault="00EE2511">
            <w:pPr>
              <w:pStyle w:val="user6"/>
            </w:pPr>
            <w:r w:rsidRPr="00EE2511">
              <w:t>Меньший выбор готовых библиотек для численных методов. Сложность отладки и визуализации переходных процессов. Менее удобен для сложной математики (матричные операции, оптимизация). Разработка занимает больше времени.</w:t>
            </w:r>
          </w:p>
        </w:tc>
      </w:tr>
    </w:tbl>
    <w:p w14:paraId="1931E851" w14:textId="6B8750D7" w:rsidR="00C60741" w:rsidRDefault="005815E7">
      <w:pPr>
        <w:pStyle w:val="a1"/>
      </w:pPr>
      <w:r w:rsidRPr="005815E7">
        <w:t>Python оптимален для разработки и прототипирования алгоритма автонастройки ПИД, особенно если требуется анализ больших массивов архивных данных переходных процессов. ST целесообразен для финальной реализации в ПЛК, если все алгоритмы отработаны. В рамках учебного проекта выбирается </w:t>
      </w:r>
      <w:r w:rsidRPr="00267D43">
        <w:t>Python</w:t>
      </w:r>
      <w:r w:rsidRPr="005815E7">
        <w:t>, так как он позволяет быстрее создать работающий прототип, использовать мощные математические библиотеки и интегрироваться с SCADA.</w:t>
      </w:r>
    </w:p>
    <w:p w14:paraId="1273C74A" w14:textId="77777777" w:rsidR="005815E7" w:rsidRDefault="005815E7">
      <w:pPr>
        <w:pStyle w:val="a1"/>
      </w:pPr>
    </w:p>
    <w:p w14:paraId="2AAA2173" w14:textId="77777777" w:rsidR="00C60741" w:rsidRDefault="00000000">
      <w:pPr>
        <w:pStyle w:val="2"/>
      </w:pPr>
      <w:r>
        <w:t>2.2. Интегрированные среды разработки (IDE)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5"/>
        <w:gridCol w:w="4126"/>
        <w:gridCol w:w="3910"/>
      </w:tblGrid>
      <w:tr w:rsidR="00C60741" w14:paraId="416314D5" w14:textId="77777777" w:rsidTr="005F13DA">
        <w:trPr>
          <w:tblHeader/>
        </w:trPr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BD21131" w14:textId="77777777" w:rsidR="00C60741" w:rsidRDefault="00000000">
            <w:pPr>
              <w:pStyle w:val="user7"/>
            </w:pPr>
            <w:r>
              <w:t>IDE</w:t>
            </w:r>
          </w:p>
        </w:tc>
        <w:tc>
          <w:tcPr>
            <w:tcW w:w="4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4EA6B88" w14:textId="77777777" w:rsidR="00C60741" w:rsidRDefault="00000000">
            <w:pPr>
              <w:pStyle w:val="user7"/>
            </w:pPr>
            <w:r>
              <w:t>Преимущества для данной задачи</w:t>
            </w:r>
          </w:p>
        </w:tc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2BF501" w14:textId="77777777" w:rsidR="00C60741" w:rsidRDefault="00000000">
            <w:pPr>
              <w:pStyle w:val="user7"/>
            </w:pPr>
            <w:r>
              <w:t>Недостатки</w:t>
            </w:r>
          </w:p>
        </w:tc>
      </w:tr>
      <w:tr w:rsidR="00C60741" w14:paraId="40C0A0D4" w14:textId="77777777" w:rsidTr="005F13DA">
        <w:tc>
          <w:tcPr>
            <w:tcW w:w="1375" w:type="dxa"/>
            <w:tcBorders>
              <w:left w:val="single" w:sz="2" w:space="0" w:color="000000"/>
              <w:bottom w:val="single" w:sz="2" w:space="0" w:color="000000"/>
            </w:tcBorders>
          </w:tcPr>
          <w:p w14:paraId="112317AF" w14:textId="77777777" w:rsidR="00C60741" w:rsidRDefault="00000000">
            <w:pPr>
              <w:pStyle w:val="user6"/>
            </w:pPr>
            <w:proofErr w:type="spellStart"/>
            <w:r>
              <w:t>PyCharm</w:t>
            </w:r>
            <w:proofErr w:type="spellEnd"/>
            <w:r>
              <w:t xml:space="preserve"> Community</w:t>
            </w:r>
          </w:p>
        </w:tc>
        <w:tc>
          <w:tcPr>
            <w:tcW w:w="4126" w:type="dxa"/>
            <w:tcBorders>
              <w:left w:val="single" w:sz="2" w:space="0" w:color="000000"/>
              <w:bottom w:val="single" w:sz="2" w:space="0" w:color="000000"/>
            </w:tcBorders>
          </w:tcPr>
          <w:p w14:paraId="0A50420F" w14:textId="0E9DDF54" w:rsidR="00C60741" w:rsidRDefault="002D429E">
            <w:pPr>
              <w:pStyle w:val="user6"/>
            </w:pPr>
            <w:r w:rsidRPr="002D429E">
              <w:t xml:space="preserve">Бесплатная IDE от </w:t>
            </w:r>
            <w:proofErr w:type="spellStart"/>
            <w:r w:rsidRPr="002D429E">
              <w:t>JetBrains</w:t>
            </w:r>
            <w:proofErr w:type="spellEnd"/>
            <w:r w:rsidRPr="002D429E">
              <w:t xml:space="preserve">. Отличная поддержка Python: умный </w:t>
            </w:r>
            <w:proofErr w:type="spellStart"/>
            <w:r w:rsidRPr="002D429E">
              <w:t>автокомплит</w:t>
            </w:r>
            <w:proofErr w:type="spellEnd"/>
            <w:r w:rsidRPr="002D429E">
              <w:t xml:space="preserve">, навигация по коду, рефакторинг, отладчик. Встроенная поддержка </w:t>
            </w:r>
            <w:proofErr w:type="spellStart"/>
            <w:r w:rsidRPr="002D429E">
              <w:t>Jupyter</w:t>
            </w:r>
            <w:proofErr w:type="spellEnd"/>
            <w:r w:rsidRPr="002D429E">
              <w:t xml:space="preserve"> </w:t>
            </w:r>
            <w:proofErr w:type="spellStart"/>
            <w:r w:rsidRPr="002D429E">
              <w:t>Notebooks</w:t>
            </w:r>
            <w:proofErr w:type="spellEnd"/>
            <w:r w:rsidRPr="002D429E">
              <w:t xml:space="preserve"> для экспериментов с данными переходных процессов. Интеграция с </w:t>
            </w:r>
            <w:proofErr w:type="spellStart"/>
            <w:r w:rsidRPr="002D429E">
              <w:t>Git</w:t>
            </w:r>
            <w:proofErr w:type="spellEnd"/>
            <w:r w:rsidRPr="002D429E">
              <w:t xml:space="preserve">, виртуальными окружениями. Поддержка научных </w:t>
            </w:r>
            <w:r w:rsidRPr="002D429E">
              <w:lastRenderedPageBreak/>
              <w:t>библиотек (</w:t>
            </w:r>
            <w:proofErr w:type="spellStart"/>
            <w:r w:rsidRPr="002D429E">
              <w:t>NumPy</w:t>
            </w:r>
            <w:proofErr w:type="spellEnd"/>
            <w:r w:rsidRPr="002D429E">
              <w:t xml:space="preserve">, </w:t>
            </w:r>
            <w:proofErr w:type="spellStart"/>
            <w:r w:rsidRPr="002D429E">
              <w:t>SciPy</w:t>
            </w:r>
            <w:proofErr w:type="spellEnd"/>
            <w:r w:rsidRPr="002D429E">
              <w:t xml:space="preserve">, </w:t>
            </w:r>
            <w:proofErr w:type="spellStart"/>
            <w:r w:rsidRPr="002D429E">
              <w:t>Matplotlib</w:t>
            </w:r>
            <w:proofErr w:type="spellEnd"/>
            <w:r w:rsidRPr="002D429E">
              <w:t>).</w:t>
            </w:r>
          </w:p>
        </w:tc>
        <w:tc>
          <w:tcPr>
            <w:tcW w:w="39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2F6BE" w14:textId="67403B98" w:rsidR="00C60741" w:rsidRDefault="000D2772">
            <w:pPr>
              <w:pStyle w:val="user6"/>
            </w:pPr>
            <w:r w:rsidRPr="000D2772">
              <w:lastRenderedPageBreak/>
              <w:t xml:space="preserve">Нет встроенной поддержки удалённой разработки (но синхронизация через </w:t>
            </w:r>
            <w:proofErr w:type="spellStart"/>
            <w:r w:rsidRPr="000D2772">
              <w:t>Git</w:t>
            </w:r>
            <w:proofErr w:type="spellEnd"/>
            <w:r w:rsidRPr="000D2772">
              <w:t xml:space="preserve"> + запуск на сервере через CI/CD). Нет прямой интеграции с промышленными протоколами (OPC UA, </w:t>
            </w:r>
            <w:proofErr w:type="spellStart"/>
            <w:r w:rsidRPr="000D2772">
              <w:t>Modbus</w:t>
            </w:r>
            <w:proofErr w:type="spellEnd"/>
            <w:r w:rsidRPr="000D2772">
              <w:t>) — требуются отдельные библиотеки.</w:t>
            </w:r>
          </w:p>
        </w:tc>
      </w:tr>
      <w:tr w:rsidR="00C60741" w14:paraId="3C799529" w14:textId="77777777" w:rsidTr="005F13DA">
        <w:tc>
          <w:tcPr>
            <w:tcW w:w="1375" w:type="dxa"/>
            <w:tcBorders>
              <w:left w:val="single" w:sz="2" w:space="0" w:color="000000"/>
              <w:bottom w:val="single" w:sz="2" w:space="0" w:color="000000"/>
            </w:tcBorders>
          </w:tcPr>
          <w:p w14:paraId="38E6BBA2" w14:textId="68B0ACD6" w:rsidR="00C60741" w:rsidRPr="00BD3E7F" w:rsidRDefault="00000000">
            <w:pPr>
              <w:pStyle w:val="user6"/>
              <w:rPr>
                <w:lang w:val="en-US"/>
              </w:rPr>
            </w:pPr>
            <w:r w:rsidRPr="00BD3E7F">
              <w:rPr>
                <w:lang w:val="en-US"/>
              </w:rPr>
              <w:t xml:space="preserve">Visual Studio </w:t>
            </w:r>
            <w:proofErr w:type="gramStart"/>
            <w:r w:rsidRPr="00BD3E7F">
              <w:rPr>
                <w:lang w:val="en-US"/>
              </w:rPr>
              <w:t>Community</w:t>
            </w:r>
            <w:r w:rsidR="00BD3E7F" w:rsidRPr="00BD3E7F">
              <w:rPr>
                <w:lang w:val="en-US"/>
              </w:rPr>
              <w:t>(</w:t>
            </w:r>
            <w:proofErr w:type="gramEnd"/>
            <w:r w:rsidR="00BD3E7F">
              <w:rPr>
                <w:lang w:val="en-US"/>
              </w:rPr>
              <w:t>VS Code)</w:t>
            </w:r>
          </w:p>
        </w:tc>
        <w:tc>
          <w:tcPr>
            <w:tcW w:w="4126" w:type="dxa"/>
            <w:tcBorders>
              <w:left w:val="single" w:sz="2" w:space="0" w:color="000000"/>
              <w:bottom w:val="single" w:sz="2" w:space="0" w:color="000000"/>
            </w:tcBorders>
          </w:tcPr>
          <w:p w14:paraId="06B90ECC" w14:textId="42FE8E60" w:rsidR="00C60741" w:rsidRDefault="00567BF2">
            <w:pPr>
              <w:pStyle w:val="user6"/>
            </w:pPr>
            <w:r w:rsidRPr="00567BF2">
              <w:t>Бесплатная</w:t>
            </w:r>
            <w:r w:rsidRPr="007A40FD">
              <w:rPr>
                <w:lang w:val="en-US"/>
              </w:rPr>
              <w:t xml:space="preserve">, </w:t>
            </w:r>
            <w:r w:rsidRPr="00567BF2">
              <w:t>лёгкая</w:t>
            </w:r>
            <w:r w:rsidRPr="007A40FD">
              <w:rPr>
                <w:lang w:val="en-US"/>
              </w:rPr>
              <w:t xml:space="preserve">, </w:t>
            </w:r>
            <w:r w:rsidRPr="00567BF2">
              <w:t>кроссплатформенная</w:t>
            </w:r>
            <w:r w:rsidRPr="007A40FD">
              <w:rPr>
                <w:lang w:val="en-US"/>
              </w:rPr>
              <w:t xml:space="preserve"> IDE. </w:t>
            </w:r>
            <w:r w:rsidRPr="00567BF2">
              <w:t>Огромное</w:t>
            </w:r>
            <w:r w:rsidRPr="007A40FD">
              <w:rPr>
                <w:lang w:val="en-US"/>
              </w:rPr>
              <w:t xml:space="preserve"> </w:t>
            </w:r>
            <w:r w:rsidRPr="00567BF2">
              <w:t>количество</w:t>
            </w:r>
            <w:r w:rsidRPr="007A40FD">
              <w:rPr>
                <w:lang w:val="en-US"/>
              </w:rPr>
              <w:t xml:space="preserve"> </w:t>
            </w:r>
            <w:r w:rsidRPr="00567BF2">
              <w:t>расширений</w:t>
            </w:r>
            <w:r w:rsidRPr="007A40FD">
              <w:rPr>
                <w:lang w:val="en-US"/>
              </w:rPr>
              <w:t xml:space="preserve">: Python, </w:t>
            </w:r>
            <w:proofErr w:type="spellStart"/>
            <w:r w:rsidRPr="007A40FD">
              <w:rPr>
                <w:lang w:val="en-US"/>
              </w:rPr>
              <w:t>Jupyter</w:t>
            </w:r>
            <w:proofErr w:type="spellEnd"/>
            <w:r w:rsidRPr="007A40FD">
              <w:rPr>
                <w:lang w:val="en-US"/>
              </w:rPr>
              <w:t xml:space="preserve">, </w:t>
            </w:r>
            <w:proofErr w:type="spellStart"/>
            <w:r w:rsidRPr="007A40FD">
              <w:rPr>
                <w:lang w:val="en-US"/>
              </w:rPr>
              <w:t>Pylance</w:t>
            </w:r>
            <w:proofErr w:type="spellEnd"/>
            <w:r w:rsidRPr="007A40FD">
              <w:rPr>
                <w:lang w:val="en-US"/>
              </w:rPr>
              <w:t xml:space="preserve">, </w:t>
            </w:r>
            <w:r w:rsidRPr="00567BF2">
              <w:t>даже</w:t>
            </w:r>
            <w:r w:rsidRPr="007A40FD">
              <w:rPr>
                <w:lang w:val="en-US"/>
              </w:rPr>
              <w:t xml:space="preserve"> OPC UA/Modbus (</w:t>
            </w:r>
            <w:r w:rsidRPr="00567BF2">
              <w:t>через</w:t>
            </w:r>
            <w:r w:rsidRPr="007A40FD">
              <w:rPr>
                <w:lang w:val="en-US"/>
              </w:rPr>
              <w:t xml:space="preserve"> </w:t>
            </w:r>
            <w:r w:rsidRPr="00567BF2">
              <w:t>плагины</w:t>
            </w:r>
            <w:r w:rsidRPr="007A40FD">
              <w:rPr>
                <w:lang w:val="en-US"/>
              </w:rPr>
              <w:t xml:space="preserve">). </w:t>
            </w:r>
            <w:r w:rsidRPr="00567BF2">
              <w:t xml:space="preserve">Встроенный терминал, отладчик, интеграция с </w:t>
            </w:r>
            <w:proofErr w:type="spellStart"/>
            <w:r w:rsidRPr="00567BF2">
              <w:t>Git</w:t>
            </w:r>
            <w:proofErr w:type="spellEnd"/>
            <w:r w:rsidRPr="00567BF2">
              <w:t>. Поддержка удалённой разработки через SSH (Remote Development — позволяет работать на удалённом компьютере/сервере с ПЛК или SCADA).</w:t>
            </w:r>
          </w:p>
        </w:tc>
        <w:tc>
          <w:tcPr>
            <w:tcW w:w="39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94C87" w14:textId="7EFB57DF" w:rsidR="00C60741" w:rsidRDefault="00BD3E7F">
            <w:pPr>
              <w:pStyle w:val="user6"/>
            </w:pPr>
            <w:r w:rsidRPr="00BD3E7F">
              <w:t xml:space="preserve">Требует начальной настройки расширений. Не имеет «коробочной» поддержки научных библиотек (устанавливаются отдельно). Меньше «умного» рефакторинга по сравнению с </w:t>
            </w:r>
            <w:proofErr w:type="spellStart"/>
            <w:r w:rsidRPr="00BD3E7F">
              <w:t>PyCharm</w:t>
            </w:r>
            <w:proofErr w:type="spellEnd"/>
            <w:r w:rsidRPr="00BD3E7F">
              <w:t>.</w:t>
            </w:r>
          </w:p>
        </w:tc>
      </w:tr>
    </w:tbl>
    <w:p w14:paraId="4246DAF4" w14:textId="77777777" w:rsidR="005F13DA" w:rsidRPr="005F13DA" w:rsidRDefault="005F13DA">
      <w:pPr>
        <w:pStyle w:val="a1"/>
      </w:pPr>
      <w:r w:rsidRPr="005F13DA">
        <w:t>Для реализации модуля автонастройки ПИД выбор делается в пользу </w:t>
      </w:r>
      <w:r w:rsidRPr="00911BB1">
        <w:t>Visual Studio Code</w:t>
      </w:r>
      <w:r w:rsidRPr="005F13DA">
        <w:t> по следующим причинам:</w:t>
      </w:r>
    </w:p>
    <w:p w14:paraId="640CA559" w14:textId="77777777" w:rsidR="005F13DA" w:rsidRPr="005F13DA" w:rsidRDefault="005F13DA" w:rsidP="005F13DA">
      <w:pPr>
        <w:pStyle w:val="a1"/>
        <w:numPr>
          <w:ilvl w:val="0"/>
          <w:numId w:val="5"/>
        </w:numPr>
      </w:pPr>
      <w:r w:rsidRPr="005F13DA">
        <w:t>Возможность удалённой разработки через SSH (можно работать прямо на сервере, подключённом к промышленной сети).</w:t>
      </w:r>
    </w:p>
    <w:p w14:paraId="543045A9" w14:textId="77777777" w:rsidR="005F13DA" w:rsidRPr="005F13DA" w:rsidRDefault="005F13DA" w:rsidP="005F13DA">
      <w:pPr>
        <w:pStyle w:val="a1"/>
        <w:numPr>
          <w:ilvl w:val="0"/>
          <w:numId w:val="5"/>
        </w:numPr>
      </w:pPr>
      <w:r w:rsidRPr="005F13DA">
        <w:t xml:space="preserve">Поддержка </w:t>
      </w:r>
      <w:proofErr w:type="spellStart"/>
      <w:r w:rsidRPr="005F13DA">
        <w:t>Jupyter</w:t>
      </w:r>
      <w:proofErr w:type="spellEnd"/>
      <w:r w:rsidRPr="005F13DA">
        <w:t xml:space="preserve"> </w:t>
      </w:r>
      <w:proofErr w:type="spellStart"/>
      <w:r w:rsidRPr="005F13DA">
        <w:t>Notebooks</w:t>
      </w:r>
      <w:proofErr w:type="spellEnd"/>
      <w:r w:rsidRPr="005F13DA">
        <w:t xml:space="preserve"> для анализа переходных процессов и экспериментов с методами настройки.</w:t>
      </w:r>
    </w:p>
    <w:p w14:paraId="5AED47AC" w14:textId="77777777" w:rsidR="005F13DA" w:rsidRPr="005F13DA" w:rsidRDefault="005F13DA" w:rsidP="005F13DA">
      <w:pPr>
        <w:pStyle w:val="a1"/>
        <w:numPr>
          <w:ilvl w:val="0"/>
          <w:numId w:val="5"/>
        </w:numPr>
      </w:pPr>
      <w:r w:rsidRPr="005F13DA">
        <w:t>Бесплатность и активное сообщество.</w:t>
      </w:r>
    </w:p>
    <w:p w14:paraId="5BE3852C" w14:textId="77777777" w:rsidR="005F13DA" w:rsidRPr="005F13DA" w:rsidRDefault="005F13DA" w:rsidP="005F13DA">
      <w:pPr>
        <w:pStyle w:val="a1"/>
        <w:numPr>
          <w:ilvl w:val="0"/>
          <w:numId w:val="5"/>
        </w:numPr>
      </w:pPr>
      <w:r w:rsidRPr="005F13DA">
        <w:t xml:space="preserve">Возможность установки расширений для работы с OPC UA и </w:t>
      </w:r>
      <w:proofErr w:type="spellStart"/>
      <w:r w:rsidRPr="005F13DA">
        <w:t>Modbus</w:t>
      </w:r>
      <w:proofErr w:type="spellEnd"/>
      <w:r w:rsidRPr="005F13DA">
        <w:t xml:space="preserve"> (для связи с ПЛК).</w:t>
      </w:r>
    </w:p>
    <w:p w14:paraId="4278D435" w14:textId="77777777" w:rsidR="005F13DA" w:rsidRPr="005F13DA" w:rsidRDefault="005F13DA" w:rsidP="005F13DA">
      <w:pPr>
        <w:pStyle w:val="a1"/>
      </w:pPr>
      <w:r w:rsidRPr="005F13DA">
        <w:t>Таким образом, для реализации модуля автоматической настройки ПИД-регулятора наиболее рациональным выбором является </w:t>
      </w:r>
      <w:r w:rsidRPr="005F13DA">
        <w:rPr>
          <w:b/>
          <w:bCs/>
        </w:rPr>
        <w:t xml:space="preserve">Python + VS </w:t>
      </w:r>
      <w:r w:rsidRPr="005F13DA">
        <w:t>Code.</w:t>
      </w:r>
    </w:p>
    <w:p w14:paraId="1F5C0FA0" w14:textId="3CE1ECD1" w:rsidR="00C60741" w:rsidRDefault="00000000">
      <w:pPr>
        <w:pStyle w:val="a1"/>
      </w:pPr>
      <w:r>
        <w:br w:type="page"/>
      </w:r>
    </w:p>
    <w:p w14:paraId="29D03CC7" w14:textId="77777777" w:rsidR="00C60741" w:rsidRDefault="00000000">
      <w:pPr>
        <w:pStyle w:val="1"/>
      </w:pPr>
      <w:r>
        <w:lastRenderedPageBreak/>
        <w:t>3. Обоснованный выбор инструментов</w:t>
      </w:r>
    </w:p>
    <w:p w14:paraId="34B854FE" w14:textId="54FD08EA" w:rsidR="00C60741" w:rsidRDefault="00000000">
      <w:pPr>
        <w:pStyle w:val="a1"/>
      </w:pPr>
      <w:r>
        <w:t>На основе проведенного анализа для реализации модуля автоматическо</w:t>
      </w:r>
      <w:r w:rsidR="00DD7327">
        <w:t xml:space="preserve">й настройки ПИД-регулятора </w:t>
      </w:r>
      <w:r>
        <w:t>делается следующий выбор.</w:t>
      </w:r>
    </w:p>
    <w:p w14:paraId="1EA15EAE" w14:textId="77777777" w:rsidR="00C60741" w:rsidRDefault="00000000">
      <w:pPr>
        <w:pStyle w:val="a1"/>
      </w:pPr>
      <w:r>
        <w:t>Язык программирования: Python 3.11+.</w:t>
      </w:r>
    </w:p>
    <w:p w14:paraId="2FB9FAD9" w14:textId="6905FE0A" w:rsidR="00C60741" w:rsidRDefault="00000000">
      <w:pPr>
        <w:pStyle w:val="a1"/>
      </w:pPr>
      <w:r>
        <w:t xml:space="preserve">Обоснование: </w:t>
      </w:r>
      <w:r w:rsidR="0082450C" w:rsidRPr="0082450C">
        <w:t xml:space="preserve">Язык является лидером для задач численного анализа и оптимизации. Позволяет использовать библиотеки </w:t>
      </w:r>
      <w:proofErr w:type="spellStart"/>
      <w:r w:rsidR="0082450C" w:rsidRPr="0082450C">
        <w:t>NumPy</w:t>
      </w:r>
      <w:proofErr w:type="spellEnd"/>
      <w:r w:rsidR="0082450C" w:rsidRPr="0082450C">
        <w:t xml:space="preserve">, </w:t>
      </w:r>
      <w:proofErr w:type="spellStart"/>
      <w:r w:rsidR="0082450C" w:rsidRPr="0082450C">
        <w:t>SciPy</w:t>
      </w:r>
      <w:proofErr w:type="spellEnd"/>
      <w:r w:rsidR="0082450C" w:rsidRPr="0082450C">
        <w:t xml:space="preserve"> для расчёта коэффициентов ПИД по методам </w:t>
      </w:r>
      <w:proofErr w:type="spellStart"/>
      <w:r w:rsidR="0082450C" w:rsidRPr="0082450C">
        <w:t>Зиглера</w:t>
      </w:r>
      <w:proofErr w:type="spellEnd"/>
      <w:r w:rsidR="0082450C" w:rsidRPr="0082450C">
        <w:t xml:space="preserve">–Николса, </w:t>
      </w:r>
      <w:proofErr w:type="spellStart"/>
      <w:r w:rsidR="0082450C" w:rsidRPr="0082450C">
        <w:t>Кохена</w:t>
      </w:r>
      <w:proofErr w:type="spellEnd"/>
      <w:r w:rsidR="0082450C" w:rsidRPr="0082450C">
        <w:t>–Куна и др. Легко интегрируется с SCADA-системой через OPC UA (библиотека </w:t>
      </w:r>
      <w:proofErr w:type="spellStart"/>
      <w:r w:rsidR="0082450C" w:rsidRPr="0082450C">
        <w:t>opcua-asyncio</w:t>
      </w:r>
      <w:proofErr w:type="spellEnd"/>
      <w:r w:rsidR="0082450C" w:rsidRPr="0082450C">
        <w:t xml:space="preserve">) или через REST API (если SCADA их поддерживает). Возможность визуализации переходных процессов через </w:t>
      </w:r>
      <w:proofErr w:type="spellStart"/>
      <w:r w:rsidR="0082450C" w:rsidRPr="0082450C">
        <w:t>Matplotlib</w:t>
      </w:r>
      <w:proofErr w:type="spellEnd"/>
      <w:r w:rsidR="0082450C" w:rsidRPr="0082450C">
        <w:t xml:space="preserve"> для отладки и отчётов инженеру.</w:t>
      </w:r>
    </w:p>
    <w:p w14:paraId="0CD9352C" w14:textId="18A0206B" w:rsidR="00C60741" w:rsidRPr="00A10E00" w:rsidRDefault="00000000">
      <w:pPr>
        <w:pStyle w:val="a1"/>
      </w:pPr>
      <w:r>
        <w:t xml:space="preserve">Интегрированная среда разработки (IDE): </w:t>
      </w:r>
      <w:r w:rsidR="00A10E00">
        <w:rPr>
          <w:lang w:val="en-US"/>
        </w:rPr>
        <w:t>Visual</w:t>
      </w:r>
      <w:r w:rsidR="00A10E00" w:rsidRPr="00A10E00">
        <w:t xml:space="preserve"> </w:t>
      </w:r>
      <w:r w:rsidR="00A10E00">
        <w:rPr>
          <w:lang w:val="en-US"/>
        </w:rPr>
        <w:t>Studio</w:t>
      </w:r>
      <w:r w:rsidR="00A10E00" w:rsidRPr="00A10E00">
        <w:t xml:space="preserve"> </w:t>
      </w:r>
      <w:r w:rsidR="00A10E00">
        <w:rPr>
          <w:lang w:val="en-US"/>
        </w:rPr>
        <w:t>Code</w:t>
      </w:r>
      <w:r w:rsidR="00A10E00" w:rsidRPr="00A10E00">
        <w:t>.</w:t>
      </w:r>
    </w:p>
    <w:p w14:paraId="03D98067" w14:textId="2ECF698F" w:rsidR="00C60741" w:rsidRPr="0025076C" w:rsidRDefault="00000000">
      <w:pPr>
        <w:pStyle w:val="a1"/>
      </w:pPr>
      <w:r>
        <w:t xml:space="preserve">Обоснование: </w:t>
      </w:r>
      <w:r w:rsidR="0025076C" w:rsidRPr="0025076C">
        <w:t xml:space="preserve">VS Code обеспечивает все необходимые инструменты для Python-разработки, включая работу с </w:t>
      </w:r>
      <w:proofErr w:type="spellStart"/>
      <w:r w:rsidR="0025076C" w:rsidRPr="0025076C">
        <w:t>Jupyter</w:t>
      </w:r>
      <w:proofErr w:type="spellEnd"/>
      <w:r w:rsidR="0025076C" w:rsidRPr="0025076C">
        <w:t xml:space="preserve"> </w:t>
      </w:r>
      <w:proofErr w:type="spellStart"/>
      <w:r w:rsidR="0025076C" w:rsidRPr="0025076C">
        <w:t>Notebooks</w:t>
      </w:r>
      <w:proofErr w:type="spellEnd"/>
      <w:r w:rsidR="0025076C" w:rsidRPr="0025076C">
        <w:t xml:space="preserve"> для экспериментов и визуализации. Ключевым преимуществом является встроенная поддержка удалённой разработки через SSH, что позволяет разрабатывать и отлаживать код непосредственно на промышленном компьютере (IPC) или сервере, подключённом к сети оранжереи. Расширения для OPC UA и </w:t>
      </w:r>
      <w:proofErr w:type="spellStart"/>
      <w:r w:rsidR="0025076C" w:rsidRPr="0025076C">
        <w:t>Modbus</w:t>
      </w:r>
      <w:proofErr w:type="spellEnd"/>
      <w:r w:rsidR="0025076C" w:rsidRPr="0025076C">
        <w:t xml:space="preserve"> упростят интеграцию с ПЛК.</w:t>
      </w:r>
    </w:p>
    <w:p w14:paraId="4A1F915C" w14:textId="77777777" w:rsidR="00C60741" w:rsidRDefault="00000000">
      <w:pPr>
        <w:pStyle w:val="a1"/>
      </w:pPr>
      <w:r>
        <w:br w:type="page"/>
      </w:r>
    </w:p>
    <w:p w14:paraId="38185B20" w14:textId="77777777" w:rsidR="00C60741" w:rsidRDefault="00000000">
      <w:pPr>
        <w:pStyle w:val="1"/>
      </w:pPr>
      <w:r>
        <w:lastRenderedPageBreak/>
        <w:t>4. Выбор и описание библиотек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95"/>
        <w:gridCol w:w="3786"/>
        <w:gridCol w:w="4030"/>
      </w:tblGrid>
      <w:tr w:rsidR="007A40FD" w14:paraId="6772C6F9" w14:textId="77777777" w:rsidTr="003B1F69">
        <w:trPr>
          <w:tblHeader/>
        </w:trPr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6CB943" w14:textId="58E7AB5E" w:rsidR="007A40FD" w:rsidRPr="007A40FD" w:rsidRDefault="007A40FD" w:rsidP="007A40FD">
            <w:pPr>
              <w:pStyle w:val="user7"/>
              <w:rPr>
                <w:rFonts w:cs="Times New Roman"/>
              </w:rPr>
            </w:pPr>
            <w:r w:rsidRPr="007A40FD">
              <w:rPr>
                <w:rFonts w:cs="Times New Roman"/>
              </w:rPr>
              <w:t>Библиотека</w:t>
            </w:r>
          </w:p>
        </w:tc>
        <w:tc>
          <w:tcPr>
            <w:tcW w:w="3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B0C029F" w14:textId="6359E663" w:rsidR="007A40FD" w:rsidRPr="007A40FD" w:rsidRDefault="007A40FD" w:rsidP="007A40FD">
            <w:pPr>
              <w:pStyle w:val="user7"/>
              <w:rPr>
                <w:rFonts w:cs="Times New Roman"/>
              </w:rPr>
            </w:pPr>
            <w:r w:rsidRPr="007A40FD">
              <w:rPr>
                <w:rFonts w:cs="Times New Roman"/>
              </w:rPr>
              <w:t>Назначение</w:t>
            </w:r>
          </w:p>
        </w:tc>
        <w:tc>
          <w:tcPr>
            <w:tcW w:w="4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CD9250" w14:textId="0B38D245" w:rsidR="007A40FD" w:rsidRPr="007A40FD" w:rsidRDefault="007A40FD" w:rsidP="007A40FD">
            <w:pPr>
              <w:pStyle w:val="user7"/>
              <w:rPr>
                <w:rFonts w:cs="Times New Roman"/>
              </w:rPr>
            </w:pPr>
            <w:r w:rsidRPr="007A40FD">
              <w:rPr>
                <w:rFonts w:cs="Times New Roman"/>
              </w:rPr>
              <w:t>Почему используется</w:t>
            </w:r>
          </w:p>
        </w:tc>
      </w:tr>
      <w:tr w:rsidR="007A40FD" w14:paraId="1097C69E" w14:textId="77777777" w:rsidTr="0030351A">
        <w:tc>
          <w:tcPr>
            <w:tcW w:w="15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483C56" w14:textId="4E7AEBFA" w:rsidR="007A40FD" w:rsidRPr="007A40FD" w:rsidRDefault="007A40FD" w:rsidP="007A40FD">
            <w:pPr>
              <w:pStyle w:val="user6"/>
              <w:rPr>
                <w:rFonts w:cs="Times New Roman"/>
              </w:rPr>
            </w:pPr>
            <w:proofErr w:type="spellStart"/>
            <w:r w:rsidRPr="007A40FD">
              <w:rPr>
                <w:rStyle w:val="a9"/>
                <w:rFonts w:cs="Times New Roman"/>
              </w:rPr>
              <w:t>NumPy</w:t>
            </w:r>
            <w:proofErr w:type="spellEnd"/>
          </w:p>
        </w:tc>
        <w:tc>
          <w:tcPr>
            <w:tcW w:w="37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3F8F14" w14:textId="2A23177A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Математические операции с массивами</w:t>
            </w:r>
          </w:p>
        </w:tc>
        <w:tc>
          <w:tcPr>
            <w:tcW w:w="4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0B1F4" w14:textId="3A7DA500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Для работы с временными рядами, вычисления производной, статистики</w:t>
            </w:r>
          </w:p>
        </w:tc>
      </w:tr>
      <w:tr w:rsidR="007A40FD" w14:paraId="26CD87A8" w14:textId="77777777" w:rsidTr="0030351A">
        <w:tc>
          <w:tcPr>
            <w:tcW w:w="15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AB613C" w14:textId="1EA58CE3" w:rsidR="007A40FD" w:rsidRPr="007A40FD" w:rsidRDefault="007A40FD" w:rsidP="007A40FD">
            <w:pPr>
              <w:pStyle w:val="user6"/>
              <w:rPr>
                <w:rFonts w:cs="Times New Roman"/>
              </w:rPr>
            </w:pPr>
            <w:proofErr w:type="spellStart"/>
            <w:r w:rsidRPr="007A40FD">
              <w:rPr>
                <w:rStyle w:val="a9"/>
                <w:rFonts w:cs="Times New Roman"/>
              </w:rPr>
              <w:t>SciPy</w:t>
            </w:r>
            <w:proofErr w:type="spellEnd"/>
          </w:p>
        </w:tc>
        <w:tc>
          <w:tcPr>
            <w:tcW w:w="37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BDF95D" w14:textId="29790165" w:rsidR="007A40FD" w:rsidRPr="007A40FD" w:rsidRDefault="007A40FD" w:rsidP="007A40FD">
            <w:pPr>
              <w:pStyle w:val="user6"/>
              <w:tabs>
                <w:tab w:val="left" w:pos="1060"/>
              </w:tabs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Обработка сигналов (</w:t>
            </w:r>
            <w:proofErr w:type="spellStart"/>
            <w:r w:rsidRPr="007A40FD">
              <w:rPr>
                <w:rFonts w:cs="Times New Roman"/>
              </w:rPr>
              <w:t>signal</w:t>
            </w:r>
            <w:proofErr w:type="spellEnd"/>
            <w:r w:rsidRPr="007A40FD">
              <w:rPr>
                <w:rFonts w:cs="Times New Roman"/>
              </w:rPr>
              <w:t>)</w:t>
            </w:r>
          </w:p>
        </w:tc>
        <w:tc>
          <w:tcPr>
            <w:tcW w:w="4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1431F6" w14:textId="3DA6C848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Для анализа переходных процессов (в коде импортирован, но фактически не использован — можно убрать или оставить как резерв)</w:t>
            </w:r>
          </w:p>
        </w:tc>
      </w:tr>
      <w:tr w:rsidR="007A40FD" w14:paraId="485543F1" w14:textId="77777777" w:rsidTr="0030351A">
        <w:tc>
          <w:tcPr>
            <w:tcW w:w="15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D9F0FA" w14:textId="351238C5" w:rsidR="007A40FD" w:rsidRPr="007A40FD" w:rsidRDefault="007A40FD" w:rsidP="007A40FD">
            <w:pPr>
              <w:pStyle w:val="user6"/>
              <w:rPr>
                <w:rFonts w:cs="Times New Roman"/>
              </w:rPr>
            </w:pPr>
            <w:proofErr w:type="spellStart"/>
            <w:r w:rsidRPr="007A40FD">
              <w:rPr>
                <w:rStyle w:val="a9"/>
                <w:rFonts w:cs="Times New Roman"/>
              </w:rPr>
              <w:t>Matplotlib</w:t>
            </w:r>
            <w:proofErr w:type="spellEnd"/>
          </w:p>
        </w:tc>
        <w:tc>
          <w:tcPr>
            <w:tcW w:w="37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FE8276" w14:textId="2752A435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Построение графиков</w:t>
            </w:r>
          </w:p>
        </w:tc>
        <w:tc>
          <w:tcPr>
            <w:tcW w:w="4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DFA1F7" w14:textId="46DC4BB6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Для визуализации переходной характеристики и работы ПИД-регулятора</w:t>
            </w:r>
          </w:p>
        </w:tc>
      </w:tr>
      <w:tr w:rsidR="007A40FD" w14:paraId="7EF5EC9A" w14:textId="77777777" w:rsidTr="0030351A">
        <w:tc>
          <w:tcPr>
            <w:tcW w:w="15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1C4BC5" w14:textId="265BE9B5" w:rsidR="007A40FD" w:rsidRPr="007A40FD" w:rsidRDefault="007A40FD" w:rsidP="007A40FD">
            <w:pPr>
              <w:pStyle w:val="user6"/>
              <w:rPr>
                <w:rFonts w:cs="Times New Roman"/>
              </w:rPr>
            </w:pPr>
            <w:proofErr w:type="spellStart"/>
            <w:r w:rsidRPr="007A40FD">
              <w:rPr>
                <w:rStyle w:val="a9"/>
                <w:rFonts w:cs="Times New Roman"/>
              </w:rPr>
              <w:t>Dataclasses</w:t>
            </w:r>
            <w:proofErr w:type="spellEnd"/>
          </w:p>
        </w:tc>
        <w:tc>
          <w:tcPr>
            <w:tcW w:w="37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A938886" w14:textId="34950402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Хранение коэффициентов ПИД</w:t>
            </w:r>
          </w:p>
        </w:tc>
        <w:tc>
          <w:tcPr>
            <w:tcW w:w="4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97338" w14:textId="2A762A60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 xml:space="preserve">Для удобной структуры данных </w:t>
            </w:r>
            <w:proofErr w:type="spellStart"/>
            <w:r w:rsidRPr="007A40FD">
              <w:rPr>
                <w:rFonts w:cs="Times New Roman"/>
              </w:rPr>
              <w:t>PIDCoefficients</w:t>
            </w:r>
            <w:proofErr w:type="spellEnd"/>
          </w:p>
        </w:tc>
      </w:tr>
      <w:tr w:rsidR="007A40FD" w14:paraId="471D55D2" w14:textId="77777777" w:rsidTr="0030351A">
        <w:tc>
          <w:tcPr>
            <w:tcW w:w="15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B82D82A" w14:textId="689E6593" w:rsidR="007A40FD" w:rsidRPr="007A40FD" w:rsidRDefault="007A40FD" w:rsidP="007A40FD">
            <w:pPr>
              <w:pStyle w:val="user6"/>
              <w:rPr>
                <w:rFonts w:cs="Times New Roman"/>
              </w:rPr>
            </w:pPr>
            <w:proofErr w:type="spellStart"/>
            <w:r w:rsidRPr="007A40FD">
              <w:rPr>
                <w:rStyle w:val="a9"/>
                <w:rFonts w:cs="Times New Roman"/>
              </w:rPr>
              <w:t>Logging</w:t>
            </w:r>
            <w:proofErr w:type="spellEnd"/>
          </w:p>
        </w:tc>
        <w:tc>
          <w:tcPr>
            <w:tcW w:w="37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ABA5CA" w14:textId="15103AF2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Логирование процесса</w:t>
            </w:r>
          </w:p>
        </w:tc>
        <w:tc>
          <w:tcPr>
            <w:tcW w:w="4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040AC1" w14:textId="0ED0C875" w:rsidR="007A40FD" w:rsidRPr="007A40FD" w:rsidRDefault="007A40FD" w:rsidP="007A40FD">
            <w:pPr>
              <w:pStyle w:val="user6"/>
              <w:jc w:val="both"/>
              <w:rPr>
                <w:rFonts w:cs="Times New Roman"/>
              </w:rPr>
            </w:pPr>
            <w:r w:rsidRPr="007A40FD">
              <w:rPr>
                <w:rFonts w:cs="Times New Roman"/>
              </w:rPr>
              <w:t>Для вывода информационных сообщений в консоль</w:t>
            </w:r>
          </w:p>
        </w:tc>
      </w:tr>
    </w:tbl>
    <w:p w14:paraId="38FD7B58" w14:textId="77777777" w:rsidR="00C60741" w:rsidRDefault="00000000">
      <w:pPr>
        <w:pStyle w:val="a1"/>
      </w:pPr>
      <w:r>
        <w:br w:type="page"/>
      </w:r>
    </w:p>
    <w:p w14:paraId="6F71A0D4" w14:textId="77777777" w:rsidR="00C60741" w:rsidRDefault="00000000">
      <w:pPr>
        <w:pStyle w:val="1"/>
      </w:pPr>
      <w:r>
        <w:lastRenderedPageBreak/>
        <w:t>5. Программный код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B6B6F" w:rsidRPr="00AB6B6F" w14:paraId="28B20AB7" w14:textId="77777777" w:rsidTr="00AB6B6F">
        <w:tc>
          <w:tcPr>
            <w:tcW w:w="9571" w:type="dxa"/>
          </w:tcPr>
          <w:p w14:paraId="0E47D56E" w14:textId="77777777" w:rsidR="00AB6B6F" w:rsidRPr="00AB6B6F" w:rsidRDefault="00AB6B6F" w:rsidP="00AB6B6F">
            <w:pPr>
              <w:widowControl/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</w:pP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>Практическая работа №6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>Функция: Автоматический расчёт оптимальных коэффициентов ПИД-регулятора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 для системы поддержания температуры в оранжерее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>Метод: Циглера-Николса (на основе анализа переходного процесса)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numpy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as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matplotlib.pyplot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as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from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scipy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signal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from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dataclasses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from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typing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Tuple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import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Настройка логирования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logging.basicConfig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level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=logging.INFO,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format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'%(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asctime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)s - %(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levelname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)s - %(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message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)s'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logging.getLogger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name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__)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t>@dataclass</w:t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"""Коэффициенты ПИД-регулятора"""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Пропорциональный коэффициент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Интегральный коэффициент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Дифференциальный коэффициент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ProcessSimulator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"""Симулятор теплового процесса оранжереи (объект управления)"""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init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K: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T: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Параметры теплового процесса: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K - коэффициент усиления (насколько сильно меняется температура от управления)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T - постоянная времени (скорость реакции, секунды)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 xml:space="preserve"> - время запаздывания (секунды)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.K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K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T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20.0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начальная температура (°C)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.noise_amplitude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0.1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амплитуда шума измерений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simulate_step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control_signal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Моделирование одного шага теплового процесса.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control_signal</w:t>
            </w:r>
            <w:proofErr w:type="spellEnd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 xml:space="preserve"> - управляющий сигнал (0-100%)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 xml:space="preserve"> - шаг времени (секунды)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Запаздывание (имитируем через буфер)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not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hasattr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delay_buffer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delay_buffer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Динамика: изменение температуры пропорционально управляющему сигналу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# с учётом потерь (охлаждение)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heat_loss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0.05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*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потери при разнице с улицей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lastRenderedPageBreak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heat_gain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.K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*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control_signal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0.3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heat_gain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heat_loss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new_temp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Добавляем случайный шум измерений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measurement_noise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np.random.normal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.noise_amplitude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Задержка (выходной сигнал с запаздыванием)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len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delay_buffer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&gt;=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delay_buffer.pop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delay_buffer.append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new_temp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delay_buffer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measurement_noise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PIDTuningAlgorithms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"""Алгоритмы расчёта оптимальных коэффициентов ПИД-регулятора"""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t>@staticmethod</w:t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ziegler_nichols_step_response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       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str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"PID"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Метод Циглера-Николса на основе переходной характеристики (Step Response)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Для теплового процесса с S-образной кривой разгона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Нормализуем переходную характеристику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y_start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abs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y_start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&lt;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logger.warning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"Переходный процесс незначительный"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y_norm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y_start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 /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y_start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Находим точки пересечения с уровнями 28.3% и 63.2%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idx_283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np.argmax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y_norm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&gt;=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0.283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idx_632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np.argmax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y_norm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&gt;=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0.632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idx_283 ==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idx_632 ==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logger.warning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"Не удалось определить точки пересечения"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t_283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[idx_283]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t_632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[idx_632]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Расчёт параметров модели по методу касательной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L = t_283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время запаздывания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T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1.5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(t_632 - t_283)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постоянная времени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# Коэффициент усиления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 =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y_start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/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100.0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управляющий сигнал в % (0-100)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f"Идентификация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модели: K=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3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, T=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с, L=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Расчёт коэффициентов ПИД по Циглеру-Николсу для объекта с запаздыванием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controller_type.upper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() ==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"P"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lastRenderedPageBreak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T / (K * L)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elif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controller_type.upper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() ==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"PI"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0.9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* T / (K * L)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(L /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0.3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else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PID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1.2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* T / (K * L)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2.0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* L)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* 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0.5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* L)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0.001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t>@staticmethod</w:t>
            </w:r>
            <w:r w:rsidRPr="00AB6B6F">
              <w:rPr>
                <w:rFonts w:ascii="Courier New" w:eastAsia="Times New Roman" w:hAnsi="Courier New" w:cs="Courier New"/>
                <w:color w:val="B3AE60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calculate_quality_metrics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dict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"""Расчёт показателей качества регулирования"""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abs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Перерегулирование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max_temp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max_temp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max_temp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Время установления (вход в 5% коридор)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tolerance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0.05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range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len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 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 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abs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[i]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tolerance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[i]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break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ise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np.sum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data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**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интегральная квадратичная ошибка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PIDController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"""ПИД-регулятор"""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init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.kp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.ki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.integral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.prev_error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.output_min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.output_max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reset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"""Сброс внутреннего состояния"""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.integral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.prev_error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compute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measurement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"""Расчёт управляющего сигнала"""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lastRenderedPageBreak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measurement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Пропорциональная составляющая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.kp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 xml:space="preserve"># Интегральная составляющая (с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anti-windup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.integral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.ki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.integral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Дифференциальная составляющая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derivative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-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.prev_error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derivative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Суммарный выход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d_out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Ограничение выхода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.output_min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min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.output_max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.prev_error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class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PIDAutoTuner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"""Класс автонастройки ПИД-регулятора"""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init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200B2"/>
                <w:kern w:val="0"/>
                <w:sz w:val="20"/>
                <w:szCs w:val="20"/>
                <w:lang w:eastAsia="ru-RU" w:bidi="ar-SA"/>
              </w:rPr>
              <w:t>__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str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"PID"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.algorithms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PIDTuningAlgorithms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collect_step_response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duration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300.0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Tuple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Сбор переходной характеристики при ступенчатом воздействии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f"Сбор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переходной характеристики (длительность=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duration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с, шаг=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f"Ступенчатое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воздействие: увеличение уставки на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Начальный режим: уставка равна текущей температуре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initial_setpoint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>target_setpoint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initial_setpoint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Подаём ступенчатый сигнал (100% управляющего воздействия)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control_signal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100.0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полная мощность нагрева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n_steps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duration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range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n_steps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process.simulate_step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control_signal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(i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 xml:space="preserve">#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Логируем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 xml:space="preserve"> процесс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 %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50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logger.debug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i*dt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с, T=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.2f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f"Собрано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len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точек"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f"Температура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изменилась с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°C до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lastRenderedPageBreak/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tune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Основной метод автонастройки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"ЗАПУСК АВТОМАТИЧЕСКОЙ НАСТРОЙКИ ПИД-РЕГУЛЯТОРА"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Шаг 1: Сбор переходной характеристики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.collect_step_response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Шаг 2: Расчёт коэффициентов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initial_temp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>final_temp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F737A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[-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.algorithms.ziegler_nichols_step_response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initial_temp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f"Рассчитанные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коэффициенты: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coeffs.ki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coeffs.kd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Шаг 3: Визуализация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._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plot_results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initial_temp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+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plot_results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:lang w:eastAsia="ru-RU" w:bidi="ar-SA"/>
              </w:rPr>
              <w:t>self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np.ndarray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"""Построение графиков переходного процесса"""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fig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(ax1, ax2)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plt.subplots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figsize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8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График температуры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ax1.plot(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'b-'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label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'Температура'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ax1.axhline(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y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color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'r'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linestyle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'--'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label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f'Уставка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ax1.axhline(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y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color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gray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linestyle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':'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label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f'Начальная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температура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ax1.set_ylabel(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'Температура (°C)'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ax1.set_title(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f'Переходная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характеристика (разгонная кривая)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3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coeffs.ki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3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coeffs.kd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3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ax1.legend()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ax1.grid(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True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График скорости изменения температуры (производная)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derivative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np.gradient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ax2.plot(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derivative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'g-'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ax2.set_xlabel(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'Время (секунды)'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ax2.set_ylabel(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'Скорость изменения (°C/с)'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ax2.set_title(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'Скорость нагрева'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ax2.grid(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True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plt.tight_layout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plt.savefig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'pid_tuning_step_response.png'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dpi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150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"График сохранён: pid_tuning_step_response.png"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plt.show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lastRenderedPageBreak/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verify_tuning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PIDCoefficients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25.0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duration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500.0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: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float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 -&gt;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dict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Проверка качества работы ПИД-регулятора с рассчитанными коэффициентами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"ПРОВЕРКА КАЧЕСТВА РАБОТЫ ПИД-РЕГУЛЯТОРА"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Создаём копию процесса для тестирования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test_process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ProcessSimulator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process.K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T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Инициализируем ПИД-регулятор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PIDController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=coeffs.kp,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=coeffs.ki,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n_steps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duration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/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[]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current_temp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test_process.temperature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i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range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n_steps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Расчёт управляющего сигнала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pid.compute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current_temp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Применение к процессу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current_temp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test_process.simulate_step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current_temp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outputs.append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control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times.append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(i *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Расчёт показателей качества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PIDTuningAlgorithms.calculate_quality_metrics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np.array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f"Перерегулирование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%"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f"Время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установления: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.0f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секунд"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f"Установившаяся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ошибка: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.2f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f"ISE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(интегральная ошибка):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ise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Визуализация работы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plot_verification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plot_verification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"""Визуализация работы настроенного ПИД-регулятора"""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fig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(ax1, ax2)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plt.subplots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figsize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8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ax1.plot(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temperatures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'b-'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label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'Температура'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ax1.axhline(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y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color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'r'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linestyle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'--'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label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f'Уставка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ax1.set_ylabel(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'Температура (°C)'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ax1.set_title(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f'Работа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настроенного ПИД-регулятора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br/>
              <w:t xml:space="preserve">  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f'Kp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.3f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coeffs.ki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.3f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coeffs.kd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.3f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ax1.legend()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lastRenderedPageBreak/>
              <w:t xml:space="preserve">    ax1.grid(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True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Добавляем информацию о качестве на график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info_text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f"Перерегулирование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%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\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f"Время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установления: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.0f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с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\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f"Ошибка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: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.2f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°C"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ax1.text(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0.7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0.05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info_text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transform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=ax1.transAxes,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bbox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dict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facecolor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white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alpha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0.8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),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fontsize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verticalalignment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bottom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ax2.plot(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times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outputs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'g-'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linewidth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ax2.set_xlabel(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'Время (секунды)'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ax2.set_ylabel(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'Управляющий сигнал (%)'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ax2.set_title(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'Управляющий сигнал ПИД-регулятора'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ax2.grid(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True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plt.tight_layout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plt.savefig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'pid_verification.png'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dpi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150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"График сохранён: pid_verification.png"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plt.show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def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ru-RU" w:bidi="ar-SA"/>
              </w:rPr>
              <w:t>main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t>"""Главная функция"""</w:t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"АВТОМАТИЧЕСКАЯ НАСТРОЙКА ПИД-РЕГУЛЯТОРА"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"Для системы поддержания температуры в оранжерее"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Создаём симулятор теплового процесса оранжереи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logger.info(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"Инициализация симулятора теплового процесса..."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ProcessSimulator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K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1.5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коэффициент усиления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T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60.0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постоянная времени (секунды)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 xml:space="preserve">10.0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время запаздывания (секунды)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logger.info(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f"Параметры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процесса: K=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process.K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, T=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process.delay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Запуск автонастройки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tuner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PIDAutoTuner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controller_type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"PID"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tuner.tune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setpoint_change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Вывод результатов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+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"РЕЗУЛЬТАТЫ АВТОНАСТРОЙКИ"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f"Оптимальные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коэффициенты ПИД-регулятора:"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f"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Kp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(пропорциональный)"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f"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Ki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optimal_coeffs.ki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(интегральный)"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f"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Kd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optimal_coeffs.kd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(дифференциальный)"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Формула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управления:"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f"  u(t) =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optimal_coeffs.kp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·e(t) +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optimal_coeffs.ki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·∫e(t)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+ 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optimal_coeffs.kd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:.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4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f}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·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de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(t)/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dt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t># Проверка качества регулирования</w:t>
            </w:r>
            <w:r w:rsidRPr="00AB6B6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verify_tuning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process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,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:lang w:eastAsia="ru-RU" w:bidi="ar-SA"/>
              </w:rPr>
              <w:t>setpoint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=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25.0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\n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+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"ВЫВОД"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"="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*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70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"Модуль автоматической настройки ПИД-регулятора успешно выполнен."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"Рассчитанные коэффициенты обеспечивают:"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lastRenderedPageBreak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&lt;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10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  - Минимальное перерегулирование 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overshoot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.1f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%)"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&lt;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200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  - Быстрый выход на режим (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settling_time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.0f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 xml:space="preserve"> секунд)"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] &lt; </w:t>
            </w:r>
            <w:r w:rsidRPr="00AB6B6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ru-RU" w:bidi="ar-SA"/>
              </w:rPr>
              <w:t>0.5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:lang w:eastAsia="ru-RU" w:bidi="ar-SA"/>
              </w:rPr>
              <w:t>print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f"  - Высокую точность поддержания (±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{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quality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[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steady_error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'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]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.2f</w:t>
            </w:r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}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°C)"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)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return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optimal_coeffs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>if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name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__ == </w:t>
            </w:r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"__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main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ru-RU" w:bidi="ar-SA"/>
              </w:rPr>
              <w:t>__"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:</w:t>
            </w:r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br/>
              <w:t xml:space="preserve">   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coeffs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 xml:space="preserve"> = </w:t>
            </w:r>
            <w:proofErr w:type="spellStart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main</w:t>
            </w:r>
            <w:proofErr w:type="spellEnd"/>
            <w:r w:rsidRPr="00AB6B6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ru-RU" w:bidi="ar-SA"/>
              </w:rPr>
              <w:t>()</w:t>
            </w:r>
          </w:p>
          <w:p w14:paraId="09D41839" w14:textId="77777777" w:rsidR="00AB6B6F" w:rsidRPr="00AB6B6F" w:rsidRDefault="00AB6B6F">
            <w:pPr>
              <w:pStyle w:val="a1"/>
              <w:ind w:firstLine="0"/>
            </w:pPr>
          </w:p>
        </w:tc>
      </w:tr>
    </w:tbl>
    <w:p w14:paraId="217013A2" w14:textId="77777777" w:rsidR="00C60741" w:rsidRDefault="00C60741">
      <w:pPr>
        <w:pStyle w:val="a1"/>
      </w:pPr>
    </w:p>
    <w:p w14:paraId="601CDED6" w14:textId="3F13B01A" w:rsidR="004E3377" w:rsidRDefault="004E3377" w:rsidP="004E3377">
      <w:pPr>
        <w:pStyle w:val="1"/>
      </w:pPr>
      <w:r>
        <w:t>6</w:t>
      </w:r>
      <w:r>
        <w:t xml:space="preserve">. </w:t>
      </w:r>
      <w:r>
        <w:t>Результат работы</w:t>
      </w:r>
    </w:p>
    <w:p w14:paraId="6239F5FB" w14:textId="77777777" w:rsidR="007C5C80" w:rsidRDefault="007C5C80" w:rsidP="00562EFF">
      <w:pPr>
        <w:pStyle w:val="a1"/>
        <w:jc w:val="center"/>
      </w:pPr>
    </w:p>
    <w:p w14:paraId="722271F3" w14:textId="792EFAFC" w:rsidR="00D644F8" w:rsidRDefault="007C5C80" w:rsidP="00562EFF">
      <w:pPr>
        <w:pStyle w:val="a1"/>
        <w:jc w:val="center"/>
      </w:pPr>
      <w:r w:rsidRPr="007C5C80">
        <w:drawing>
          <wp:inline distT="0" distB="0" distL="0" distR="0" wp14:anchorId="1A5F81AC" wp14:editId="2007D576">
            <wp:extent cx="5507304" cy="3092450"/>
            <wp:effectExtent l="0" t="0" r="0" b="0"/>
            <wp:docPr id="51566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576" cy="309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4F8">
        <w:t>Рисунок 1 – Результат выполнения кода</w:t>
      </w:r>
    </w:p>
    <w:p w14:paraId="44110D48" w14:textId="77777777" w:rsidR="007C5C80" w:rsidRDefault="007C5C80" w:rsidP="00562EFF">
      <w:pPr>
        <w:pStyle w:val="a1"/>
        <w:jc w:val="center"/>
      </w:pPr>
    </w:p>
    <w:p w14:paraId="2D17956B" w14:textId="72AD7ADA" w:rsidR="007C5C80" w:rsidRPr="00D644F8" w:rsidRDefault="007C5C80" w:rsidP="00562EFF">
      <w:pPr>
        <w:pStyle w:val="a1"/>
        <w:jc w:val="center"/>
      </w:pPr>
      <w:r w:rsidRPr="007C5C80">
        <w:lastRenderedPageBreak/>
        <w:drawing>
          <wp:inline distT="0" distB="0" distL="0" distR="0" wp14:anchorId="044EEFFD" wp14:editId="6805DF6D">
            <wp:extent cx="5298705" cy="2978150"/>
            <wp:effectExtent l="0" t="0" r="0" b="0"/>
            <wp:docPr id="183923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5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310" cy="29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2E32" w14:textId="506BB0C7" w:rsidR="00A8594E" w:rsidRPr="00AB6B6F" w:rsidRDefault="007C5C80" w:rsidP="004E3377">
      <w:pPr>
        <w:pStyle w:val="a1"/>
        <w:jc w:val="center"/>
      </w:pPr>
      <w:r>
        <w:t xml:space="preserve">Рисунок </w:t>
      </w:r>
      <w:r>
        <w:t>2</w:t>
      </w:r>
      <w:r>
        <w:t xml:space="preserve"> – Результат выполнения кода</w:t>
      </w:r>
    </w:p>
    <w:sectPr w:rsidR="00A8594E" w:rsidRPr="00AB6B6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 CYR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951"/>
    <w:multiLevelType w:val="multilevel"/>
    <w:tmpl w:val="6C461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40DE"/>
    <w:multiLevelType w:val="multilevel"/>
    <w:tmpl w:val="6C60225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3A3C91"/>
    <w:multiLevelType w:val="hybridMultilevel"/>
    <w:tmpl w:val="A494669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1D40BD"/>
    <w:multiLevelType w:val="multilevel"/>
    <w:tmpl w:val="CE02C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6173F64"/>
    <w:multiLevelType w:val="multilevel"/>
    <w:tmpl w:val="48CAF82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709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999428233">
    <w:abstractNumId w:val="1"/>
  </w:num>
  <w:num w:numId="2" w16cid:durableId="1405686033">
    <w:abstractNumId w:val="4"/>
  </w:num>
  <w:num w:numId="3" w16cid:durableId="1042562494">
    <w:abstractNumId w:val="3"/>
  </w:num>
  <w:num w:numId="4" w16cid:durableId="779493738">
    <w:abstractNumId w:val="2"/>
  </w:num>
  <w:num w:numId="5" w16cid:durableId="205962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741"/>
    <w:rsid w:val="00064DD0"/>
    <w:rsid w:val="000D2772"/>
    <w:rsid w:val="0025076C"/>
    <w:rsid w:val="00267D43"/>
    <w:rsid w:val="002D429E"/>
    <w:rsid w:val="0039771A"/>
    <w:rsid w:val="003B1F69"/>
    <w:rsid w:val="004A1E07"/>
    <w:rsid w:val="004C7CB4"/>
    <w:rsid w:val="004E0250"/>
    <w:rsid w:val="004E3377"/>
    <w:rsid w:val="004F2B6F"/>
    <w:rsid w:val="00562EFF"/>
    <w:rsid w:val="00567BF2"/>
    <w:rsid w:val="005815E7"/>
    <w:rsid w:val="005F13DA"/>
    <w:rsid w:val="00683AF0"/>
    <w:rsid w:val="007A40FD"/>
    <w:rsid w:val="007C5C80"/>
    <w:rsid w:val="0082450C"/>
    <w:rsid w:val="008F4DA7"/>
    <w:rsid w:val="00911BB1"/>
    <w:rsid w:val="00912C81"/>
    <w:rsid w:val="009B0E26"/>
    <w:rsid w:val="00A10E00"/>
    <w:rsid w:val="00A8594E"/>
    <w:rsid w:val="00AB1D30"/>
    <w:rsid w:val="00AB6B6F"/>
    <w:rsid w:val="00AD069B"/>
    <w:rsid w:val="00B602E6"/>
    <w:rsid w:val="00BD3E7F"/>
    <w:rsid w:val="00C26B8A"/>
    <w:rsid w:val="00C432CC"/>
    <w:rsid w:val="00C60741"/>
    <w:rsid w:val="00D644F8"/>
    <w:rsid w:val="00DD7327"/>
    <w:rsid w:val="00E04602"/>
    <w:rsid w:val="00E44F4B"/>
    <w:rsid w:val="00E74752"/>
    <w:rsid w:val="00EC1355"/>
    <w:rsid w:val="00EE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982374"/>
  <w15:docId w15:val="{1F243E6B-9F89-47A2-808E-08E68C40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link w:val="10"/>
    <w:qFormat/>
    <w:pPr>
      <w:numPr>
        <w:numId w:val="1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uiPriority w:val="22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paragraph" w:customStyle="1" w:styleId="11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List"/>
    <w:basedOn w:val="a1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styleId="af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e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2">
    <w:name w:val="Содержимое врезки"/>
    <w:basedOn w:val="a"/>
    <w:qFormat/>
  </w:style>
  <w:style w:type="paragraph" w:customStyle="1" w:styleId="af3">
    <w:name w:val="Рисунок"/>
    <w:basedOn w:val="ae"/>
    <w:qFormat/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e"/>
    <w:qFormat/>
    <w:rPr>
      <w:rFonts w:ascii="Times New Roman" w:hAnsi="Times New Roman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4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Таблица"/>
    <w:basedOn w:val="ae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7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8">
    <w:name w:val="Фотография"/>
    <w:basedOn w:val="a"/>
    <w:next w:val="af9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a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b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c">
    <w:name w:val="Листинг"/>
    <w:basedOn w:val="ae"/>
    <w:qFormat/>
    <w:pPr>
      <w:keepNext/>
    </w:pPr>
    <w:rPr>
      <w:rFonts w:ascii="Times New Roman" w:hAnsi="Times New Roman"/>
      <w:sz w:val="28"/>
    </w:rPr>
  </w:style>
  <w:style w:type="paragraph" w:customStyle="1" w:styleId="afd">
    <w:name w:val="Текст листинга"/>
    <w:basedOn w:val="user6"/>
    <w:qFormat/>
    <w:rPr>
      <w:rFonts w:ascii="Liberation Mono" w:hAnsi="Liberation Mono"/>
      <w:sz w:val="20"/>
    </w:rPr>
  </w:style>
  <w:style w:type="paragraph" w:customStyle="1" w:styleId="afe">
    <w:name w:val="Фигура"/>
    <w:basedOn w:val="ae"/>
    <w:qFormat/>
  </w:style>
  <w:style w:type="paragraph" w:customStyle="1" w:styleId="af9">
    <w:name w:val="Название фотографии"/>
    <w:basedOn w:val="af8"/>
    <w:next w:val="a1"/>
    <w:qFormat/>
    <w:pPr>
      <w:spacing w:after="85"/>
    </w:pPr>
  </w:style>
  <w:style w:type="numbering" w:customStyle="1" w:styleId="aff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styleId="aff0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B6B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B6B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2"/>
    <w:link w:val="1"/>
    <w:rsid w:val="004E3377"/>
    <w:rPr>
      <w:rFonts w:ascii="Times New Roman" w:eastAsia="Microsoft YaHei" w:hAnsi="Times New Roman" w:cs="Lucida Sans"/>
      <w:b/>
      <w:bCs/>
      <w:kern w:val="2"/>
      <w:sz w:val="32"/>
      <w:szCs w:val="3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7045</TotalTime>
  <Pages>1</Pages>
  <Words>3424</Words>
  <Characters>19518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107</cp:revision>
  <cp:lastPrinted>2026-05-20T08:03:00Z</cp:lastPrinted>
  <dcterms:created xsi:type="dcterms:W3CDTF">2025-11-16T22:15:00Z</dcterms:created>
  <dcterms:modified xsi:type="dcterms:W3CDTF">2026-05-20T08:06:00Z</dcterms:modified>
  <dc:language>ru-RU</dc:language>
</cp:coreProperties>
</file>