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  <w:r>
        <w:t xml:space="preserve"> </w:t>
      </w:r>
      <w:r>
        <w:t xml:space="preserve">работы</w:t>
      </w:r>
      <w:r>
        <w:t xml:space="preserve"> </w:t>
      </w:r>
      <w:r>
        <w:t xml:space="preserve">над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простейшую модель Лотки-Вольтерры хищник-жертва, основанную на нескольких предлоположениях.</w:t>
      </w:r>
      <w:r>
        <w:t xml:space="preserve"> </w:t>
      </w:r>
      <w:r>
        <w:t xml:space="preserve">Построить модель с помощью дифференциальных уравнений. Сделать выводы по заданию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numPr>
          <w:ilvl w:val="0"/>
          <w:numId w:val="1002"/>
        </w:numPr>
        <w:pStyle w:val="Compact"/>
      </w:pPr>
      <w:r>
        <w:t xml:space="preserve">Рассмотрим базисные компоненты системы: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Пусть для этой системы выполняются следующие предположения: (Модель Лотки-Вольтерра)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3"/>
    <w:bookmarkEnd w:id="24"/>
    <w:bookmarkStart w:id="27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p>
      <w:pPr>
        <w:pStyle w:val="FirstParagraph"/>
      </w:pPr>
      <w:r>
        <w:t xml:space="preserve">##Условие задачи:</w:t>
      </w:r>
      <w:r>
        <w:t xml:space="preserve"> </w:t>
      </w: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</w:t>
      </w:r>
      <w:r>
        <w:t xml:space="preserve"> </w:t>
      </w: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Start w:id="25" w:name="мой-вариант-5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Мой вариант №53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0.051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Найдите стационарное состояние системы</w:t>
      </w:r>
    </w:p>
    <w:bookmarkEnd w:id="25"/>
    <w:bookmarkStart w:id="26" w:name="код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a=0.34;</w:t>
      </w:r>
      <w:r>
        <w:br/>
      </w:r>
      <w:r>
        <w:rPr>
          <w:rStyle w:val="VerbatimChar"/>
        </w:rPr>
        <w:t xml:space="preserve">  parameter  Real b=0.051;</w:t>
      </w:r>
      <w:r>
        <w:br/>
      </w:r>
      <w:r>
        <w:rPr>
          <w:rStyle w:val="VerbatimChar"/>
        </w:rPr>
        <w:t xml:space="preserve">  parameter  Real c=0.33;</w:t>
      </w:r>
      <w:r>
        <w:br/>
      </w:r>
      <w:r>
        <w:rPr>
          <w:rStyle w:val="VerbatimChar"/>
        </w:rPr>
        <w:t xml:space="preserve">  parameter  Real d=0.031;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6"/>
    <w:bookmarkEnd w:id="27"/>
    <w:bookmarkStart w:id="36" w:name="результаты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 работы:</w:t>
      </w:r>
    </w:p>
    <w:p>
      <w:pPr>
        <w:pStyle w:val="FirstParagraph"/>
      </w:pPr>
      <w:r>
        <w:t xml:space="preserve">##График численности хищников от времени</w:t>
      </w:r>
      <w:r>
        <w:t xml:space="preserve"> </w:t>
      </w:r>
      <w:bookmarkStart w:id="29" w:name="fig:001"/>
      <w:r>
        <w:drawing>
          <wp:inline>
            <wp:extent cx="5334000" cy="2157609"/>
            <wp:effectExtent b="0" l="0" r="0" t="0"/>
            <wp:docPr descr="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##График численности жертв от времени</w:t>
      </w:r>
      <w:r>
        <w:t xml:space="preserve"> </w:t>
      </w:r>
      <w:bookmarkStart w:id="31" w:name="fig:002"/>
      <w:r>
        <w:drawing>
          <wp:inline>
            <wp:extent cx="5334000" cy="2157609"/>
            <wp:effectExtent b="0" l="0" r="0" t="0"/>
            <wp:docPr descr="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##График численности жертв и хищников от времени</w:t>
      </w:r>
      <w:r>
        <w:t xml:space="preserve"> </w:t>
      </w:r>
      <w:bookmarkStart w:id="33" w:name="fig:003"/>
      <w:r>
        <w:drawing>
          <wp:inline>
            <wp:extent cx="5334000" cy="2157609"/>
            <wp:effectExtent b="0" l="0" r="0" t="0"/>
            <wp:docPr descr="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##График численности хищников от численности жертв</w:t>
      </w:r>
      <w:r>
        <w:t xml:space="preserve"> </w:t>
      </w:r>
      <w:bookmarkStart w:id="35" w:name="fig:004"/>
      <w:r>
        <w:drawing>
          <wp:inline>
            <wp:extent cx="5334000" cy="2157609"/>
            <wp:effectExtent b="0" l="0" r="0" t="0"/>
            <wp:docPr descr="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6.667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10.645</m:t>
        </m:r>
      </m:oMath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 зависимости количества хищников и жертв в разных отношениях и в разные периоды времени.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Биология математическая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39" Target="http://www.library.biophys.msu.ru/MathMod/BM.HTML" TargetMode="External" /><Relationship Type="http://schemas.openxmlformats.org/officeDocument/2006/relationships/hyperlink" Id="rId38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www.library.biophys.msu.ru/MathMod/BM.HTML" TargetMode="External" /><Relationship Type="http://schemas.openxmlformats.org/officeDocument/2006/relationships/hyperlink" Id="rId38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работы над лабораторной №5</dc:title>
  <dc:creator>Юрченко Сергей НФИбд-02-19</dc:creator>
  <dc:language>ru-RU</dc:language>
  <cp:keywords/>
  <dcterms:created xsi:type="dcterms:W3CDTF">2022-05-23T12:15:40Z</dcterms:created>
  <dcterms:modified xsi:type="dcterms:W3CDTF">2022-05-23T12:15:40Z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хищник-жертва. Вариант №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