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Спецификация Infodoctor WebAPI Ver.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20"/>
        </w:tabs>
        <w:spacing w:after="0" w:line="120" w:lineRule="auto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юзерами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клиниками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c api городов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отзывами на клиники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чем-то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right" w:pos="10456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Работа с чем-то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10456"/>
        </w:tabs>
        <w:spacing w:after="40" w:before="1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4536"/>
          <w:tab w:val="right" w:pos="4678"/>
          <w:tab w:val="left" w:pos="4820"/>
        </w:tabs>
        <w:spacing w:after="0" w:line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Работа с юзерами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Регистрация: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/api/account/register,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Content-Type : application/json; charset=utf-8,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JSON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var data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Email: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Password: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16" w:firstLine="707.0000000000002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: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Поле "Phone" является необязательным, остальные обязательны!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HttpResponse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40"/>
        <w:tblGridChange w:id="0">
          <w:tblGrid>
            <w:gridCol w:w="2405"/>
            <w:gridCol w:w="69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"Email":"test1@test.by",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"Password":"1234Aa",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"UserName":"TestName1",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"Phone":"+123456789"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если удачно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отсутствует обязательное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400 Bad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"model.Email":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"Требуется поле Email."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если такой Email или UserName уже имеются в БД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400 Bad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"Name test1@test.by is already taken.",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"Email 'test1@test.by' is already taken."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u w:val="single"/>
          <w:rtl w:val="0"/>
        </w:rPr>
        <w:t xml:space="preserve">Авторизация: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Content-Type : application/x-www-form-urlencoded,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grant_type: "password",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"access_token": "token",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"token_type": "bearer",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"expires_in": 1209599,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"userName": "user",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".issued": "Wed, 22 Feb 2017 16:54:22 GMT",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".expires": "Wed, 08 Mar 2017 16:54:22 GMT"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Работа с клиниками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/api/clinic/{id} – общий вид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где {id} – необязательный параметр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Если id указан, то возвращается клиника с этим id, если не указан – то массив всех клиник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456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1"/>
        <w:tblGridChange w:id="0">
          <w:tblGrid>
            <w:gridCol w:w="2405"/>
            <w:gridCol w:w="805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клиники 3: /api/clinic/3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"Id":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"Name": "Медицинский центр Кравира",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"Email": "kravira@kravira.by",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"ClinicAddress":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"пр-т. Победителей 75,",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17 211 28 61"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29 611 28 61"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"ул.Скрипникова 11Б,",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17 314 94 94"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29 664 44 44"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"Street": "ул.Захарова 50Д",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"City": "Минск",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"ClinicPhones":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17 253 33 33"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"Desc": "",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"Phone": "+375 29 103 43 43"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"ClinicSpecialization":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"Гинекология",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"Дерматология",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16"/>
                <w:szCs w:val="16"/>
                <w:rtl w:val="0"/>
              </w:rPr>
              <w:t xml:space="preserve">и т.д.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]}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клиники, которой нет в БД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"Clinic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Infodoctor.BL.Services.ClinicService.GetClinicById(Int32 id)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Общий вид объекта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"Id"– id клиники в базе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"Name" – название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"Email" – адрес эл. Почты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"ClinicSpecialization" – массив специализаций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"ClinicAddress" – массив адресов филиалов клиник. Если клиника без филиалов, то в массиве будет 1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"City" – название города, в котором находится клиника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firstLine="708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"Street" – улица и дом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08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"ClinicPhones" – массив телефонов, соответствующий каждому филиалу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ab/>
        <w:tab/>
        <w:t xml:space="preserve">"Desc": описание номера, например, "Детское отделение",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</w:t>
        <w:tab/>
        <w:t xml:space="preserve">"Phone": собственно, номер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u w:val="single"/>
          <w:rtl w:val="0"/>
        </w:rPr>
        <w:t xml:space="preserve">Пагинация клиник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URL: /api/clinic/page/{perPage}/{numPage}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sz w:val="20"/>
          <w:szCs w:val="20"/>
          <w:rtl w:val="0"/>
        </w:rPr>
        <w:t xml:space="preserve">perPage и numPage значения типа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Clinics[] – массив объектов типа  clinic (см. выше)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 – номер страницы (совпадает с numPage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PageSize – – номер страницы (совпадает с perPage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TotalCount – общее количество объектов типа  clinic в БД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TotalPages – общее количество страниц при условии PageSize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/api/clinic/page/2/2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"Clinics": [],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"TotalCount": 5,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"Page": 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"PageSize": 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  "TotalPages":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/api/clinic/page/10/666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страницы с номером больше, чем страниц может существовать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"Page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/api/clinic/page/-10/0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Значения переменных perPage или numPage &lt;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"Incorrect request parameter",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/api/clinic/page/+-=/xyz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Переменные perPage или numPage не типа 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404 Not Found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Работа c api городов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Городов: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2,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"Брест"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городов имеющих клиники: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/api/cities/clinicused,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Json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"Id": 2,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"Name": "Брест"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города по численному id: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GET,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Json объект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"Name": "Минск"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Добавление нового города: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POST,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Content-Type : application/x-www-form-urlencoded,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название нового элемента(string),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Изменение существующего города: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PUT,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Content-Type : application/x-www-form-urlencoded,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</w:t>
        <w:tab/>
        <w:t xml:space="preserve">новое значение для существующего элемента(string),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Удаление существующего города: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METHOD: DELETE,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URL: /api/cities,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PARAM: id(int),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HEADER: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    Authorization : Bearer token,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BODY: none,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Ответ: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Работа с отзывами на клиники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Получение отзыва по Id: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URL: api/clinicreview/{</w:t>
      </w:r>
      <w:r w:rsidDel="00000000" w:rsidR="00000000" w:rsidRPr="00000000">
        <w:rPr>
          <w:rFonts w:ascii="Calibri" w:cs="Calibri" w:eastAsia="Calibri" w:hAnsi="Calibri"/>
          <w:color w:val="00000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Где: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Id – Id отзыва в БД, тип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ClinicId – Id клиники, на которую пишется отзыв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Id - Id отзыва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UserId" – Id автора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UserName" – Имя автора в БД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Text" - текст отзыва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RatePrice" – оценка стоимости услуг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RateQuality" - оценка качества услуг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RatePoliteness – оценка вежливости персонала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Получение всех отзывов: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URL: /api/clinicreview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[] – массив объектов типа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clinicreview (см.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 с ролью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"admin" или "moder"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Пагинация отзывов по Id клиники: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URL: /api/ClinicReview/page/{clinicId}/{perPage}/{numPage}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GET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ClinicReviews[] – массив объектов типа clinicreview (см. выше)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 – номер страницы (совпадает с numPage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PageSize – номер страницы (совпадает с perPage в запросе)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TotalCount – общее количество объектов типа clinicreview в БД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TotalPages – общее количество страниц при условии PageSize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}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Авторизация не требуется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Добавление: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URL: /api/clinicreview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PUT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ClinicId – Id клиники, на которую пишется отзыв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Text - текст отзыва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RatePrice – оценка стоимости услуг, тип int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RateQuality - оценка качества услуг, тип int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RatePoliteness – оценка вежливости персонала, тип int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Calibri" w:cs="Calibri" w:eastAsia="Calibri" w:hAnsi="Calibri"/>
          <w:i w:val="1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0"/>
          <w:szCs w:val="20"/>
          <w:rtl w:val="0"/>
        </w:rPr>
        <w:t xml:space="preserve">Все поля обязательны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Удаление отзыва: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URL: /api/clinicreview/{Id}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Где: I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 – Id удаляемого отзыва, тип 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Метод DELETE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Body: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пусто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Требуется авторизация пользователя с ролью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"admin" или "moder"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4"/>
        <w:gridCol w:w="6421"/>
        <w:tblGridChange w:id="0">
          <w:tblGrid>
            <w:gridCol w:w="2924"/>
            <w:gridCol w:w="64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/api/clinicreview/page/1/2/3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200 OK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"ClinicReviews": [],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"TotalCount": 6,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"Page": 3,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"PageSize": 2,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"TotalPages": 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/api/clinicreview/page/1/2/666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Запрос страницы с номером больше, чем страниц может существовать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"Page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4"/>
        <w:gridCol w:w="6421"/>
        <w:tblGridChange w:id="0">
          <w:tblGrid>
            <w:gridCol w:w="2924"/>
            <w:gridCol w:w="64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 /page/-10/0/0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GET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Значения переменных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clinicId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perPage или numPage &lt;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"Incorrect request parameter",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4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4"/>
        <w:gridCol w:w="6421"/>
        <w:tblGridChange w:id="0">
          <w:tblGrid>
            <w:gridCol w:w="2924"/>
            <w:gridCol w:w="64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POST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"ClinicId": 1,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"Text": "Test",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"RatePrice": 3,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"RateQuality": 4,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"RatePoliteness": 3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204 No Content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POST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"ClinicId": 1,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"Text": "",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"RatePrice": 0,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"RateQuality": 4,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"RatePoliteness": 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Некоторые поля некорректны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rtl w:val="0"/>
              </w:rPr>
              <w:t xml:space="preserve">"Incorrect data, some required fields are null or empty",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POST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"ClinicId": 1,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"Text": "Test",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"RatePrice": 3,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"RateQuality": 4,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"RatePoliteness": 3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401 Unauthorized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Body: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"Authorization has been denied for this request."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/api/clinicreview/5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DELETE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204 No Content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/api/clinicreview/666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Метод DELETE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Если отзыва c Id =666 нет в БД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500 Internal Server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"An error has occurred.",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"ExceptionMessage": 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Review not found",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"ExceptionType": "System.ApplicationException",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"StackTrace": "   в Infodoctor.BL.Services.ClinicService.GetClinicById(Int32 id) 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             … и еще много букв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Ответ отсутствует обязательное поле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Status 400 Bad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"Message": "The request is invalid.",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"ModelState":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"model.Email": 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"Требуется поле Email."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Категории врачей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категории врачей: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/api/doctorcategories,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"Name": "Без категории",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"Doctors": [2]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категории враче по численому id: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/api/doctorcategories,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объект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"Name": "Без категории",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"Doctors": [2]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Специализации врачей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специализаций врачей: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/api/doctorspecialisations,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List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"Name": "Аллерголог",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"Doctors": [ 1 ],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"ClinicSpecializationId": 1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Получение специализации враче по численому id: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URL: /api/doctorspecialisations,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PARAM: id(int),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Json объект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"Name": "Аллерголог",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"Doctors": [ 1 ],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"ClinicSpecializationId": 1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всего списка врачей: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/api/doctor,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Json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"Name": "Степанов Иван Степанович",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"Email": "giperivan2@gmail.com",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"Experience": 20,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"Manipulation": "Может что-то отлично.",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"Address":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"Street": "пр-т. Независимости 58",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"City": "Минск",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"ClinicPhones":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"Desc": 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"Phone": "+375 29 110 12 12"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"Specialization": "Аллерголог",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"Category": "Первая категория",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"ClinicsId": [ 1,2 ],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врача по численому id: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URL: /api/doctor,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PARAM: id(int),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METHOD: GET,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HEADER: none,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BODY:</w:t>
        <w:tab/>
        <w:t xml:space="preserve">none,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Json объект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"Name": "Степанов Иван Степанович",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"Email": "giperivan2@gmail.com",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"Experience": 20,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"Manipulation": "Может что-то отлично.",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"Address":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"Street": "пр-т. Независимости 58",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"City": "Минск",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"ClinicPhones":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"Desc": "",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"Phone": "+375 29 110 12 12"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"Specialization": "Аллерголог",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"Category": "Первая категория",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"ClinicsId": [ 1,2 ]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80" w:before="80" w:line="240" w:lineRule="auto"/>
      <w:ind w:left="431" w:right="0" w:hanging="43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4"/>
      <w:szCs w:val="1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120" w:before="160" w:line="240" w:lineRule="auto"/>
      <w:ind w:left="576" w:right="0" w:hanging="576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40" w:line="240" w:lineRule="auto"/>
      <w:ind w:left="720" w:right="0" w:hanging="72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2"/>
      <w:szCs w:val="1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40" w:line="240" w:lineRule="auto"/>
      <w:ind w:left="317" w:right="0" w:hanging="227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40" w:line="240" w:lineRule="auto"/>
      <w:ind w:left="227" w:right="0" w:hanging="227"/>
      <w:jc w:val="both"/>
    </w:pPr>
    <w:rPr>
      <w:rFonts w:ascii="Arial" w:cs="Arial" w:eastAsia="Arial" w:hAnsi="Arial"/>
      <w:b w:val="0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240" w:lineRule="auto"/>
      <w:ind w:left="227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before="240" w:line="312" w:lineRule="auto"/>
      <w:ind w:left="227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table" w:styleId="Table1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